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70E3F" w14:textId="6F2A400E" w:rsidR="00301493" w:rsidRPr="00E21AB6" w:rsidRDefault="00301493" w:rsidP="001025B2">
      <w:pPr>
        <w:widowControl/>
        <w:adjustRightInd w:val="0"/>
        <w:snapToGrid w:val="0"/>
        <w:spacing w:line="240" w:lineRule="atLeast"/>
        <w:jc w:val="center"/>
        <w:rPr>
          <w:rFonts w:ascii="Times New Roman" w:eastAsiaTheme="majorEastAsia" w:hAnsi="Times New Roman" w:cs="Times New Roman"/>
          <w:b/>
          <w:bCs/>
          <w:kern w:val="0"/>
          <w:sz w:val="44"/>
          <w:szCs w:val="44"/>
        </w:rPr>
      </w:pPr>
      <w:bookmarkStart w:id="0" w:name="OLE_LINK2"/>
      <w:r w:rsidRPr="00E21AB6">
        <w:rPr>
          <w:rFonts w:ascii="Times New Roman" w:eastAsiaTheme="majorEastAsia" w:hAnsi="Times New Roman" w:cs="Times New Roman"/>
          <w:b/>
          <w:bCs/>
          <w:kern w:val="0"/>
          <w:sz w:val="44"/>
          <w:szCs w:val="44"/>
        </w:rPr>
        <w:t>数据驱动的需求响应型定制公交线路规划</w:t>
      </w:r>
      <w:bookmarkEnd w:id="0"/>
    </w:p>
    <w:p w14:paraId="5259E208" w14:textId="77777777" w:rsidR="00314763" w:rsidRPr="00837D70" w:rsidRDefault="00314763" w:rsidP="001025B2">
      <w:pPr>
        <w:widowControl/>
        <w:adjustRightInd w:val="0"/>
        <w:snapToGrid w:val="0"/>
        <w:spacing w:line="240" w:lineRule="atLeast"/>
        <w:jc w:val="center"/>
        <w:rPr>
          <w:rFonts w:ascii="Times New Roman" w:hAnsi="Times New Roman" w:cs="Times New Roman"/>
          <w:color w:val="FF0000"/>
          <w:kern w:val="0"/>
          <w:szCs w:val="21"/>
        </w:rPr>
      </w:pPr>
    </w:p>
    <w:p w14:paraId="01586F58" w14:textId="38B43BC4" w:rsidR="00301493" w:rsidRPr="00E21AB6" w:rsidRDefault="00CA0541" w:rsidP="001025B2">
      <w:pPr>
        <w:widowControl/>
        <w:adjustRightInd w:val="0"/>
        <w:snapToGrid w:val="0"/>
        <w:spacing w:line="240" w:lineRule="atLeast"/>
        <w:rPr>
          <w:rFonts w:ascii="Times New Roman" w:eastAsia="宋体" w:hAnsi="Times New Roman" w:cs="Times New Roman"/>
          <w:kern w:val="0"/>
          <w:szCs w:val="21"/>
        </w:rPr>
      </w:pPr>
      <w:r w:rsidRPr="00E21AB6">
        <w:rPr>
          <w:rFonts w:ascii="Times New Roman" w:eastAsia="黑体" w:hAnsi="Times New Roman" w:cs="Times New Roman"/>
          <w:kern w:val="0"/>
          <w:szCs w:val="21"/>
        </w:rPr>
        <w:t>摘</w:t>
      </w:r>
      <w:r w:rsidR="00D5686E" w:rsidRPr="00E21AB6">
        <w:rPr>
          <w:rFonts w:ascii="Times New Roman" w:eastAsia="黑体" w:hAnsi="Times New Roman" w:cs="Times New Roman"/>
          <w:kern w:val="0"/>
          <w:szCs w:val="21"/>
        </w:rPr>
        <w:t xml:space="preserve"> </w:t>
      </w:r>
      <w:r w:rsidRPr="00E21AB6">
        <w:rPr>
          <w:rFonts w:ascii="Times New Roman" w:eastAsia="黑体" w:hAnsi="Times New Roman" w:cs="Times New Roman"/>
          <w:kern w:val="0"/>
          <w:szCs w:val="21"/>
        </w:rPr>
        <w:t>要</w:t>
      </w:r>
      <w:r w:rsidR="00501499" w:rsidRPr="00E21AB6">
        <w:rPr>
          <w:rFonts w:ascii="Times New Roman" w:eastAsia="宋体" w:hAnsi="Times New Roman" w:cs="Times New Roman"/>
          <w:kern w:val="0"/>
          <w:szCs w:val="21"/>
        </w:rPr>
        <w:t>：</w:t>
      </w:r>
      <w:r w:rsidR="00301493" w:rsidRPr="00E21AB6">
        <w:rPr>
          <w:rFonts w:ascii="Times New Roman" w:hAnsi="Times New Roman" w:cs="Times New Roman"/>
          <w:szCs w:val="21"/>
        </w:rPr>
        <w:t>需求响应型定制公交作为一种新兴的公共交通服务模式，为具有相似出行偏好的乘客提供灵活的路线。然而，现有的定制公交线路规划算法尚未充分利用日常运营生成的线路数据。由于数据量庞大和乘客出行需求的波动性，直接参考历史数据中所有的线路规划结果将导致有效信息提取困难，从而影响算法效率。本文引入了考虑历史情景的均方差算法，筛选可行且相似的历史线路，为当前情景的线路规划提供参考。同时，本文建立了一个基于历史线路相似性的数学模型，通过改进的最长公共子序列算法评估历史线路与当前线路的相似程度，从而有效参考历史线路信息，以便优化当前线路。为了加速求解该模型，本文开发了一种考虑当前线路与历史线路相似性的自适应大邻域搜索算法，结合新颖的移除和插入算子，以获得更优的解决方案。通过对南京真实出行数据的算例分析，发现改进的算法在线路可行性、稳定性以及线路质量方面均有显著提升。采用与当前情景越相似的历史线路数据，能够得到更高质量的定制公交线路规划方案。</w:t>
      </w:r>
    </w:p>
    <w:p w14:paraId="4E3D3DE5" w14:textId="7F963CA1" w:rsidR="008B6497" w:rsidRDefault="00101090" w:rsidP="001025B2">
      <w:pPr>
        <w:widowControl/>
        <w:adjustRightInd w:val="0"/>
        <w:snapToGrid w:val="0"/>
        <w:spacing w:line="240" w:lineRule="atLeast"/>
        <w:rPr>
          <w:rFonts w:ascii="Times New Roman" w:hAnsi="Times New Roman" w:cs="Times New Roman"/>
          <w:szCs w:val="21"/>
        </w:rPr>
      </w:pPr>
      <w:r w:rsidRPr="00E21AB6">
        <w:rPr>
          <w:rFonts w:ascii="Times New Roman" w:eastAsia="黑体" w:hAnsi="Times New Roman" w:cs="Times New Roman"/>
          <w:kern w:val="0"/>
          <w:szCs w:val="21"/>
        </w:rPr>
        <w:t>关键词：</w:t>
      </w:r>
      <w:bookmarkStart w:id="1" w:name="OLE_LINK1"/>
      <w:r w:rsidR="008B6497" w:rsidRPr="00E21AB6">
        <w:rPr>
          <w:rFonts w:ascii="Times New Roman" w:hAnsi="Times New Roman" w:cs="Times New Roman"/>
          <w:szCs w:val="21"/>
        </w:rPr>
        <w:t>需求响应型定制公交</w:t>
      </w:r>
      <w:r w:rsidR="008B6497" w:rsidRPr="00E21AB6">
        <w:rPr>
          <w:rFonts w:ascii="Times New Roman" w:eastAsia="宋体" w:hAnsi="Times New Roman" w:cs="Times New Roman"/>
          <w:kern w:val="0"/>
          <w:szCs w:val="21"/>
        </w:rPr>
        <w:t>；</w:t>
      </w:r>
      <w:r w:rsidR="008B6497" w:rsidRPr="00E21AB6">
        <w:rPr>
          <w:rFonts w:ascii="Times New Roman" w:hAnsi="Times New Roman" w:cs="Times New Roman"/>
          <w:szCs w:val="21"/>
        </w:rPr>
        <w:t>车辆路径规划</w:t>
      </w:r>
      <w:r w:rsidR="008B6497" w:rsidRPr="00E21AB6">
        <w:rPr>
          <w:rFonts w:ascii="Times New Roman" w:eastAsia="宋体" w:hAnsi="Times New Roman" w:cs="Times New Roman"/>
          <w:kern w:val="0"/>
          <w:szCs w:val="21"/>
        </w:rPr>
        <w:t>；</w:t>
      </w:r>
      <w:r w:rsidR="008B6497" w:rsidRPr="00E21AB6">
        <w:rPr>
          <w:rFonts w:ascii="Times New Roman" w:hAnsi="Times New Roman" w:cs="Times New Roman"/>
          <w:szCs w:val="21"/>
        </w:rPr>
        <w:t>历史数据</w:t>
      </w:r>
      <w:r w:rsidR="008B6497" w:rsidRPr="00E21AB6">
        <w:rPr>
          <w:rFonts w:ascii="Times New Roman" w:eastAsia="宋体" w:hAnsi="Times New Roman" w:cs="Times New Roman"/>
          <w:kern w:val="0"/>
          <w:szCs w:val="21"/>
        </w:rPr>
        <w:t>；</w:t>
      </w:r>
      <w:r w:rsidR="008B6497" w:rsidRPr="00E21AB6">
        <w:rPr>
          <w:rFonts w:ascii="Times New Roman" w:hAnsi="Times New Roman" w:cs="Times New Roman"/>
          <w:szCs w:val="21"/>
        </w:rPr>
        <w:t>最长公共子序列算法</w:t>
      </w:r>
      <w:r w:rsidR="008B6497" w:rsidRPr="00E21AB6">
        <w:rPr>
          <w:rFonts w:ascii="Times New Roman" w:eastAsia="宋体" w:hAnsi="Times New Roman" w:cs="Times New Roman"/>
          <w:kern w:val="0"/>
          <w:szCs w:val="21"/>
        </w:rPr>
        <w:t>；</w:t>
      </w:r>
      <w:r w:rsidR="008B6497" w:rsidRPr="00E21AB6">
        <w:rPr>
          <w:rFonts w:ascii="Times New Roman" w:hAnsi="Times New Roman" w:cs="Times New Roman"/>
          <w:szCs w:val="21"/>
        </w:rPr>
        <w:t>自适应大规模邻域搜索算法</w:t>
      </w:r>
      <w:bookmarkEnd w:id="1"/>
    </w:p>
    <w:p w14:paraId="10271DCE" w14:textId="68171798" w:rsidR="00FD7DAC" w:rsidRPr="00FD7DAC" w:rsidRDefault="00FD7DAC" w:rsidP="001025B2">
      <w:pPr>
        <w:widowControl/>
        <w:adjustRightInd w:val="0"/>
        <w:snapToGrid w:val="0"/>
        <w:spacing w:line="240" w:lineRule="atLeast"/>
        <w:rPr>
          <w:rFonts w:ascii="Times New Roman" w:eastAsia="黑体" w:hAnsi="Times New Roman" w:cs="Times New Roman"/>
          <w:kern w:val="0"/>
          <w:szCs w:val="21"/>
        </w:rPr>
      </w:pPr>
      <w:r w:rsidRPr="00FD7DAC">
        <w:rPr>
          <w:rFonts w:ascii="Times New Roman" w:eastAsia="黑体" w:hAnsi="Times New Roman" w:cs="Times New Roman" w:hint="eastAsia"/>
          <w:kern w:val="0"/>
          <w:szCs w:val="21"/>
        </w:rPr>
        <w:t>中图分类号：</w:t>
      </w:r>
      <w:r w:rsidRPr="00FD7DAC">
        <w:rPr>
          <w:rFonts w:ascii="Times New Roman" w:eastAsia="黑体" w:hAnsi="Times New Roman" w:cs="Times New Roman"/>
          <w:kern w:val="0"/>
          <w:szCs w:val="21"/>
        </w:rPr>
        <w:t>U492.2+2</w:t>
      </w:r>
    </w:p>
    <w:p w14:paraId="1E30E2C5" w14:textId="77777777" w:rsidR="008B7F9D" w:rsidRPr="00E21AB6" w:rsidRDefault="008B7F9D" w:rsidP="001025B2">
      <w:pPr>
        <w:widowControl/>
        <w:adjustRightInd w:val="0"/>
        <w:snapToGrid w:val="0"/>
        <w:spacing w:line="240" w:lineRule="atLeast"/>
        <w:rPr>
          <w:rFonts w:ascii="Times New Roman" w:eastAsia="宋体" w:hAnsi="Times New Roman" w:cs="Times New Roman"/>
          <w:color w:val="FF0000"/>
          <w:kern w:val="0"/>
          <w:szCs w:val="21"/>
        </w:rPr>
      </w:pPr>
    </w:p>
    <w:p w14:paraId="3280F036" w14:textId="77777777" w:rsidR="00A62905" w:rsidRPr="00E21AB6" w:rsidRDefault="00A62905" w:rsidP="001025B2">
      <w:pPr>
        <w:widowControl/>
        <w:adjustRightInd w:val="0"/>
        <w:snapToGrid w:val="0"/>
        <w:spacing w:line="240" w:lineRule="atLeast"/>
        <w:rPr>
          <w:rFonts w:ascii="Times New Roman" w:eastAsiaTheme="majorEastAsia" w:hAnsi="Times New Roman" w:cs="Times New Roman"/>
          <w:color w:val="FF0000"/>
          <w:kern w:val="0"/>
          <w:szCs w:val="21"/>
        </w:rPr>
        <w:sectPr w:rsidR="00A62905" w:rsidRPr="00E21AB6" w:rsidSect="00A62905">
          <w:footerReference w:type="first" r:id="rId16"/>
          <w:type w:val="continuous"/>
          <w:pgSz w:w="11906" w:h="16838"/>
          <w:pgMar w:top="1440" w:right="1106" w:bottom="1440" w:left="1106" w:header="851" w:footer="992" w:gutter="0"/>
          <w:cols w:space="425"/>
          <w:titlePg/>
          <w:docGrid w:type="linesAndChars" w:linePitch="312"/>
        </w:sectPr>
      </w:pPr>
    </w:p>
    <w:p w14:paraId="4B0590BF" w14:textId="2B4FEB74" w:rsidR="00D16C98" w:rsidRPr="00E21AB6" w:rsidRDefault="00D16C98" w:rsidP="001025B2">
      <w:pPr>
        <w:adjustRightInd w:val="0"/>
        <w:snapToGrid w:val="0"/>
        <w:ind w:firstLine="420"/>
        <w:rPr>
          <w:rFonts w:ascii="Times New Roman" w:hAnsi="Times New Roman" w:cs="Times New Roman"/>
          <w:szCs w:val="21"/>
        </w:rPr>
      </w:pPr>
      <w:bookmarkStart w:id="2" w:name="_Hlk190870805"/>
      <w:r w:rsidRPr="00E21AB6">
        <w:rPr>
          <w:rFonts w:ascii="Times New Roman" w:hAnsi="Times New Roman" w:cs="Times New Roman"/>
          <w:szCs w:val="21"/>
        </w:rPr>
        <w:t>随着我国各大城市多模式公交系统的迅速发展，居民对多样化和高质量出行服务的需求不断上升。定制公交作是需求响应型服务方式的一种，提供高质量、个性化的</w:t>
      </w:r>
      <w:r w:rsidRPr="00E21AB6">
        <w:rPr>
          <w:rFonts w:ascii="Times New Roman" w:hAnsi="Times New Roman" w:cs="Times New Roman"/>
          <w:szCs w:val="21"/>
        </w:rPr>
        <w:t>“</w:t>
      </w:r>
      <w:r w:rsidRPr="00E21AB6">
        <w:rPr>
          <w:rFonts w:ascii="Times New Roman" w:hAnsi="Times New Roman" w:cs="Times New Roman"/>
          <w:szCs w:val="21"/>
        </w:rPr>
        <w:t>一人一座</w:t>
      </w:r>
      <w:r w:rsidRPr="00E21AB6">
        <w:rPr>
          <w:rFonts w:ascii="Times New Roman" w:hAnsi="Times New Roman" w:cs="Times New Roman"/>
          <w:szCs w:val="21"/>
        </w:rPr>
        <w:t>”</w:t>
      </w:r>
      <w:r w:rsidRPr="00E21AB6">
        <w:rPr>
          <w:rFonts w:ascii="Times New Roman" w:hAnsi="Times New Roman" w:cs="Times New Roman"/>
          <w:szCs w:val="21"/>
        </w:rPr>
        <w:t>服务，已在许多</w:t>
      </w:r>
      <w:bookmarkStart w:id="3" w:name="OLE_LINK10"/>
      <w:r w:rsidRPr="00E21AB6">
        <w:rPr>
          <w:rFonts w:ascii="Times New Roman" w:hAnsi="Times New Roman" w:cs="Times New Roman"/>
          <w:szCs w:val="21"/>
        </w:rPr>
        <w:t>城市</w:t>
      </w:r>
      <w:bookmarkEnd w:id="3"/>
      <w:r w:rsidRPr="00E21AB6">
        <w:rPr>
          <w:rFonts w:ascii="Times New Roman" w:hAnsi="Times New Roman" w:cs="Times New Roman"/>
          <w:szCs w:val="21"/>
        </w:rPr>
        <w:t>得到广泛应用</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_Ref191558652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。定制公交服务源于美国的</w:t>
      </w:r>
      <w:r w:rsidRPr="00E21AB6">
        <w:rPr>
          <w:rFonts w:ascii="Times New Roman" w:hAnsi="Times New Roman" w:cs="Times New Roman"/>
          <w:szCs w:val="21"/>
        </w:rPr>
        <w:t>“</w:t>
      </w:r>
      <w:r w:rsidRPr="00E21AB6">
        <w:rPr>
          <w:rFonts w:ascii="Times New Roman" w:hAnsi="Times New Roman" w:cs="Times New Roman"/>
          <w:szCs w:val="21"/>
        </w:rPr>
        <w:t>电话叫车</w:t>
      </w:r>
      <w:r w:rsidRPr="00E21AB6">
        <w:rPr>
          <w:rFonts w:ascii="Times New Roman" w:hAnsi="Times New Roman" w:cs="Times New Roman"/>
          <w:szCs w:val="21"/>
        </w:rPr>
        <w:t>”</w:t>
      </w:r>
      <w:r w:rsidRPr="00E21AB6">
        <w:rPr>
          <w:rFonts w:ascii="Times New Roman" w:hAnsi="Times New Roman" w:cs="Times New Roman"/>
          <w:szCs w:val="21"/>
        </w:rPr>
        <w:t>服务，乘客可以通过电话预约行程。随着互联网技术的发展，乘客现在能够通过智能手机应用程序提前预订行程</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_Ref192599945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w:t>
      </w:r>
    </w:p>
    <w:p w14:paraId="2F8EDA3C" w14:textId="20576F35"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定制公交系统通过应用程序或在线平台为出行需求相似的人群提供高效的公共交通服务</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_Ref191489378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[3]</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。公交系统的发展得益于通信技术的快速进步</w:t>
      </w:r>
      <w:r w:rsidRPr="00E21AB6">
        <w:rPr>
          <w:rFonts w:ascii="Times New Roman" w:hAnsi="Times New Roman" w:cs="Times New Roman"/>
          <w:szCs w:val="21"/>
          <w:vertAlign w:val="superscript"/>
        </w:rPr>
        <w:t>[4-5]</w:t>
      </w:r>
      <w:r w:rsidRPr="00E21AB6">
        <w:rPr>
          <w:rFonts w:ascii="Times New Roman" w:hAnsi="Times New Roman" w:cs="Times New Roman"/>
          <w:szCs w:val="21"/>
        </w:rPr>
        <w:t>。定制公交具有以下特点：</w:t>
      </w:r>
      <w:r w:rsidRPr="00E21AB6">
        <w:rPr>
          <w:rFonts w:ascii="Times New Roman" w:hAnsi="Times New Roman" w:cs="Times New Roman"/>
          <w:szCs w:val="21"/>
        </w:rPr>
        <w:t>1</w:t>
      </w:r>
      <w:r w:rsidRPr="00E21AB6">
        <w:rPr>
          <w:rFonts w:ascii="Times New Roman" w:hAnsi="Times New Roman" w:cs="Times New Roman"/>
          <w:szCs w:val="21"/>
        </w:rPr>
        <w:t>）预先订阅；</w:t>
      </w:r>
      <w:r w:rsidRPr="00E21AB6">
        <w:rPr>
          <w:rFonts w:ascii="Times New Roman" w:hAnsi="Times New Roman" w:cs="Times New Roman"/>
          <w:szCs w:val="21"/>
        </w:rPr>
        <w:t>2</w:t>
      </w:r>
      <w:r w:rsidRPr="00E21AB6">
        <w:rPr>
          <w:rFonts w:ascii="Times New Roman" w:hAnsi="Times New Roman" w:cs="Times New Roman"/>
          <w:szCs w:val="21"/>
        </w:rPr>
        <w:t>）灵活的时间表、站点和路线。</w:t>
      </w:r>
      <w:r w:rsidRPr="00E21AB6">
        <w:rPr>
          <w:rFonts w:ascii="Times New Roman" w:hAnsi="Times New Roman" w:cs="Times New Roman"/>
          <w:szCs w:val="21"/>
        </w:rPr>
        <w:t>Liu</w:t>
      </w:r>
      <w:r w:rsidRPr="00E21AB6">
        <w:rPr>
          <w:rFonts w:ascii="Times New Roman" w:hAnsi="Times New Roman" w:cs="Times New Roman"/>
          <w:szCs w:val="21"/>
        </w:rPr>
        <w:t>和</w:t>
      </w:r>
      <w:r w:rsidRPr="00E21AB6">
        <w:rPr>
          <w:rFonts w:ascii="Times New Roman" w:hAnsi="Times New Roman" w:cs="Times New Roman"/>
          <w:szCs w:val="21"/>
        </w:rPr>
        <w:t>Ceder</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_Ref191558716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[6]</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认为，公共交通服务可以有效满足全国广大人口日益增长的出行需求。定制公交不仅是公共交通系统的重要补充，而且定制公交日益普及，越来越受到出行者欢迎。同时，与出租车和网约车服务相比，定制公交是一种经济且高效的乘客出行方式，用户能够以更低的成本获得更便捷的出行服务</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_Ref191558729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[7]</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。此外，定制公交在降低城市交通能耗和缓解城市道路拥堵方面也展现出巨大潜力</w:t>
      </w:r>
      <w:r w:rsidRPr="00E21AB6">
        <w:rPr>
          <w:rFonts w:ascii="Times New Roman" w:hAnsi="Times New Roman" w:cs="Times New Roman"/>
          <w:szCs w:val="21"/>
          <w:vertAlign w:val="superscript"/>
        </w:rPr>
        <w:t>[8-9]</w:t>
      </w:r>
      <w:r w:rsidRPr="00E21AB6">
        <w:rPr>
          <w:rFonts w:ascii="Times New Roman" w:hAnsi="Times New Roman" w:cs="Times New Roman"/>
          <w:szCs w:val="21"/>
        </w:rPr>
        <w:t>。</w:t>
      </w:r>
    </w:p>
    <w:p w14:paraId="16570A63" w14:textId="1E11BD0B"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系统面临诸多挑战，尤其是车辆绕行问题。绕行不仅影响已上车乘客的出行体验，还导致新乘客等待更长时间。乘客的等待时间和出行时间是影响服务满意度的重要因素。车辆绕行大大降低了乘客满意度，从而影响整个公共交通系统的利用率</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_Ref191392073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[10]</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。由于客流需求的不稳定性，车辆在运营</w:t>
      </w:r>
      <w:r w:rsidRPr="00E21AB6">
        <w:rPr>
          <w:rFonts w:ascii="Times New Roman" w:hAnsi="Times New Roman" w:cs="Times New Roman"/>
          <w:szCs w:val="21"/>
        </w:rPr>
        <w:t>过程中需要灵活调整路线，偏离主干线并增加停靠站点，以便接送乘客</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_Ref191558755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[11]</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。因此，最大限度地减少乘客的出行时间成为设计需求响应型公交网络的关键目标</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_Ref191395061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[12]</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w:t>
      </w:r>
    </w:p>
    <w:p w14:paraId="37C95DF5" w14:textId="330F15AE" w:rsidR="004C417E" w:rsidRDefault="00D16C98" w:rsidP="004C417E">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通常采用聚类算法优化乘客出行需求，以便解决车辆绕行的问题。乘客出行需求主要集中在多个出发点与单个目的地之间。因此，定制公交线路设计可以简化为多个</w:t>
      </w:r>
      <w:r w:rsidRPr="00E21AB6">
        <w:rPr>
          <w:rFonts w:ascii="Times New Roman" w:hAnsi="Times New Roman" w:cs="Times New Roman"/>
          <w:szCs w:val="21"/>
        </w:rPr>
        <w:t>“</w:t>
      </w:r>
      <w:r w:rsidRPr="00E21AB6">
        <w:rPr>
          <w:rFonts w:ascii="Times New Roman" w:hAnsi="Times New Roman" w:cs="Times New Roman"/>
          <w:szCs w:val="21"/>
        </w:rPr>
        <w:t>多对一</w:t>
      </w:r>
      <w:r w:rsidRPr="00E21AB6">
        <w:rPr>
          <w:rFonts w:ascii="Times New Roman" w:hAnsi="Times New Roman" w:cs="Times New Roman"/>
          <w:szCs w:val="21"/>
        </w:rPr>
        <w:t>”</w:t>
      </w:r>
      <w:r w:rsidRPr="00E21AB6">
        <w:rPr>
          <w:rFonts w:ascii="Times New Roman" w:hAnsi="Times New Roman" w:cs="Times New Roman"/>
          <w:szCs w:val="21"/>
        </w:rPr>
        <w:t>车辆路径问题</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_Ref191558778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[13]</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。许多学者利用聚类算法分析长期出行模式，将目的地相似的乘客集中在同一个公交站点，从而促进资源的有效配置</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_Ref191489378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[3]</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w:t>
      </w:r>
    </w:p>
    <w:p w14:paraId="53CF6DE1" w14:textId="3C3D5C08" w:rsidR="001025B2" w:rsidRPr="00E21AB6" w:rsidRDefault="00D16C98" w:rsidP="004C417E">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客流需求的波动性给线路规划带来了挑战。由于每日的交通需求存在差异，公交线路需要根据实</w:t>
      </w:r>
      <w:r w:rsidR="001025B2" w:rsidRPr="00E21AB6">
        <w:rPr>
          <w:rFonts w:ascii="Times New Roman" w:hAnsi="Times New Roman" w:cs="Times New Roman"/>
          <w:szCs w:val="21"/>
        </w:rPr>
        <w:t>际需求进行个性化设计，而不能简单地采用相同的线路。此外，每日的线路起点可能不同，导致这些地点与驾驶员居住地之间产生额外的空载成本。许多学者对此问题进行了相关研究。</w:t>
      </w:r>
      <w:r w:rsidR="001025B2" w:rsidRPr="00E21AB6">
        <w:rPr>
          <w:rFonts w:ascii="Times New Roman" w:hAnsi="Times New Roman" w:cs="Times New Roman"/>
          <w:szCs w:val="21"/>
        </w:rPr>
        <w:t>Qiu</w:t>
      </w:r>
      <w:r w:rsidR="001025B2" w:rsidRPr="00E21AB6">
        <w:rPr>
          <w:rFonts w:ascii="Times New Roman" w:hAnsi="Times New Roman" w:cs="Times New Roman"/>
          <w:szCs w:val="21"/>
        </w:rPr>
        <w:t>等</w:t>
      </w:r>
      <w:r w:rsidR="001025B2" w:rsidRPr="00E21AB6">
        <w:rPr>
          <w:rFonts w:ascii="Times New Roman" w:hAnsi="Times New Roman" w:cs="Times New Roman"/>
          <w:szCs w:val="21"/>
          <w:vertAlign w:val="superscript"/>
        </w:rPr>
        <w:fldChar w:fldCharType="begin"/>
      </w:r>
      <w:r w:rsidR="001025B2" w:rsidRPr="00E21AB6">
        <w:rPr>
          <w:rFonts w:ascii="Times New Roman" w:hAnsi="Times New Roman" w:cs="Times New Roman"/>
          <w:szCs w:val="21"/>
          <w:vertAlign w:val="superscript"/>
        </w:rPr>
        <w:instrText xml:space="preserve"> REF _Ref191558805 \r \h  \* MERGEFORMAT </w:instrText>
      </w:r>
      <w:r w:rsidR="001025B2" w:rsidRPr="00E21AB6">
        <w:rPr>
          <w:rFonts w:ascii="Times New Roman" w:hAnsi="Times New Roman" w:cs="Times New Roman"/>
          <w:szCs w:val="21"/>
          <w:vertAlign w:val="superscript"/>
        </w:rPr>
      </w:r>
      <w:r w:rsidR="001025B2"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[14]</w:t>
      </w:r>
      <w:r w:rsidR="001025B2" w:rsidRPr="00E21AB6">
        <w:rPr>
          <w:rFonts w:ascii="Times New Roman" w:hAnsi="Times New Roman" w:cs="Times New Roman"/>
          <w:szCs w:val="21"/>
          <w:vertAlign w:val="superscript"/>
        </w:rPr>
        <w:fldChar w:fldCharType="end"/>
      </w:r>
      <w:r w:rsidR="001025B2" w:rsidRPr="00E21AB6">
        <w:rPr>
          <w:rFonts w:ascii="Times New Roman" w:hAnsi="Times New Roman" w:cs="Times New Roman"/>
          <w:szCs w:val="21"/>
        </w:rPr>
        <w:t>提出了一种半弹性运营策略，以填补弹性交通服务与传统固定线路系统之间的空白，更好地应对突发的需求变化。</w:t>
      </w:r>
      <w:r w:rsidR="001025B2" w:rsidRPr="00E21AB6">
        <w:rPr>
          <w:rFonts w:ascii="Times New Roman" w:hAnsi="Times New Roman" w:cs="Times New Roman"/>
          <w:szCs w:val="21"/>
        </w:rPr>
        <w:t>Ma</w:t>
      </w:r>
      <w:r w:rsidR="001025B2" w:rsidRPr="00E21AB6">
        <w:rPr>
          <w:rFonts w:ascii="Times New Roman" w:hAnsi="Times New Roman" w:cs="Times New Roman"/>
          <w:szCs w:val="21"/>
        </w:rPr>
        <w:t>等</w:t>
      </w:r>
      <w:r w:rsidR="001025B2" w:rsidRPr="00E21AB6">
        <w:rPr>
          <w:rFonts w:ascii="Times New Roman" w:hAnsi="Times New Roman" w:cs="Times New Roman"/>
          <w:szCs w:val="21"/>
          <w:vertAlign w:val="superscript"/>
        </w:rPr>
        <w:fldChar w:fldCharType="begin"/>
      </w:r>
      <w:r w:rsidR="001025B2" w:rsidRPr="00E21AB6">
        <w:rPr>
          <w:rFonts w:ascii="Times New Roman" w:hAnsi="Times New Roman" w:cs="Times New Roman"/>
          <w:szCs w:val="21"/>
          <w:vertAlign w:val="superscript"/>
        </w:rPr>
        <w:instrText xml:space="preserve"> REF _Ref191390724 \r \h  \* MERGEFORMAT </w:instrText>
      </w:r>
      <w:r w:rsidR="001025B2" w:rsidRPr="00E21AB6">
        <w:rPr>
          <w:rFonts w:ascii="Times New Roman" w:hAnsi="Times New Roman" w:cs="Times New Roman"/>
          <w:szCs w:val="21"/>
          <w:vertAlign w:val="superscript"/>
        </w:rPr>
      </w:r>
      <w:r w:rsidR="001025B2"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[15]</w:t>
      </w:r>
      <w:r w:rsidR="001025B2" w:rsidRPr="00E21AB6">
        <w:rPr>
          <w:rFonts w:ascii="Times New Roman" w:hAnsi="Times New Roman" w:cs="Times New Roman"/>
          <w:szCs w:val="21"/>
          <w:vertAlign w:val="superscript"/>
        </w:rPr>
        <w:fldChar w:fldCharType="end"/>
      </w:r>
      <w:r w:rsidR="001025B2" w:rsidRPr="00E21AB6">
        <w:rPr>
          <w:rFonts w:ascii="Times New Roman" w:hAnsi="Times New Roman" w:cs="Times New Roman"/>
          <w:szCs w:val="21"/>
        </w:rPr>
        <w:t>利用聚类算法，基于车辆轨迹测量公交线路的相似性，以评估公交服务。然而，上述方法仍然是重新规划车辆线路，并且没有在启发式算法的迭代过程中参考历史线路信息。</w:t>
      </w:r>
    </w:p>
    <w:p w14:paraId="3DEAF563" w14:textId="1495ACC6" w:rsidR="00D16C98" w:rsidRPr="00E21AB6" w:rsidRDefault="001025B2" w:rsidP="001025B2">
      <w:pPr>
        <w:adjustRightInd w:val="0"/>
        <w:snapToGrid w:val="0"/>
        <w:spacing w:line="240" w:lineRule="atLeast"/>
        <w:ind w:firstLine="420"/>
        <w:rPr>
          <w:rFonts w:ascii="Times New Roman" w:eastAsia="宋体" w:hAnsi="Times New Roman" w:cs="Times New Roman"/>
          <w:color w:val="FF0000"/>
          <w:kern w:val="0"/>
          <w:szCs w:val="21"/>
        </w:rPr>
        <w:sectPr w:rsidR="00D16C98" w:rsidRPr="00E21AB6" w:rsidSect="00D16C98">
          <w:type w:val="continuous"/>
          <w:pgSz w:w="11906" w:h="16838"/>
          <w:pgMar w:top="1440" w:right="1106" w:bottom="1440" w:left="1106" w:header="851" w:footer="992" w:gutter="0"/>
          <w:cols w:num="2" w:space="425"/>
          <w:titlePg/>
          <w:docGrid w:type="linesAndChars" w:linePitch="312"/>
        </w:sectPr>
      </w:pPr>
      <w:r w:rsidRPr="00E21AB6">
        <w:rPr>
          <w:rFonts w:ascii="Times New Roman" w:hAnsi="Times New Roman" w:cs="Times New Roman"/>
          <w:szCs w:val="21"/>
        </w:rPr>
        <w:t>带时间窗的定制公交路线规划问题（</w:t>
      </w:r>
      <w:r w:rsidRPr="00E21AB6">
        <w:rPr>
          <w:rFonts w:ascii="Times New Roman" w:hAnsi="Times New Roman" w:cs="Times New Roman"/>
          <w:szCs w:val="21"/>
        </w:rPr>
        <w:t xml:space="preserve">Customized Bus Route Problem with Time Windows, </w:t>
      </w:r>
      <w:r w:rsidR="001F5E77" w:rsidRPr="00E21AB6">
        <w:rPr>
          <w:rFonts w:ascii="Times New Roman" w:hAnsi="Times New Roman" w:cs="Times New Roman"/>
          <w:szCs w:val="21"/>
        </w:rPr>
        <w:t>CBRPTW</w:t>
      </w:r>
      <w:r w:rsidR="001F5E77" w:rsidRPr="00E21AB6">
        <w:rPr>
          <w:rFonts w:ascii="Times New Roman" w:hAnsi="Times New Roman" w:cs="Times New Roman"/>
          <w:szCs w:val="21"/>
        </w:rPr>
        <w:t>）是一个混合整数规划问题。该问题无法在可接受的时间内通过经典的精确算法求解，因</w:t>
      </w:r>
    </w:p>
    <w:p w14:paraId="79D49B39" w14:textId="77777777" w:rsidR="00D16C98" w:rsidRPr="00E21AB6" w:rsidRDefault="00D16C98" w:rsidP="001025B2">
      <w:pPr>
        <w:tabs>
          <w:tab w:val="left" w:pos="735"/>
        </w:tabs>
        <w:adjustRightInd w:val="0"/>
        <w:snapToGrid w:val="0"/>
        <w:spacing w:line="360" w:lineRule="exact"/>
        <w:rPr>
          <w:rFonts w:ascii="Times New Roman" w:eastAsia="黑体" w:hAnsi="Times New Roman" w:cs="Times New Roman"/>
          <w:sz w:val="18"/>
          <w:szCs w:val="18"/>
        </w:rPr>
      </w:pPr>
      <w:r w:rsidRPr="00E21AB6">
        <w:rPr>
          <w:rFonts w:ascii="Times New Roman" w:eastAsia="黑体" w:hAnsi="Times New Roman" w:cs="Times New Roman"/>
          <w:sz w:val="18"/>
          <w:szCs w:val="18"/>
        </w:rPr>
        <w:t>————————</w:t>
      </w:r>
    </w:p>
    <w:p w14:paraId="7D7B7ED1" w14:textId="77777777" w:rsidR="00D16C98" w:rsidRPr="00E21AB6" w:rsidRDefault="00D16C98" w:rsidP="001025B2">
      <w:pPr>
        <w:tabs>
          <w:tab w:val="left" w:pos="735"/>
        </w:tabs>
        <w:adjustRightInd w:val="0"/>
        <w:snapToGrid w:val="0"/>
        <w:spacing w:line="360" w:lineRule="exact"/>
        <w:rPr>
          <w:rFonts w:ascii="Times New Roman" w:hAnsi="Times New Roman" w:cs="Times New Roman"/>
          <w:color w:val="FF0000"/>
          <w:sz w:val="18"/>
          <w:szCs w:val="18"/>
        </w:rPr>
        <w:sectPr w:rsidR="00D16C98" w:rsidRPr="00E21AB6" w:rsidSect="00D16C98">
          <w:type w:val="continuous"/>
          <w:pgSz w:w="11906" w:h="16838"/>
          <w:pgMar w:top="1440" w:right="1106" w:bottom="1440" w:left="1106" w:header="851" w:footer="992" w:gutter="0"/>
          <w:cols w:space="425"/>
          <w:titlePg/>
          <w:docGrid w:type="linesAndChars" w:linePitch="312"/>
        </w:sectPr>
      </w:pPr>
    </w:p>
    <w:p w14:paraId="7BBBE5CF" w14:textId="54BE1CA6" w:rsidR="00D16C98" w:rsidRPr="00E21AB6" w:rsidRDefault="00FD7DAC" w:rsidP="001025B2">
      <w:pPr>
        <w:adjustRightInd w:val="0"/>
        <w:snapToGrid w:val="0"/>
        <w:rPr>
          <w:rFonts w:ascii="Times New Roman" w:hAnsi="Times New Roman" w:cs="Times New Roman"/>
          <w:szCs w:val="21"/>
        </w:rPr>
      </w:pPr>
      <w:r w:rsidRPr="00E21AB6">
        <w:rPr>
          <w:rFonts w:ascii="Times New Roman" w:hAnsi="Times New Roman" w:cs="Times New Roman"/>
          <w:szCs w:val="21"/>
        </w:rPr>
        <w:t>此学者们采用了各种启发式算法。别一鸣等</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_Ref191392099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[16]</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使</w:t>
      </w:r>
      <w:r>
        <w:rPr>
          <w:rFonts w:ascii="Times New Roman" w:hAnsi="Times New Roman" w:cs="Times New Roman" w:hint="eastAsia"/>
          <w:szCs w:val="21"/>
        </w:rPr>
        <w:t>用</w:t>
      </w:r>
      <w:r w:rsidRPr="00E21AB6">
        <w:rPr>
          <w:rFonts w:ascii="Times New Roman" w:hAnsi="Times New Roman" w:cs="Times New Roman"/>
          <w:szCs w:val="21"/>
        </w:rPr>
        <w:t>模拟退火算法，针对电动公交车电池健康程度差</w:t>
      </w:r>
      <w:r w:rsidR="00D16C98" w:rsidRPr="00E21AB6">
        <w:rPr>
          <w:rFonts w:ascii="Times New Roman" w:hAnsi="Times New Roman" w:cs="Times New Roman"/>
          <w:szCs w:val="21"/>
        </w:rPr>
        <w:t>异及分时电价影响，优化车辆调度方案。</w:t>
      </w:r>
      <w:r w:rsidR="00D16C98" w:rsidRPr="00E21AB6">
        <w:rPr>
          <w:rFonts w:ascii="Times New Roman" w:hAnsi="Times New Roman" w:cs="Times New Roman"/>
          <w:szCs w:val="21"/>
        </w:rPr>
        <w:t>Chen</w:t>
      </w:r>
      <w:r w:rsidR="00D16C98" w:rsidRPr="00E21AB6">
        <w:rPr>
          <w:rFonts w:ascii="Times New Roman" w:hAnsi="Times New Roman" w:cs="Times New Roman"/>
          <w:szCs w:val="21"/>
        </w:rPr>
        <w:t>等</w:t>
      </w:r>
      <w:r w:rsidR="00D16C98" w:rsidRPr="00E21AB6">
        <w:rPr>
          <w:rFonts w:ascii="Times New Roman" w:hAnsi="Times New Roman" w:cs="Times New Roman"/>
          <w:szCs w:val="21"/>
          <w:vertAlign w:val="superscript"/>
        </w:rPr>
        <w:fldChar w:fldCharType="begin"/>
      </w:r>
      <w:r w:rsidR="00D16C98" w:rsidRPr="00E21AB6">
        <w:rPr>
          <w:rFonts w:ascii="Times New Roman" w:hAnsi="Times New Roman" w:cs="Times New Roman"/>
          <w:szCs w:val="21"/>
          <w:vertAlign w:val="superscript"/>
        </w:rPr>
        <w:instrText xml:space="preserve"> REF _Ref191392143 \r \h  \* MERGEFORMAT </w:instrText>
      </w:r>
      <w:r w:rsidR="00D16C98" w:rsidRPr="00E21AB6">
        <w:rPr>
          <w:rFonts w:ascii="Times New Roman" w:hAnsi="Times New Roman" w:cs="Times New Roman"/>
          <w:szCs w:val="21"/>
          <w:vertAlign w:val="superscript"/>
        </w:rPr>
      </w:r>
      <w:r w:rsidR="00D16C98"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[17]</w:t>
      </w:r>
      <w:r w:rsidR="00D16C98" w:rsidRPr="00E21AB6">
        <w:rPr>
          <w:rFonts w:ascii="Times New Roman" w:hAnsi="Times New Roman" w:cs="Times New Roman"/>
          <w:szCs w:val="21"/>
          <w:vertAlign w:val="superscript"/>
        </w:rPr>
        <w:fldChar w:fldCharType="end"/>
      </w:r>
      <w:r w:rsidR="00D16C98" w:rsidRPr="00E21AB6">
        <w:rPr>
          <w:rFonts w:ascii="Times New Roman" w:hAnsi="Times New Roman" w:cs="Times New Roman"/>
          <w:szCs w:val="21"/>
        </w:rPr>
        <w:t>提出了一种两阶段启发式算法以获得车辆路径规划问题的帕累托解。熊杰等</w:t>
      </w:r>
      <w:r w:rsidR="00D16C98" w:rsidRPr="00E21AB6">
        <w:rPr>
          <w:rFonts w:ascii="Times New Roman" w:hAnsi="Times New Roman" w:cs="Times New Roman"/>
          <w:szCs w:val="21"/>
          <w:vertAlign w:val="superscript"/>
        </w:rPr>
        <w:fldChar w:fldCharType="begin"/>
      </w:r>
      <w:r w:rsidR="00D16C98" w:rsidRPr="00E21AB6">
        <w:rPr>
          <w:rFonts w:ascii="Times New Roman" w:hAnsi="Times New Roman" w:cs="Times New Roman"/>
          <w:szCs w:val="21"/>
          <w:vertAlign w:val="superscript"/>
        </w:rPr>
        <w:instrText xml:space="preserve"> REF _Ref191391517 \r \h  \* MERGEFORMAT </w:instrText>
      </w:r>
      <w:r w:rsidR="00D16C98" w:rsidRPr="00E21AB6">
        <w:rPr>
          <w:rFonts w:ascii="Times New Roman" w:hAnsi="Times New Roman" w:cs="Times New Roman"/>
          <w:szCs w:val="21"/>
          <w:vertAlign w:val="superscript"/>
        </w:rPr>
      </w:r>
      <w:r w:rsidR="00D16C98"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[18]</w:t>
      </w:r>
      <w:r w:rsidR="00D16C98" w:rsidRPr="00E21AB6">
        <w:rPr>
          <w:rFonts w:ascii="Times New Roman" w:hAnsi="Times New Roman" w:cs="Times New Roman"/>
          <w:szCs w:val="21"/>
          <w:vertAlign w:val="superscript"/>
        </w:rPr>
        <w:fldChar w:fldCharType="end"/>
      </w:r>
      <w:r w:rsidR="00D16C98" w:rsidRPr="00E21AB6">
        <w:rPr>
          <w:rFonts w:ascii="Times New Roman" w:hAnsi="Times New Roman" w:cs="Times New Roman"/>
          <w:szCs w:val="21"/>
        </w:rPr>
        <w:t>采用遗传算法解决社区公交的路径优化问题。</w:t>
      </w:r>
      <w:r w:rsidR="00D16C98" w:rsidRPr="00E21AB6">
        <w:rPr>
          <w:rFonts w:ascii="Times New Roman" w:hAnsi="Times New Roman" w:cs="Times New Roman"/>
          <w:szCs w:val="21"/>
        </w:rPr>
        <w:t>Ropke</w:t>
      </w:r>
      <w:r w:rsidR="00D16C98" w:rsidRPr="00E21AB6">
        <w:rPr>
          <w:rFonts w:ascii="Times New Roman" w:hAnsi="Times New Roman" w:cs="Times New Roman"/>
          <w:szCs w:val="21"/>
        </w:rPr>
        <w:t>和</w:t>
      </w:r>
      <w:r w:rsidR="00D16C98" w:rsidRPr="00E21AB6">
        <w:rPr>
          <w:rFonts w:ascii="Times New Roman" w:hAnsi="Times New Roman" w:cs="Times New Roman"/>
          <w:szCs w:val="21"/>
        </w:rPr>
        <w:t>Pisinger</w:t>
      </w:r>
      <w:r w:rsidR="00D16C98" w:rsidRPr="00E21AB6">
        <w:rPr>
          <w:rFonts w:ascii="Times New Roman" w:hAnsi="Times New Roman" w:cs="Times New Roman"/>
          <w:szCs w:val="21"/>
          <w:vertAlign w:val="superscript"/>
        </w:rPr>
        <w:fldChar w:fldCharType="begin"/>
      </w:r>
      <w:r w:rsidR="00D16C98" w:rsidRPr="00E21AB6">
        <w:rPr>
          <w:rFonts w:ascii="Times New Roman" w:hAnsi="Times New Roman" w:cs="Times New Roman"/>
          <w:szCs w:val="21"/>
          <w:vertAlign w:val="superscript"/>
        </w:rPr>
        <w:instrText xml:space="preserve"> REF _Ref191558825 \r \h  \* MERGEFORMAT </w:instrText>
      </w:r>
      <w:r w:rsidR="00D16C98" w:rsidRPr="00E21AB6">
        <w:rPr>
          <w:rFonts w:ascii="Times New Roman" w:hAnsi="Times New Roman" w:cs="Times New Roman"/>
          <w:szCs w:val="21"/>
          <w:vertAlign w:val="superscript"/>
        </w:rPr>
      </w:r>
      <w:r w:rsidR="00D16C98"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[19]</w:t>
      </w:r>
      <w:r w:rsidR="00D16C98" w:rsidRPr="00E21AB6">
        <w:rPr>
          <w:rFonts w:ascii="Times New Roman" w:hAnsi="Times New Roman" w:cs="Times New Roman"/>
          <w:szCs w:val="21"/>
          <w:vertAlign w:val="superscript"/>
        </w:rPr>
        <w:fldChar w:fldCharType="end"/>
      </w:r>
      <w:r w:rsidR="00D16C98" w:rsidRPr="00E21AB6">
        <w:rPr>
          <w:rFonts w:ascii="Times New Roman" w:hAnsi="Times New Roman" w:cs="Times New Roman"/>
          <w:szCs w:val="21"/>
        </w:rPr>
        <w:t>提出了一种自适应大邻域搜索算法（</w:t>
      </w:r>
      <w:r w:rsidR="00D16C98" w:rsidRPr="00E21AB6">
        <w:rPr>
          <w:rFonts w:ascii="Times New Roman" w:hAnsi="Times New Roman" w:cs="Times New Roman"/>
          <w:szCs w:val="21"/>
        </w:rPr>
        <w:t>Adaptive Large Neighborhood Search algorithm</w:t>
      </w:r>
      <w:r w:rsidR="00D16C98" w:rsidRPr="00E21AB6">
        <w:rPr>
          <w:rFonts w:ascii="Times New Roman" w:hAnsi="Times New Roman" w:cs="Times New Roman"/>
          <w:szCs w:val="21"/>
        </w:rPr>
        <w:t>，</w:t>
      </w:r>
      <w:r w:rsidR="00D16C98" w:rsidRPr="00E21AB6">
        <w:rPr>
          <w:rFonts w:ascii="Times New Roman" w:hAnsi="Times New Roman" w:cs="Times New Roman"/>
          <w:szCs w:val="21"/>
        </w:rPr>
        <w:t>ALNS</w:t>
      </w:r>
      <w:r w:rsidR="00D16C98" w:rsidRPr="00E21AB6">
        <w:rPr>
          <w:rFonts w:ascii="Times New Roman" w:hAnsi="Times New Roman" w:cs="Times New Roman"/>
          <w:szCs w:val="21"/>
        </w:rPr>
        <w:t>）来解决带时间窗的车辆接送问题。郭戎格等</w:t>
      </w:r>
      <w:r w:rsidR="00D16C98" w:rsidRPr="00E21AB6">
        <w:rPr>
          <w:rFonts w:ascii="Times New Roman" w:hAnsi="Times New Roman" w:cs="Times New Roman"/>
          <w:szCs w:val="21"/>
          <w:vertAlign w:val="superscript"/>
        </w:rPr>
        <w:fldChar w:fldCharType="begin"/>
      </w:r>
      <w:r w:rsidR="00D16C98" w:rsidRPr="00E21AB6">
        <w:rPr>
          <w:rFonts w:ascii="Times New Roman" w:hAnsi="Times New Roman" w:cs="Times New Roman"/>
          <w:szCs w:val="21"/>
          <w:vertAlign w:val="superscript"/>
        </w:rPr>
        <w:instrText xml:space="preserve"> REF _Ref191391771 \r \h  \* MERGEFORMAT </w:instrText>
      </w:r>
      <w:r w:rsidR="00D16C98" w:rsidRPr="00E21AB6">
        <w:rPr>
          <w:rFonts w:ascii="Times New Roman" w:hAnsi="Times New Roman" w:cs="Times New Roman"/>
          <w:szCs w:val="21"/>
          <w:vertAlign w:val="superscript"/>
        </w:rPr>
      </w:r>
      <w:r w:rsidR="00D16C98"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[20]</w:t>
      </w:r>
      <w:r w:rsidR="00D16C98" w:rsidRPr="00E21AB6">
        <w:rPr>
          <w:rFonts w:ascii="Times New Roman" w:hAnsi="Times New Roman" w:cs="Times New Roman"/>
          <w:szCs w:val="21"/>
          <w:vertAlign w:val="superscript"/>
        </w:rPr>
        <w:fldChar w:fldCharType="end"/>
      </w:r>
      <w:r w:rsidR="00D16C98" w:rsidRPr="00E21AB6">
        <w:rPr>
          <w:rFonts w:ascii="Times New Roman" w:hAnsi="Times New Roman" w:cs="Times New Roman"/>
          <w:szCs w:val="21"/>
        </w:rPr>
        <w:t>使用</w:t>
      </w:r>
      <w:r w:rsidR="00D16C98" w:rsidRPr="00E21AB6">
        <w:rPr>
          <w:rFonts w:ascii="Times New Roman" w:hAnsi="Times New Roman" w:cs="Times New Roman"/>
          <w:szCs w:val="21"/>
        </w:rPr>
        <w:t>ALNS</w:t>
      </w:r>
      <w:r w:rsidR="00D16C98" w:rsidRPr="00E21AB6">
        <w:rPr>
          <w:rFonts w:ascii="Times New Roman" w:hAnsi="Times New Roman" w:cs="Times New Roman"/>
          <w:szCs w:val="21"/>
        </w:rPr>
        <w:t>算法对定制电动公交系统进行优化，提升了线路规划的灵活性和效率。</w:t>
      </w:r>
    </w:p>
    <w:p w14:paraId="726C2B76" w14:textId="589A5D7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最近的研究集中在</w:t>
      </w:r>
      <w:r w:rsidRPr="00E21AB6">
        <w:rPr>
          <w:rFonts w:ascii="Times New Roman" w:hAnsi="Times New Roman" w:cs="Times New Roman"/>
          <w:szCs w:val="21"/>
        </w:rPr>
        <w:t>ALNS</w:t>
      </w:r>
      <w:r w:rsidRPr="00E21AB6">
        <w:rPr>
          <w:rFonts w:ascii="Times New Roman" w:hAnsi="Times New Roman" w:cs="Times New Roman"/>
          <w:szCs w:val="21"/>
        </w:rPr>
        <w:t>框架中嵌入额外的优</w:t>
      </w:r>
      <w:r w:rsidRPr="00E21AB6">
        <w:rPr>
          <w:rFonts w:ascii="Times New Roman" w:hAnsi="Times New Roman" w:cs="Times New Roman"/>
          <w:szCs w:val="21"/>
        </w:rPr>
        <w:lastRenderedPageBreak/>
        <w:t>化算法，以提升其性能。其中，路径重连算法是一种有效的启发式搜索策略，能够利用优秀的参考解生成新解。</w:t>
      </w:r>
      <w:r w:rsidRPr="00E21AB6">
        <w:rPr>
          <w:rFonts w:ascii="Times New Roman" w:hAnsi="Times New Roman" w:cs="Times New Roman"/>
          <w:szCs w:val="21"/>
        </w:rPr>
        <w:t>Glover</w:t>
      </w:r>
      <w:r w:rsidRPr="00E21AB6">
        <w:rPr>
          <w:rFonts w:ascii="Times New Roman" w:hAnsi="Times New Roman" w:cs="Times New Roman"/>
          <w:szCs w:val="21"/>
        </w:rPr>
        <w:t>等</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_Ref191392397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[21]</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提出了路径重连算法，在大规模组合优化问题中，该算法能够通过链接相似路径有效地探索可行解。此外，在路径重连算法中，选择合适的目标路径对运行效率有着显著影响。最长公共子序列（</w:t>
      </w:r>
      <w:r w:rsidRPr="00E21AB6">
        <w:rPr>
          <w:rFonts w:ascii="Times New Roman" w:hAnsi="Times New Roman" w:cs="Times New Roman"/>
          <w:szCs w:val="21"/>
        </w:rPr>
        <w:t>Longest Common Subsequence, LCSS</w:t>
      </w:r>
      <w:r w:rsidRPr="00E21AB6">
        <w:rPr>
          <w:rFonts w:ascii="Times New Roman" w:hAnsi="Times New Roman" w:cs="Times New Roman"/>
          <w:szCs w:val="21"/>
        </w:rPr>
        <w:t>）算法是一种高效的字符串相似性比较方法，在处理时间序列数据时展现出良好的准确性和效率</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_Ref191558844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[22]</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。通过计算不匹配的元素，</w:t>
      </w:r>
      <w:r w:rsidRPr="00E21AB6">
        <w:rPr>
          <w:rFonts w:ascii="Times New Roman" w:hAnsi="Times New Roman" w:cs="Times New Roman"/>
          <w:szCs w:val="21"/>
        </w:rPr>
        <w:t>LCSS</w:t>
      </w:r>
      <w:r w:rsidRPr="00E21AB6">
        <w:rPr>
          <w:rFonts w:ascii="Times New Roman" w:hAnsi="Times New Roman" w:cs="Times New Roman"/>
          <w:szCs w:val="21"/>
        </w:rPr>
        <w:t>算法能够快速评估两组数据之间的相似性，为路径规划提供支持。在</w:t>
      </w:r>
      <w:r w:rsidRPr="00E21AB6">
        <w:rPr>
          <w:rFonts w:ascii="Times New Roman" w:hAnsi="Times New Roman" w:cs="Times New Roman"/>
          <w:szCs w:val="21"/>
        </w:rPr>
        <w:t>ALNS</w:t>
      </w:r>
      <w:r w:rsidRPr="00E21AB6">
        <w:rPr>
          <w:rFonts w:ascii="Times New Roman" w:hAnsi="Times New Roman" w:cs="Times New Roman"/>
          <w:szCs w:val="21"/>
        </w:rPr>
        <w:t>的迭代过程中，</w:t>
      </w:r>
      <w:r w:rsidRPr="00E21AB6">
        <w:rPr>
          <w:rFonts w:ascii="Times New Roman" w:hAnsi="Times New Roman" w:cs="Times New Roman"/>
          <w:szCs w:val="21"/>
        </w:rPr>
        <w:t>LCSS</w:t>
      </w:r>
      <w:r w:rsidRPr="00E21AB6">
        <w:rPr>
          <w:rFonts w:ascii="Times New Roman" w:hAnsi="Times New Roman" w:cs="Times New Roman"/>
          <w:szCs w:val="21"/>
        </w:rPr>
        <w:t>算法比较当前线路与历史线路的相似性，有效地固定一些相似路线，从而加速求解过程。相似路线的选择不仅提高了搜索效率，还能确保解的质量。本文将</w:t>
      </w:r>
      <w:r w:rsidRPr="00E21AB6">
        <w:rPr>
          <w:rFonts w:ascii="Times New Roman" w:hAnsi="Times New Roman" w:cs="Times New Roman"/>
          <w:szCs w:val="21"/>
        </w:rPr>
        <w:t>LCSS</w:t>
      </w:r>
      <w:r w:rsidRPr="00E21AB6">
        <w:rPr>
          <w:rFonts w:ascii="Times New Roman" w:hAnsi="Times New Roman" w:cs="Times New Roman"/>
          <w:szCs w:val="21"/>
        </w:rPr>
        <w:t>算法与路径重连算法相结合，以精确识别高质量解，从而提升线路规划的整体效果。</w:t>
      </w:r>
    </w:p>
    <w:p w14:paraId="3ACC320C" w14:textId="5FEBAAC1"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定制公交的日常运营生成了大量的线路规划数据。然而，这些数据尚未得到充分利用。如果直接将所有历史数据纳入线路规划算法，庞大的数据量将会影响算法的效率</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_Ref191394330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[23]</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。此外，日常历史数据的差异性也会对算法的效果产生影响，使得有效信息的提取变得困难</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_Ref191394383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[24]</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。因此，有必要识别与当前需求情况最相似的历史情况，并将相应的历史线路作为当前算法的参考对象。常用的相似性度量方法包括</w:t>
      </w:r>
      <w:r w:rsidRPr="00E21AB6">
        <w:rPr>
          <w:rFonts w:ascii="Times New Roman" w:hAnsi="Times New Roman" w:cs="Times New Roman"/>
          <w:szCs w:val="21"/>
        </w:rPr>
        <w:t>Jaccard</w:t>
      </w:r>
      <w:r w:rsidRPr="00E21AB6">
        <w:rPr>
          <w:rFonts w:ascii="Times New Roman" w:hAnsi="Times New Roman" w:cs="Times New Roman"/>
          <w:szCs w:val="21"/>
        </w:rPr>
        <w:t>相似性和均方差相似性</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_Ref191394514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[25]</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但是，这些算法未能充分考虑车辆容量约束和时间窗约束等具体的运营特点，导致其生成的线路无法运用到实际场景。为此，本文提出了一种新的历史线路筛选方法，旨在确保输出的线路不仅能够满足约束条件，而且与当前情况具有高度相似性，从而为算法提供更有效的参考。</w:t>
      </w:r>
    </w:p>
    <w:p w14:paraId="46A8CAA7"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综上所述，目前的研究存在一些局限性。许多研究将每日的车辆线路规划视为独立的个体，未能有效利用历史数据。并且，因为每日的线路起点可能不同，这种做法增加了线路终点与驾驶员住所之间的空载成本。其次，在匹配历史数据的算法中，常用的</w:t>
      </w:r>
      <w:r w:rsidRPr="00E21AB6">
        <w:rPr>
          <w:rFonts w:ascii="Times New Roman" w:hAnsi="Times New Roman" w:cs="Times New Roman"/>
          <w:szCs w:val="21"/>
        </w:rPr>
        <w:t>Jaccard</w:t>
      </w:r>
      <w:r w:rsidRPr="00E21AB6">
        <w:rPr>
          <w:rFonts w:ascii="Times New Roman" w:hAnsi="Times New Roman" w:cs="Times New Roman"/>
          <w:szCs w:val="21"/>
        </w:rPr>
        <w:t>相似性算法和均方差算法无法生成满足当前车辆容量和时间窗约束的线路，因此，最相似的历史情况并不一定对当前的线路规划产生积极影响。</w:t>
      </w:r>
    </w:p>
    <w:p w14:paraId="54734FC5"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解决上述问题，本文引入了一种考虑路线相似性的需求响应型定制公交线路设计方法。为了选择最相似的历史数据，本文提出了一种考虑历史情景的均方差算法，从而筛选出符合当前车辆容量和时间窗约束的线路。此外，为了比较当前线路与历史线路之间的差异，本文引入了一种改进的</w:t>
      </w:r>
      <w:r w:rsidRPr="00E21AB6">
        <w:rPr>
          <w:rFonts w:ascii="Times New Roman" w:hAnsi="Times New Roman" w:cs="Times New Roman"/>
          <w:szCs w:val="21"/>
        </w:rPr>
        <w:t>LCSS</w:t>
      </w:r>
      <w:r w:rsidRPr="00E21AB6">
        <w:rPr>
          <w:rFonts w:ascii="Times New Roman" w:hAnsi="Times New Roman" w:cs="Times New Roman"/>
          <w:szCs w:val="21"/>
        </w:rPr>
        <w:t>算法，以计算历史线路与当前线路之间的相似度。考虑到定制公交路线问题属于非线性整数规划问题，求解难度较大，因此本文还提出了一种考虑当前线路与历史线路相似性的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算法，以加</w:t>
      </w:r>
      <w:r w:rsidRPr="00E21AB6">
        <w:rPr>
          <w:rFonts w:ascii="Times New Roman" w:hAnsi="Times New Roman" w:cs="Times New Roman"/>
          <w:szCs w:val="21"/>
        </w:rPr>
        <w:t>快求解过程。</w:t>
      </w:r>
    </w:p>
    <w:p w14:paraId="66C81001"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本研究的贡献主要体现在以下三个方面：首先，基于考虑历史情景的均方差算法，筛选出与当前情况最相似的历史数据，并输出相应的历史路线集合；其次，将基于改进的</w:t>
      </w:r>
      <w:r w:rsidRPr="00E21AB6">
        <w:rPr>
          <w:rFonts w:ascii="Times New Roman" w:hAnsi="Times New Roman" w:cs="Times New Roman"/>
          <w:szCs w:val="21"/>
        </w:rPr>
        <w:t>LCSS</w:t>
      </w:r>
      <w:r w:rsidRPr="00E21AB6">
        <w:rPr>
          <w:rFonts w:ascii="Times New Roman" w:hAnsi="Times New Roman" w:cs="Times New Roman"/>
          <w:szCs w:val="21"/>
        </w:rPr>
        <w:t>算法的历史线路相似性概念整合进</w:t>
      </w:r>
      <w:r w:rsidRPr="00E21AB6">
        <w:rPr>
          <w:rFonts w:ascii="Times New Roman" w:hAnsi="Times New Roman" w:cs="Times New Roman"/>
          <w:szCs w:val="21"/>
        </w:rPr>
        <w:t>CBRPTW</w:t>
      </w:r>
      <w:r w:rsidRPr="00E21AB6">
        <w:rPr>
          <w:rFonts w:ascii="Times New Roman" w:hAnsi="Times New Roman" w:cs="Times New Roman"/>
          <w:szCs w:val="21"/>
        </w:rPr>
        <w:t>中；第三，提出了一种考虑当前线路与历史线路相似性的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算法，以参考历史解的有效信息。通过在</w:t>
      </w:r>
      <w:r w:rsidRPr="00E21AB6">
        <w:rPr>
          <w:rFonts w:ascii="Times New Roman" w:hAnsi="Times New Roman" w:cs="Times New Roman"/>
          <w:szCs w:val="21"/>
        </w:rPr>
        <w:t>ALNS</w:t>
      </w:r>
      <w:r w:rsidRPr="00E21AB6">
        <w:rPr>
          <w:rFonts w:ascii="Times New Roman" w:hAnsi="Times New Roman" w:cs="Times New Roman"/>
          <w:szCs w:val="21"/>
        </w:rPr>
        <w:t>算法中嵌入路径重连算法，固定了与历史路线高度相似的当前路线，以提高计算效率。</w:t>
      </w:r>
    </w:p>
    <w:bookmarkEnd w:id="2"/>
    <w:p w14:paraId="241AF598" w14:textId="77777777" w:rsidR="00D16C98" w:rsidRPr="00E21AB6" w:rsidRDefault="00D16C98" w:rsidP="001025B2">
      <w:pPr>
        <w:widowControl/>
        <w:adjustRightInd w:val="0"/>
        <w:snapToGrid w:val="0"/>
        <w:spacing w:line="240" w:lineRule="atLeast"/>
        <w:rPr>
          <w:rFonts w:ascii="Times New Roman" w:eastAsia="宋体" w:hAnsi="Times New Roman" w:cs="Times New Roman"/>
          <w:b/>
          <w:bCs/>
          <w:kern w:val="0"/>
          <w:sz w:val="24"/>
          <w:szCs w:val="24"/>
        </w:rPr>
      </w:pPr>
      <w:r w:rsidRPr="00E21AB6">
        <w:rPr>
          <w:rFonts w:ascii="Times New Roman" w:eastAsia="宋体" w:hAnsi="Times New Roman" w:cs="Times New Roman"/>
          <w:b/>
          <w:bCs/>
          <w:kern w:val="0"/>
          <w:sz w:val="24"/>
          <w:szCs w:val="24"/>
        </w:rPr>
        <w:t xml:space="preserve">1 </w:t>
      </w:r>
      <w:r w:rsidRPr="00E21AB6">
        <w:rPr>
          <w:rFonts w:ascii="Times New Roman" w:eastAsia="宋体" w:hAnsi="Times New Roman" w:cs="Times New Roman"/>
          <w:b/>
          <w:bCs/>
          <w:kern w:val="0"/>
          <w:sz w:val="24"/>
          <w:szCs w:val="24"/>
        </w:rPr>
        <w:t>问题描述</w:t>
      </w:r>
    </w:p>
    <w:p w14:paraId="394C8C08" w14:textId="18DA40AD"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所提出的</w:t>
      </w:r>
      <w:r w:rsidRPr="00E21AB6">
        <w:rPr>
          <w:rFonts w:ascii="Times New Roman" w:hAnsi="Times New Roman" w:cs="Times New Roman"/>
          <w:szCs w:val="21"/>
        </w:rPr>
        <w:t>CBRPTW</w:t>
      </w:r>
      <w:r w:rsidRPr="00E21AB6">
        <w:rPr>
          <w:rFonts w:ascii="Times New Roman" w:hAnsi="Times New Roman" w:cs="Times New Roman"/>
          <w:szCs w:val="21"/>
        </w:rPr>
        <w:t>可以在一个完全有向图</w:t>
      </w:r>
      <w:r w:rsidR="0069064D" w:rsidRPr="00E21AB6">
        <w:rPr>
          <w:rFonts w:ascii="Times New Roman" w:hAnsi="Times New Roman" w:cs="Times New Roman"/>
          <w:position w:val="-10"/>
        </w:rPr>
        <w:object w:dxaOrig="940" w:dyaOrig="300" w14:anchorId="09A70D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15.75pt" o:ole="">
            <v:imagedata r:id="rId17" o:title=""/>
          </v:shape>
          <o:OLEObject Type="Embed" ProgID="Equation.DSMT4" ShapeID="_x0000_i1025" DrawAspect="Content" ObjectID="_1835506121" r:id="rId18"/>
        </w:object>
      </w:r>
      <w:r w:rsidRPr="00E21AB6">
        <w:rPr>
          <w:rFonts w:ascii="Times New Roman" w:hAnsi="Times New Roman" w:cs="Times New Roman"/>
          <w:szCs w:val="21"/>
        </w:rPr>
        <w:t>上表示，</w:t>
      </w:r>
      <w:r w:rsidR="0069064D" w:rsidRPr="00E21AB6">
        <w:rPr>
          <w:rFonts w:ascii="Times New Roman" w:hAnsi="Times New Roman" w:cs="Times New Roman"/>
          <w:position w:val="-10"/>
        </w:rPr>
        <w:object w:dxaOrig="240" w:dyaOrig="320" w14:anchorId="681D99B5">
          <v:shape id="_x0000_i1026" type="#_x0000_t75" style="width:12pt;height:15.75pt" o:ole="">
            <v:imagedata r:id="rId19" o:title=""/>
          </v:shape>
          <o:OLEObject Type="Embed" ProgID="Equation.DSMT4" ShapeID="_x0000_i1026" DrawAspect="Content" ObjectID="_1835506122" r:id="rId20"/>
        </w:object>
      </w:r>
      <w:r w:rsidRPr="00E21AB6">
        <w:rPr>
          <w:rFonts w:ascii="Times New Roman" w:hAnsi="Times New Roman" w:cs="Times New Roman"/>
          <w:szCs w:val="21"/>
        </w:rPr>
        <w:t>表示车辆站的集合，</w:t>
      </w:r>
      <w:bookmarkStart w:id="4" w:name="MTBlankEqn"/>
      <w:r w:rsidR="0069064D" w:rsidRPr="00E21AB6">
        <w:rPr>
          <w:rFonts w:ascii="Times New Roman" w:hAnsi="Times New Roman" w:cs="Times New Roman"/>
          <w:position w:val="-10"/>
        </w:rPr>
        <w:object w:dxaOrig="279" w:dyaOrig="320" w14:anchorId="06790503">
          <v:shape id="_x0000_i1027" type="#_x0000_t75" style="width:14.25pt;height:15.75pt" o:ole="">
            <v:imagedata r:id="rId21" o:title=""/>
          </v:shape>
          <o:OLEObject Type="Embed" ProgID="Equation.DSMT4" ShapeID="_x0000_i1027" DrawAspect="Content" ObjectID="_1835506123" r:id="rId22"/>
        </w:object>
      </w:r>
      <w:bookmarkEnd w:id="4"/>
      <w:r w:rsidRPr="00E21AB6">
        <w:rPr>
          <w:rFonts w:ascii="Times New Roman" w:hAnsi="Times New Roman" w:cs="Times New Roman"/>
          <w:szCs w:val="21"/>
        </w:rPr>
        <w:t>表示目的地的集合。</w:t>
      </w:r>
      <w:r w:rsidR="0069064D" w:rsidRPr="00E21AB6">
        <w:rPr>
          <w:rFonts w:ascii="Times New Roman" w:hAnsi="Times New Roman" w:cs="Times New Roman"/>
          <w:position w:val="-10"/>
        </w:rPr>
        <w:object w:dxaOrig="2480" w:dyaOrig="300" w14:anchorId="6482FA8A">
          <v:shape id="_x0000_i1028" type="#_x0000_t75" style="width:123.75pt;height:15.75pt" o:ole="">
            <v:imagedata r:id="rId23" o:title=""/>
          </v:shape>
          <o:OLEObject Type="Embed" ProgID="Equation.DSMT4" ShapeID="_x0000_i1028" DrawAspect="Content" ObjectID="_1835506124" r:id="rId24"/>
        </w:object>
      </w:r>
      <w:r w:rsidRPr="00E21AB6">
        <w:rPr>
          <w:rFonts w:ascii="Times New Roman" w:hAnsi="Times New Roman" w:cs="Times New Roman"/>
          <w:szCs w:val="21"/>
        </w:rPr>
        <w:t>是连接每对站点的弧的集合。每条弧</w:t>
      </w:r>
      <w:r w:rsidR="0069064D" w:rsidRPr="00E21AB6">
        <w:rPr>
          <w:rFonts w:ascii="Times New Roman" w:hAnsi="Times New Roman" w:cs="Times New Roman"/>
          <w:position w:val="-10"/>
        </w:rPr>
        <w:object w:dxaOrig="740" w:dyaOrig="300" w14:anchorId="700E3C44">
          <v:shape id="_x0000_i1029" type="#_x0000_t75" style="width:36.75pt;height:15.75pt" o:ole="">
            <v:imagedata r:id="rId25" o:title=""/>
          </v:shape>
          <o:OLEObject Type="Embed" ProgID="Equation.DSMT4" ShapeID="_x0000_i1029" DrawAspect="Content" ObjectID="_1835506125" r:id="rId26"/>
        </w:object>
      </w:r>
      <w:r w:rsidRPr="00E21AB6">
        <w:rPr>
          <w:rFonts w:ascii="Times New Roman" w:hAnsi="Times New Roman" w:cs="Times New Roman"/>
          <w:szCs w:val="21"/>
        </w:rPr>
        <w:t>都与旅行距离</w:t>
      </w:r>
      <w:r w:rsidR="0069064D" w:rsidRPr="00E21AB6">
        <w:rPr>
          <w:rFonts w:ascii="Times New Roman" w:hAnsi="Times New Roman" w:cs="Times New Roman"/>
          <w:position w:val="-14"/>
        </w:rPr>
        <w:object w:dxaOrig="660" w:dyaOrig="360" w14:anchorId="096BC340">
          <v:shape id="_x0000_i1030" type="#_x0000_t75" style="width:33.75pt;height:18pt" o:ole="">
            <v:imagedata r:id="rId27" o:title=""/>
          </v:shape>
          <o:OLEObject Type="Embed" ProgID="Equation.DSMT4" ShapeID="_x0000_i1030" DrawAspect="Content" ObjectID="_1835506126" r:id="rId28"/>
        </w:object>
      </w:r>
      <w:r w:rsidRPr="00E21AB6">
        <w:rPr>
          <w:rFonts w:ascii="Times New Roman" w:hAnsi="Times New Roman" w:cs="Times New Roman"/>
          <w:szCs w:val="21"/>
        </w:rPr>
        <w:t>和时间成本</w:t>
      </w:r>
      <w:r w:rsidR="0069064D" w:rsidRPr="00E21AB6">
        <w:rPr>
          <w:rFonts w:ascii="Times New Roman" w:hAnsi="Times New Roman" w:cs="Times New Roman"/>
          <w:position w:val="-14"/>
        </w:rPr>
        <w:object w:dxaOrig="639" w:dyaOrig="360" w14:anchorId="3E292BC8">
          <v:shape id="_x0000_i1031" type="#_x0000_t75" style="width:32.25pt;height:18pt" o:ole="">
            <v:imagedata r:id="rId29" o:title=""/>
          </v:shape>
          <o:OLEObject Type="Embed" ProgID="Equation.DSMT4" ShapeID="_x0000_i1031" DrawAspect="Content" ObjectID="_1835506127" r:id="rId30"/>
        </w:object>
      </w:r>
      <w:r w:rsidRPr="00E21AB6">
        <w:rPr>
          <w:rFonts w:ascii="Times New Roman" w:hAnsi="Times New Roman" w:cs="Times New Roman"/>
          <w:szCs w:val="21"/>
        </w:rPr>
        <w:t>相关。</w:t>
      </w:r>
    </w:p>
    <w:p w14:paraId="48A4D125"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 xml:space="preserve">1.1 </w:t>
      </w:r>
      <w:r w:rsidRPr="00E21AB6">
        <w:rPr>
          <w:rFonts w:ascii="Times New Roman" w:eastAsia="宋体" w:hAnsi="Times New Roman" w:cs="Times New Roman"/>
          <w:b/>
          <w:kern w:val="0"/>
          <w:szCs w:val="21"/>
        </w:rPr>
        <w:t>客运需求</w:t>
      </w:r>
    </w:p>
    <w:p w14:paraId="75F841CB" w14:textId="7F0F576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定制公交服务的主要目标是准时且不超载地将乘客送达目的地。基于乘客的出发地和目的地，定制公交系统将时间接近的乘客分为同一组。这种方法不仅有效地将乘客分类，还简化了路线设计。如</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_Ref191236541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图</w:t>
      </w:r>
      <w:r w:rsidR="00CE7EDB" w:rsidRPr="00CE7EDB">
        <w:rPr>
          <w:rFonts w:ascii="Times New Roman" w:hAnsi="Times New Roman" w:cs="Times New Roman"/>
          <w:szCs w:val="21"/>
        </w:rPr>
        <w:t>1</w:t>
      </w:r>
      <w:r w:rsidRPr="00E21AB6">
        <w:rPr>
          <w:rFonts w:ascii="Times New Roman" w:hAnsi="Times New Roman" w:cs="Times New Roman"/>
          <w:szCs w:val="21"/>
        </w:rPr>
        <w:fldChar w:fldCharType="end"/>
      </w:r>
      <w:r w:rsidRPr="00E21AB6">
        <w:rPr>
          <w:rFonts w:ascii="Times New Roman" w:hAnsi="Times New Roman" w:cs="Times New Roman"/>
          <w:szCs w:val="21"/>
        </w:rPr>
        <w:t>所示，同一组的乘客步行至乘客站点，乘坐定制公交前往目的地。通过聚类分析，识别车辆停靠站点及各停靠站点的乘客人数。</w:t>
      </w:r>
    </w:p>
    <w:p w14:paraId="50010247" w14:textId="77777777" w:rsidR="00D16C98" w:rsidRPr="00E21AB6" w:rsidRDefault="00D16C98" w:rsidP="001025B2">
      <w:pPr>
        <w:adjustRightInd w:val="0"/>
        <w:snapToGrid w:val="0"/>
        <w:rPr>
          <w:rFonts w:ascii="Times New Roman" w:hAnsi="Times New Roman" w:cs="Times New Roman"/>
          <w:szCs w:val="21"/>
        </w:rPr>
      </w:pPr>
      <w:r w:rsidRPr="00E21AB6">
        <w:rPr>
          <w:rFonts w:ascii="Times New Roman" w:hAnsi="Times New Roman" w:cs="Times New Roman"/>
          <w:noProof/>
        </w:rPr>
        <w:drawing>
          <wp:inline distT="0" distB="0" distL="0" distR="0" wp14:anchorId="60A50DE8" wp14:editId="37135938">
            <wp:extent cx="2996565" cy="1533525"/>
            <wp:effectExtent l="0" t="0" r="0" b="9525"/>
            <wp:docPr id="101757718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96565" cy="1533525"/>
                    </a:xfrm>
                    <a:prstGeom prst="rect">
                      <a:avLst/>
                    </a:prstGeom>
                    <a:noFill/>
                    <a:ln>
                      <a:noFill/>
                    </a:ln>
                  </pic:spPr>
                </pic:pic>
              </a:graphicData>
            </a:graphic>
          </wp:inline>
        </w:drawing>
      </w:r>
    </w:p>
    <w:p w14:paraId="51C14F9C" w14:textId="5D1CC88E"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5" w:name="_Ref191236541"/>
      <w:bookmarkStart w:id="6" w:name="_Ref191236536"/>
      <w:r w:rsidRPr="00E21AB6">
        <w:rPr>
          <w:rFonts w:ascii="Times New Roman" w:eastAsia="宋体" w:hAnsi="Times New Roman" w:cs="Times New Roman"/>
          <w:sz w:val="21"/>
          <w:szCs w:val="21"/>
        </w:rPr>
        <w:t>图</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图</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1</w:t>
      </w:r>
      <w:r w:rsidRPr="00E21AB6">
        <w:rPr>
          <w:rFonts w:ascii="Times New Roman" w:eastAsia="宋体" w:hAnsi="Times New Roman" w:cs="Times New Roman"/>
          <w:sz w:val="21"/>
          <w:szCs w:val="21"/>
        </w:rPr>
        <w:fldChar w:fldCharType="end"/>
      </w:r>
      <w:bookmarkEnd w:id="5"/>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定制公交通勤线路示例图</w:t>
      </w:r>
      <w:bookmarkEnd w:id="6"/>
    </w:p>
    <w:p w14:paraId="0017EA25" w14:textId="251EF40D"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与历史情况相比，当前不同站点的乘客数量可能存在差异。如果直接将历史路线应用于当前情况运营，可能导致线路不可行。如</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_Ref191236541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图</w:t>
      </w:r>
      <w:r w:rsidR="00CE7EDB" w:rsidRPr="00CE7EDB">
        <w:rPr>
          <w:rFonts w:ascii="Times New Roman" w:hAnsi="Times New Roman" w:cs="Times New Roman"/>
          <w:szCs w:val="21"/>
        </w:rPr>
        <w:t>1</w:t>
      </w:r>
      <w:r w:rsidRPr="00E21AB6">
        <w:rPr>
          <w:rFonts w:ascii="Times New Roman" w:hAnsi="Times New Roman" w:cs="Times New Roman"/>
          <w:szCs w:val="21"/>
        </w:rPr>
        <w:fldChar w:fldCharType="end"/>
      </w:r>
      <w:r w:rsidRPr="00E21AB6">
        <w:rPr>
          <w:rFonts w:ascii="Times New Roman" w:hAnsi="Times New Roman" w:cs="Times New Roman"/>
          <w:szCs w:val="21"/>
        </w:rPr>
        <w:t>所示，历史路线的车辆容量为</w:t>
      </w:r>
      <w:r w:rsidRPr="00E21AB6">
        <w:rPr>
          <w:rFonts w:ascii="Times New Roman" w:hAnsi="Times New Roman" w:cs="Times New Roman"/>
          <w:szCs w:val="21"/>
        </w:rPr>
        <w:t>6</w:t>
      </w:r>
      <w:r w:rsidRPr="00E21AB6">
        <w:rPr>
          <w:rFonts w:ascii="Times New Roman" w:hAnsi="Times New Roman" w:cs="Times New Roman"/>
          <w:szCs w:val="21"/>
        </w:rPr>
        <w:t>人，但是当前有出行需求的乘客数量为</w:t>
      </w:r>
      <w:r w:rsidRPr="00E21AB6">
        <w:rPr>
          <w:rFonts w:ascii="Times New Roman" w:hAnsi="Times New Roman" w:cs="Times New Roman"/>
          <w:szCs w:val="21"/>
        </w:rPr>
        <w:t>7</w:t>
      </w:r>
      <w:r w:rsidRPr="00E21AB6">
        <w:rPr>
          <w:rFonts w:ascii="Times New Roman" w:hAnsi="Times New Roman" w:cs="Times New Roman"/>
          <w:szCs w:val="21"/>
        </w:rPr>
        <w:t>人。车辆直接按照历史线路行驶将导致车辆超载，从而无法正常运营。因此，必须筛选出可行的历史数据，以确保满足实际的运营需求。</w:t>
      </w:r>
    </w:p>
    <w:p w14:paraId="307E3215"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 xml:space="preserve">1.2 </w:t>
      </w:r>
      <w:r w:rsidRPr="00E21AB6">
        <w:rPr>
          <w:rFonts w:ascii="Times New Roman" w:eastAsia="宋体" w:hAnsi="Times New Roman" w:cs="Times New Roman"/>
          <w:b/>
          <w:kern w:val="0"/>
          <w:szCs w:val="21"/>
        </w:rPr>
        <w:t>历史数据筛选</w:t>
      </w:r>
    </w:p>
    <w:p w14:paraId="745422A6" w14:textId="482F3751"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定制公交运营商存储了大量的线路运营数据集。</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_Ref191236636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表</w:t>
      </w:r>
      <w:r w:rsidR="00CE7EDB" w:rsidRPr="00CE7EDB">
        <w:rPr>
          <w:rFonts w:ascii="Times New Roman" w:hAnsi="Times New Roman" w:cs="Times New Roman"/>
          <w:szCs w:val="21"/>
        </w:rPr>
        <w:t>1</w:t>
      </w:r>
      <w:r w:rsidRPr="00E21AB6">
        <w:rPr>
          <w:rFonts w:ascii="Times New Roman" w:hAnsi="Times New Roman" w:cs="Times New Roman"/>
          <w:szCs w:val="21"/>
        </w:rPr>
        <w:fldChar w:fldCharType="end"/>
      </w:r>
      <w:r w:rsidRPr="00E21AB6">
        <w:rPr>
          <w:rFonts w:ascii="Times New Roman" w:hAnsi="Times New Roman" w:cs="Times New Roman"/>
          <w:szCs w:val="21"/>
        </w:rPr>
        <w:t>展示了乘客需求数据的格式。其中，经纬度数据保留了</w:t>
      </w:r>
      <w:r w:rsidRPr="00E21AB6">
        <w:rPr>
          <w:rFonts w:ascii="Times New Roman" w:hAnsi="Times New Roman" w:cs="Times New Roman"/>
          <w:szCs w:val="21"/>
        </w:rPr>
        <w:t>6</w:t>
      </w:r>
      <w:r w:rsidRPr="00E21AB6">
        <w:rPr>
          <w:rFonts w:ascii="Times New Roman" w:hAnsi="Times New Roman" w:cs="Times New Roman"/>
          <w:szCs w:val="21"/>
        </w:rPr>
        <w:t>位小数，乘客人数以整型数据表示，而出发和到达时间则采用</w:t>
      </w:r>
      <w:r w:rsidRPr="00E21AB6">
        <w:rPr>
          <w:rFonts w:ascii="Times New Roman" w:hAnsi="Times New Roman" w:cs="Times New Roman"/>
          <w:szCs w:val="21"/>
        </w:rPr>
        <w:t>DATETIME</w:t>
      </w:r>
      <w:r w:rsidRPr="00E21AB6">
        <w:rPr>
          <w:rFonts w:ascii="Times New Roman" w:hAnsi="Times New Roman" w:cs="Times New Roman"/>
          <w:szCs w:val="21"/>
        </w:rPr>
        <w:t>格式。通过比较历史数据与当前的乘客出行需求，可以筛选出最相似且可行的历史数据，从而为线路规划提供有效支持。</w:t>
      </w:r>
    </w:p>
    <w:p w14:paraId="5AC22BAB" w14:textId="45F1CABA" w:rsidR="00D16C98" w:rsidRPr="00E21AB6" w:rsidRDefault="00D16C98" w:rsidP="001025B2">
      <w:pPr>
        <w:pStyle w:val="afa"/>
        <w:adjustRightInd w:val="0"/>
        <w:snapToGrid w:val="0"/>
        <w:jc w:val="center"/>
        <w:rPr>
          <w:rFonts w:ascii="Times New Roman" w:eastAsiaTheme="majorEastAsia" w:hAnsi="Times New Roman" w:cs="Times New Roman"/>
          <w:sz w:val="21"/>
          <w:szCs w:val="21"/>
        </w:rPr>
      </w:pPr>
      <w:bookmarkStart w:id="7" w:name="_Ref191236636"/>
      <w:r w:rsidRPr="00E21AB6">
        <w:rPr>
          <w:rFonts w:ascii="Times New Roman" w:eastAsiaTheme="majorEastAsia" w:hAnsi="Times New Roman" w:cs="Times New Roman"/>
          <w:sz w:val="21"/>
          <w:szCs w:val="21"/>
        </w:rPr>
        <w:t>表</w:t>
      </w:r>
      <w:r w:rsidRPr="00E21AB6">
        <w:rPr>
          <w:rFonts w:ascii="Times New Roman" w:eastAsiaTheme="majorEastAsia" w:hAnsi="Times New Roman" w:cs="Times New Roman"/>
          <w:sz w:val="21"/>
          <w:szCs w:val="21"/>
        </w:rPr>
        <w:fldChar w:fldCharType="begin"/>
      </w:r>
      <w:r w:rsidRPr="00E21AB6">
        <w:rPr>
          <w:rFonts w:ascii="Times New Roman" w:eastAsiaTheme="majorEastAsia" w:hAnsi="Times New Roman" w:cs="Times New Roman"/>
          <w:sz w:val="21"/>
          <w:szCs w:val="21"/>
        </w:rPr>
        <w:instrText xml:space="preserve"> SEQ </w:instrText>
      </w:r>
      <w:r w:rsidRPr="00E21AB6">
        <w:rPr>
          <w:rFonts w:ascii="Times New Roman" w:eastAsiaTheme="majorEastAsia" w:hAnsi="Times New Roman" w:cs="Times New Roman"/>
          <w:sz w:val="21"/>
          <w:szCs w:val="21"/>
        </w:rPr>
        <w:instrText>表</w:instrText>
      </w:r>
      <w:r w:rsidRPr="00E21AB6">
        <w:rPr>
          <w:rFonts w:ascii="Times New Roman" w:eastAsiaTheme="majorEastAsia" w:hAnsi="Times New Roman" w:cs="Times New Roman"/>
          <w:sz w:val="21"/>
          <w:szCs w:val="21"/>
        </w:rPr>
        <w:instrText xml:space="preserve"> \* ARABIC </w:instrText>
      </w:r>
      <w:r w:rsidRPr="00E21AB6">
        <w:rPr>
          <w:rFonts w:ascii="Times New Roman" w:eastAsiaTheme="majorEastAsia" w:hAnsi="Times New Roman" w:cs="Times New Roman"/>
          <w:sz w:val="21"/>
          <w:szCs w:val="21"/>
        </w:rPr>
        <w:fldChar w:fldCharType="separate"/>
      </w:r>
      <w:r w:rsidR="00CE7EDB">
        <w:rPr>
          <w:rFonts w:ascii="Times New Roman" w:eastAsiaTheme="majorEastAsia" w:hAnsi="Times New Roman" w:cs="Times New Roman"/>
          <w:noProof/>
          <w:sz w:val="21"/>
          <w:szCs w:val="21"/>
        </w:rPr>
        <w:t>1</w:t>
      </w:r>
      <w:r w:rsidRPr="00E21AB6">
        <w:rPr>
          <w:rFonts w:ascii="Times New Roman" w:eastAsiaTheme="majorEastAsia" w:hAnsi="Times New Roman" w:cs="Times New Roman"/>
          <w:sz w:val="21"/>
          <w:szCs w:val="21"/>
        </w:rPr>
        <w:fldChar w:fldCharType="end"/>
      </w:r>
      <w:bookmarkEnd w:id="7"/>
      <w:r w:rsidRPr="00E21AB6">
        <w:rPr>
          <w:rFonts w:ascii="Times New Roman" w:eastAsiaTheme="majorEastAsia" w:hAnsi="Times New Roman" w:cs="Times New Roman"/>
          <w:sz w:val="21"/>
          <w:szCs w:val="21"/>
        </w:rPr>
        <w:t xml:space="preserve"> </w:t>
      </w:r>
      <w:r w:rsidRPr="00E21AB6">
        <w:rPr>
          <w:rFonts w:ascii="Times New Roman" w:eastAsiaTheme="majorEastAsia" w:hAnsi="Times New Roman" w:cs="Times New Roman"/>
          <w:sz w:val="21"/>
          <w:szCs w:val="21"/>
        </w:rPr>
        <w:t>乘客需求表</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6"/>
        <w:gridCol w:w="2328"/>
      </w:tblGrid>
      <w:tr w:rsidR="00D16C98" w:rsidRPr="00E21AB6" w14:paraId="0C1451E3" w14:textId="77777777" w:rsidTr="00632CF5">
        <w:tc>
          <w:tcPr>
            <w:tcW w:w="2354" w:type="dxa"/>
            <w:tcBorders>
              <w:top w:val="single" w:sz="12" w:space="0" w:color="auto"/>
              <w:bottom w:val="single" w:sz="6" w:space="0" w:color="auto"/>
            </w:tcBorders>
          </w:tcPr>
          <w:p w14:paraId="6612389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lastRenderedPageBreak/>
              <w:t>需求信息</w:t>
            </w:r>
          </w:p>
        </w:tc>
        <w:tc>
          <w:tcPr>
            <w:tcW w:w="2355" w:type="dxa"/>
            <w:tcBorders>
              <w:top w:val="single" w:sz="12" w:space="0" w:color="auto"/>
              <w:bottom w:val="single" w:sz="6" w:space="0" w:color="auto"/>
            </w:tcBorders>
          </w:tcPr>
          <w:p w14:paraId="64117076"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数据类型</w:t>
            </w:r>
          </w:p>
        </w:tc>
      </w:tr>
      <w:tr w:rsidR="00D16C98" w:rsidRPr="00E21AB6" w14:paraId="6C380344" w14:textId="77777777" w:rsidTr="00632CF5">
        <w:tc>
          <w:tcPr>
            <w:tcW w:w="2354" w:type="dxa"/>
            <w:tcBorders>
              <w:top w:val="single" w:sz="6" w:space="0" w:color="auto"/>
            </w:tcBorders>
          </w:tcPr>
          <w:p w14:paraId="02961DFA"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起点经度</w:t>
            </w:r>
          </w:p>
        </w:tc>
        <w:tc>
          <w:tcPr>
            <w:tcW w:w="2355" w:type="dxa"/>
            <w:tcBorders>
              <w:top w:val="single" w:sz="6" w:space="0" w:color="auto"/>
            </w:tcBorders>
          </w:tcPr>
          <w:p w14:paraId="5408AF40"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FLOAT</w:t>
            </w:r>
          </w:p>
        </w:tc>
      </w:tr>
      <w:tr w:rsidR="00D16C98" w:rsidRPr="00E21AB6" w14:paraId="439B91FE" w14:textId="77777777" w:rsidTr="00632CF5">
        <w:tc>
          <w:tcPr>
            <w:tcW w:w="2354" w:type="dxa"/>
          </w:tcPr>
          <w:p w14:paraId="3BE2307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起点纬度</w:t>
            </w:r>
          </w:p>
        </w:tc>
        <w:tc>
          <w:tcPr>
            <w:tcW w:w="2355" w:type="dxa"/>
          </w:tcPr>
          <w:p w14:paraId="6F69A99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FLOAT</w:t>
            </w:r>
          </w:p>
        </w:tc>
      </w:tr>
      <w:tr w:rsidR="00D16C98" w:rsidRPr="00E21AB6" w14:paraId="271D9B97" w14:textId="77777777" w:rsidTr="00632CF5">
        <w:tc>
          <w:tcPr>
            <w:tcW w:w="2354" w:type="dxa"/>
          </w:tcPr>
          <w:p w14:paraId="423CA799"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终点经度</w:t>
            </w:r>
          </w:p>
        </w:tc>
        <w:tc>
          <w:tcPr>
            <w:tcW w:w="2355" w:type="dxa"/>
          </w:tcPr>
          <w:p w14:paraId="2BF668C2"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FLOAT</w:t>
            </w:r>
          </w:p>
        </w:tc>
      </w:tr>
      <w:tr w:rsidR="00D16C98" w:rsidRPr="00E21AB6" w14:paraId="7904A644" w14:textId="77777777" w:rsidTr="00632CF5">
        <w:tc>
          <w:tcPr>
            <w:tcW w:w="2354" w:type="dxa"/>
          </w:tcPr>
          <w:p w14:paraId="35E6C3C7"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终点纬度</w:t>
            </w:r>
          </w:p>
        </w:tc>
        <w:tc>
          <w:tcPr>
            <w:tcW w:w="2355" w:type="dxa"/>
          </w:tcPr>
          <w:p w14:paraId="70F16D8D"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FLOAT</w:t>
            </w:r>
          </w:p>
        </w:tc>
      </w:tr>
      <w:tr w:rsidR="00D16C98" w:rsidRPr="00E21AB6" w14:paraId="0E2074D7" w14:textId="77777777" w:rsidTr="00632CF5">
        <w:tc>
          <w:tcPr>
            <w:tcW w:w="2354" w:type="dxa"/>
          </w:tcPr>
          <w:p w14:paraId="426B7C3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乘客人数</w:t>
            </w:r>
          </w:p>
        </w:tc>
        <w:tc>
          <w:tcPr>
            <w:tcW w:w="2355" w:type="dxa"/>
          </w:tcPr>
          <w:p w14:paraId="3088E0AF"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INT</w:t>
            </w:r>
          </w:p>
        </w:tc>
      </w:tr>
      <w:tr w:rsidR="00D16C98" w:rsidRPr="00E21AB6" w14:paraId="4E024086" w14:textId="77777777" w:rsidTr="00632CF5">
        <w:trPr>
          <w:trHeight w:val="64"/>
        </w:trPr>
        <w:tc>
          <w:tcPr>
            <w:tcW w:w="2354" w:type="dxa"/>
          </w:tcPr>
          <w:p w14:paraId="0E2F18BA"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出发时间</w:t>
            </w:r>
          </w:p>
        </w:tc>
        <w:tc>
          <w:tcPr>
            <w:tcW w:w="2355" w:type="dxa"/>
          </w:tcPr>
          <w:p w14:paraId="3FD44906"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DATETIME</w:t>
            </w:r>
          </w:p>
        </w:tc>
      </w:tr>
      <w:tr w:rsidR="00D16C98" w:rsidRPr="00E21AB6" w14:paraId="7B60B087" w14:textId="77777777" w:rsidTr="00632CF5">
        <w:tc>
          <w:tcPr>
            <w:tcW w:w="2354" w:type="dxa"/>
            <w:tcBorders>
              <w:bottom w:val="single" w:sz="12" w:space="0" w:color="auto"/>
            </w:tcBorders>
          </w:tcPr>
          <w:p w14:paraId="47722A3F"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期望到达时间</w:t>
            </w:r>
          </w:p>
        </w:tc>
        <w:tc>
          <w:tcPr>
            <w:tcW w:w="2355" w:type="dxa"/>
            <w:tcBorders>
              <w:bottom w:val="single" w:sz="12" w:space="0" w:color="auto"/>
            </w:tcBorders>
          </w:tcPr>
          <w:p w14:paraId="01CB9D5D"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DATETIME</w:t>
            </w:r>
          </w:p>
        </w:tc>
      </w:tr>
    </w:tbl>
    <w:p w14:paraId="476130A4" w14:textId="324EF96E"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Jaccard</w:t>
      </w:r>
      <w:r w:rsidRPr="00E21AB6">
        <w:rPr>
          <w:rFonts w:ascii="Times New Roman" w:hAnsi="Times New Roman" w:cs="Times New Roman"/>
          <w:szCs w:val="21"/>
        </w:rPr>
        <w:t>方法和均方差（</w:t>
      </w:r>
      <w:r w:rsidRPr="00E21AB6">
        <w:rPr>
          <w:rFonts w:ascii="Times New Roman" w:hAnsi="Times New Roman" w:cs="Times New Roman"/>
          <w:szCs w:val="21"/>
        </w:rPr>
        <w:t>Mean-Square</w:t>
      </w:r>
      <w:r w:rsidRPr="00E21AB6">
        <w:rPr>
          <w:rFonts w:ascii="Times New Roman" w:hAnsi="Times New Roman" w:cs="Times New Roman"/>
          <w:szCs w:val="21"/>
        </w:rPr>
        <w:t>）方法是两种数据相似性分析的技术。</w:t>
      </w:r>
      <w:r w:rsidRPr="00E21AB6">
        <w:rPr>
          <w:rFonts w:ascii="Times New Roman" w:hAnsi="Times New Roman" w:cs="Times New Roman"/>
          <w:szCs w:val="21"/>
        </w:rPr>
        <w:t>Jaccard</w:t>
      </w:r>
      <w:r w:rsidRPr="00E21AB6">
        <w:rPr>
          <w:rFonts w:ascii="Times New Roman" w:hAnsi="Times New Roman" w:cs="Times New Roman"/>
          <w:szCs w:val="21"/>
        </w:rPr>
        <w:t>方法用于比较二元数据，其定义为两个集合交集的大小与它们并集的大小之比。在定制公交历史数据筛选的场景中，历史数据集合为</w:t>
      </w:r>
      <w:r w:rsidR="0069064D" w:rsidRPr="00E21AB6">
        <w:rPr>
          <w:rFonts w:ascii="Times New Roman" w:hAnsi="Times New Roman" w:cs="Times New Roman"/>
          <w:position w:val="-4"/>
        </w:rPr>
        <w:object w:dxaOrig="260" w:dyaOrig="240" w14:anchorId="6FE6413F">
          <v:shape id="_x0000_i1032" type="#_x0000_t75" style="width:12.75pt;height:12pt" o:ole="">
            <v:imagedata r:id="rId32" o:title=""/>
          </v:shape>
          <o:OLEObject Type="Embed" ProgID="Equation.DSMT4" ShapeID="_x0000_i1032" DrawAspect="Content" ObjectID="_1835506128" r:id="rId33"/>
        </w:object>
      </w:r>
      <w:r w:rsidRPr="00E21AB6">
        <w:rPr>
          <w:rFonts w:ascii="Times New Roman" w:hAnsi="Times New Roman" w:cs="Times New Roman"/>
          <w:szCs w:val="21"/>
        </w:rPr>
        <w:t>，其中包含多组历史数据</w:t>
      </w:r>
      <w:r w:rsidR="0069064D" w:rsidRPr="00E21AB6">
        <w:rPr>
          <w:rFonts w:ascii="Times New Roman" w:hAnsi="Times New Roman" w:cs="Times New Roman"/>
          <w:position w:val="-10"/>
        </w:rPr>
        <w:object w:dxaOrig="720" w:dyaOrig="300" w14:anchorId="28B7C950">
          <v:shape id="_x0000_i1033" type="#_x0000_t75" style="width:36pt;height:15.75pt" o:ole="">
            <v:imagedata r:id="rId34" o:title=""/>
          </v:shape>
          <o:OLEObject Type="Embed" ProgID="Equation.DSMT4" ShapeID="_x0000_i1033" DrawAspect="Content" ObjectID="_1835506129" r:id="rId35"/>
        </w:object>
      </w:r>
      <w:r w:rsidRPr="00E21AB6">
        <w:rPr>
          <w:rFonts w:ascii="Times New Roman" w:hAnsi="Times New Roman" w:cs="Times New Roman"/>
          <w:szCs w:val="21"/>
        </w:rPr>
        <w:t>。每组历史数据</w:t>
      </w:r>
      <w:r w:rsidR="0069064D" w:rsidRPr="00E21AB6">
        <w:rPr>
          <w:rFonts w:ascii="Times New Roman" w:hAnsi="Times New Roman" w:cs="Times New Roman"/>
          <w:position w:val="-6"/>
        </w:rPr>
        <w:object w:dxaOrig="180" w:dyaOrig="260" w14:anchorId="683D8DB9">
          <v:shape id="_x0000_i1034" type="#_x0000_t75" style="width:9.75pt;height:12.75pt" o:ole="">
            <v:imagedata r:id="rId36" o:title=""/>
          </v:shape>
          <o:OLEObject Type="Embed" ProgID="Equation.DSMT4" ShapeID="_x0000_i1034" DrawAspect="Content" ObjectID="_1835506130" r:id="rId37"/>
        </w:object>
      </w:r>
      <w:r w:rsidRPr="00E21AB6">
        <w:rPr>
          <w:rFonts w:ascii="Times New Roman" w:hAnsi="Times New Roman" w:cs="Times New Roman"/>
          <w:szCs w:val="21"/>
        </w:rPr>
        <w:t>与当前数据</w:t>
      </w:r>
      <w:r w:rsidR="0069064D" w:rsidRPr="00E21AB6">
        <w:rPr>
          <w:rFonts w:ascii="Times New Roman" w:hAnsi="Times New Roman" w:cs="Times New Roman"/>
          <w:position w:val="-6"/>
        </w:rPr>
        <w:object w:dxaOrig="160" w:dyaOrig="200" w14:anchorId="6F95F1C9">
          <v:shape id="_x0000_i1035" type="#_x0000_t75" style="width:8.25pt;height:11.25pt" o:ole="">
            <v:imagedata r:id="rId38" o:title=""/>
          </v:shape>
          <o:OLEObject Type="Embed" ProgID="Equation.DSMT4" ShapeID="_x0000_i1035" DrawAspect="Content" ObjectID="_1835506131" r:id="rId39"/>
        </w:object>
      </w:r>
      <w:r w:rsidRPr="00E21AB6">
        <w:rPr>
          <w:rFonts w:ascii="Times New Roman" w:hAnsi="Times New Roman" w:cs="Times New Roman"/>
          <w:szCs w:val="21"/>
        </w:rPr>
        <w:t>进行比较，计算相似度最高的历史数据，并将对应的历史线路集合作为新算法的输入，计算公式为：</w:t>
      </w:r>
    </w:p>
    <w:p w14:paraId="7693EF3F" w14:textId="5DE8AC71"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6E1ECB63">
          <v:shape id="_x0000_i1036" type="#_x0000_t75" style="width:8.25pt;height:12.75pt" o:ole="">
            <v:imagedata r:id="rId40" o:title=""/>
          </v:shape>
          <o:OLEObject Type="Embed" ProgID="Equation.DSMT4" ShapeID="_x0000_i1036" DrawAspect="Content" ObjectID="_1835506132" r:id="rId41"/>
        </w:object>
      </w:r>
      <w:r w:rsidRPr="00E21AB6">
        <w:rPr>
          <w:position w:val="-4"/>
        </w:rPr>
        <w:object w:dxaOrig="2060" w:dyaOrig="760" w14:anchorId="11B0F091">
          <v:shape id="_x0000_i1037" type="#_x0000_t75" style="width:102.75pt;height:38.25pt" o:ole="">
            <v:imagedata r:id="rId42" o:title=""/>
          </v:shape>
          <o:OLEObject Type="Embed" ProgID="Equation.DSMT4" ShapeID="_x0000_i1037" DrawAspect="Content" ObjectID="_1835506133" r:id="rId43"/>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244E44C4" w14:textId="4B3A791A"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其中，</w:t>
      </w:r>
      <w:r w:rsidR="0069064D" w:rsidRPr="00E21AB6">
        <w:rPr>
          <w:rFonts w:ascii="Times New Roman" w:hAnsi="Times New Roman" w:cs="Times New Roman"/>
          <w:position w:val="-10"/>
        </w:rPr>
        <w:object w:dxaOrig="499" w:dyaOrig="340" w14:anchorId="048417F8">
          <v:shape id="_x0000_i1038" type="#_x0000_t75" style="width:24.75pt;height:17.25pt" o:ole="">
            <v:imagedata r:id="rId44" o:title=""/>
          </v:shape>
          <o:OLEObject Type="Embed" ProgID="Equation.DSMT4" ShapeID="_x0000_i1038" DrawAspect="Content" ObjectID="_1835506134" r:id="rId45"/>
        </w:object>
      </w:r>
      <w:r w:rsidRPr="00E21AB6">
        <w:rPr>
          <w:rFonts w:ascii="Times New Roman" w:hAnsi="Times New Roman" w:cs="Times New Roman"/>
          <w:szCs w:val="21"/>
        </w:rPr>
        <w:t>是历史数据</w:t>
      </w:r>
      <w:r w:rsidR="0069064D" w:rsidRPr="00E21AB6">
        <w:rPr>
          <w:rFonts w:ascii="Times New Roman" w:hAnsi="Times New Roman" w:cs="Times New Roman"/>
          <w:position w:val="-6"/>
        </w:rPr>
        <w:object w:dxaOrig="180" w:dyaOrig="260" w14:anchorId="759A528A">
          <v:shape id="_x0000_i1039" type="#_x0000_t75" style="width:9.75pt;height:12.75pt" o:ole="">
            <v:imagedata r:id="rId46" o:title=""/>
          </v:shape>
          <o:OLEObject Type="Embed" ProgID="Equation.DSMT4" ShapeID="_x0000_i1039" DrawAspect="Content" ObjectID="_1835506135" r:id="rId47"/>
        </w:object>
      </w:r>
      <w:r w:rsidRPr="00E21AB6">
        <w:rPr>
          <w:rFonts w:ascii="Times New Roman" w:hAnsi="Times New Roman" w:cs="Times New Roman"/>
          <w:szCs w:val="21"/>
        </w:rPr>
        <w:t>的站点集合，</w:t>
      </w:r>
      <w:r w:rsidR="0069064D" w:rsidRPr="00E21AB6">
        <w:rPr>
          <w:rFonts w:ascii="Times New Roman" w:hAnsi="Times New Roman" w:cs="Times New Roman"/>
          <w:position w:val="-10"/>
        </w:rPr>
        <w:object w:dxaOrig="499" w:dyaOrig="340" w14:anchorId="4B2885D9">
          <v:shape id="_x0000_i1040" type="#_x0000_t75" style="width:24.75pt;height:17.25pt" o:ole="">
            <v:imagedata r:id="rId48" o:title=""/>
          </v:shape>
          <o:OLEObject Type="Embed" ProgID="Equation.DSMT4" ShapeID="_x0000_i1040" DrawAspect="Content" ObjectID="_1835506136" r:id="rId49"/>
        </w:object>
      </w:r>
      <w:r w:rsidRPr="00E21AB6">
        <w:rPr>
          <w:rFonts w:ascii="Times New Roman" w:hAnsi="Times New Roman" w:cs="Times New Roman"/>
          <w:szCs w:val="21"/>
        </w:rPr>
        <w:t>是当前数据</w:t>
      </w:r>
      <w:r w:rsidR="0069064D" w:rsidRPr="00E21AB6">
        <w:rPr>
          <w:rFonts w:ascii="Times New Roman" w:hAnsi="Times New Roman" w:cs="Times New Roman"/>
          <w:position w:val="-6"/>
        </w:rPr>
        <w:object w:dxaOrig="160" w:dyaOrig="200" w14:anchorId="75ECFFF8">
          <v:shape id="_x0000_i1041" type="#_x0000_t75" style="width:8.25pt;height:11.25pt" o:ole="">
            <v:imagedata r:id="rId50" o:title=""/>
          </v:shape>
          <o:OLEObject Type="Embed" ProgID="Equation.DSMT4" ShapeID="_x0000_i1041" DrawAspect="Content" ObjectID="_1835506137" r:id="rId51"/>
        </w:object>
      </w:r>
      <w:r w:rsidRPr="00E21AB6">
        <w:rPr>
          <w:rFonts w:ascii="Times New Roman" w:hAnsi="Times New Roman" w:cs="Times New Roman"/>
          <w:szCs w:val="21"/>
        </w:rPr>
        <w:t>的站点集合。</w:t>
      </w:r>
      <w:r w:rsidR="0069064D" w:rsidRPr="00E21AB6">
        <w:rPr>
          <w:rFonts w:ascii="Times New Roman" w:hAnsi="Times New Roman" w:cs="Times New Roman"/>
          <w:position w:val="-10"/>
        </w:rPr>
        <w:object w:dxaOrig="1160" w:dyaOrig="340" w14:anchorId="0142D3D9">
          <v:shape id="_x0000_i1042" type="#_x0000_t75" style="width:59.25pt;height:17.25pt" o:ole="">
            <v:imagedata r:id="rId52" o:title=""/>
          </v:shape>
          <o:OLEObject Type="Embed" ProgID="Equation.DSMT4" ShapeID="_x0000_i1042" DrawAspect="Content" ObjectID="_1835506138" r:id="rId53"/>
        </w:object>
      </w:r>
      <w:r w:rsidRPr="00E21AB6">
        <w:rPr>
          <w:rFonts w:ascii="Times New Roman" w:hAnsi="Times New Roman" w:cs="Times New Roman"/>
          <w:szCs w:val="21"/>
        </w:rPr>
        <w:t>是两个集合的并集数量，</w:t>
      </w:r>
      <w:r w:rsidR="0069064D" w:rsidRPr="00E21AB6">
        <w:rPr>
          <w:rFonts w:ascii="Times New Roman" w:hAnsi="Times New Roman" w:cs="Times New Roman"/>
          <w:position w:val="-10"/>
        </w:rPr>
        <w:object w:dxaOrig="1160" w:dyaOrig="340" w14:anchorId="259BE48B">
          <v:shape id="_x0000_i1043" type="#_x0000_t75" style="width:59.25pt;height:17.25pt" o:ole="">
            <v:imagedata r:id="rId54" o:title=""/>
          </v:shape>
          <o:OLEObject Type="Embed" ProgID="Equation.DSMT4" ShapeID="_x0000_i1043" DrawAspect="Content" ObjectID="_1835506139" r:id="rId55"/>
        </w:object>
      </w:r>
      <w:r w:rsidRPr="00E21AB6">
        <w:rPr>
          <w:rFonts w:ascii="Times New Roman" w:hAnsi="Times New Roman" w:cs="Times New Roman"/>
          <w:szCs w:val="21"/>
        </w:rPr>
        <w:t>是两个集合的交集数量。因此，</w:t>
      </w:r>
      <w:r w:rsidR="0069064D" w:rsidRPr="00E21AB6">
        <w:rPr>
          <w:rFonts w:ascii="Times New Roman" w:hAnsi="Times New Roman" w:cs="Times New Roman"/>
          <w:position w:val="-10"/>
        </w:rPr>
        <w:object w:dxaOrig="620" w:dyaOrig="300" w14:anchorId="7CA042D6">
          <v:shape id="_x0000_i1044" type="#_x0000_t75" style="width:30.75pt;height:15.75pt" o:ole="">
            <v:imagedata r:id="rId56" o:title=""/>
          </v:shape>
          <o:OLEObject Type="Embed" ProgID="Equation.DSMT4" ShapeID="_x0000_i1044" DrawAspect="Content" ObjectID="_1835506140" r:id="rId57"/>
        </w:object>
      </w:r>
      <w:r w:rsidRPr="00E21AB6">
        <w:rPr>
          <w:rFonts w:ascii="Times New Roman" w:hAnsi="Times New Roman" w:cs="Times New Roman"/>
          <w:szCs w:val="21"/>
        </w:rPr>
        <w:t>的取值范围是</w:t>
      </w:r>
      <w:r w:rsidRPr="00E21AB6">
        <w:rPr>
          <w:rFonts w:ascii="Times New Roman" w:hAnsi="Times New Roman" w:cs="Times New Roman"/>
          <w:szCs w:val="21"/>
        </w:rPr>
        <w:t>[0,1]</w:t>
      </w:r>
      <w:r w:rsidRPr="00E21AB6">
        <w:rPr>
          <w:rFonts w:ascii="Times New Roman" w:hAnsi="Times New Roman" w:cs="Times New Roman"/>
          <w:szCs w:val="21"/>
        </w:rPr>
        <w:t>，值越大表示两组数据越相似。</w:t>
      </w:r>
    </w:p>
    <w:p w14:paraId="69B0D6DC"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Jaccard</w:t>
      </w:r>
      <w:r w:rsidRPr="00E21AB6">
        <w:rPr>
          <w:rFonts w:ascii="Times New Roman" w:hAnsi="Times New Roman" w:cs="Times New Roman"/>
          <w:szCs w:val="21"/>
        </w:rPr>
        <w:t>方法仅仅比较了历史数据与当前数据中是否存在相同的站点，而没有考虑到站点间乘客数量的差异。如果历史站点的乘客数量与当前站点的乘客数量存在较大区别，那么在当前出行需求下，相似度高的历史线路集合不一定可行，因为乘客数量过多将会导致车辆超载。</w:t>
      </w:r>
    </w:p>
    <w:p w14:paraId="402FB6F3"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均方差方法通过计算两组数据集每个站点乘客数量之间的平方差，从而更准确地确定历史数据和当前数据之间的相似性，具体计算公式为：</w:t>
      </w:r>
    </w:p>
    <w:p w14:paraId="018A59E1" w14:textId="7ADFB981" w:rsidR="00D16C98" w:rsidRPr="00E21AB6" w:rsidRDefault="0069064D" w:rsidP="001025B2">
      <w:pPr>
        <w:pStyle w:val="MTDisplayEquation"/>
        <w:adjustRightInd w:val="0"/>
        <w:snapToGrid w:val="0"/>
        <w:jc w:val="left"/>
        <w:rPr>
          <w:position w:val="-4"/>
          <w:sz w:val="21"/>
          <w:szCs w:val="21"/>
        </w:rPr>
      </w:pPr>
      <w:r w:rsidRPr="00E21AB6">
        <w:rPr>
          <w:position w:val="-4"/>
        </w:rPr>
        <w:object w:dxaOrig="2580" w:dyaOrig="940" w14:anchorId="3C84D23C">
          <v:shape id="_x0000_i1045" type="#_x0000_t75" style="width:129.75pt;height:47.25pt" o:ole="">
            <v:imagedata r:id="rId58" o:title=""/>
          </v:shape>
          <o:OLEObject Type="Embed" ProgID="Equation.DSMT4" ShapeID="_x0000_i1045" DrawAspect="Content" ObjectID="_1835506141" r:id="rId59"/>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33A6B8CC" w14:textId="5A082B98"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其中，</w:t>
      </w:r>
      <w:r w:rsidR="0069064D" w:rsidRPr="00E21AB6">
        <w:rPr>
          <w:rFonts w:ascii="Times New Roman" w:hAnsi="Times New Roman" w:cs="Times New Roman"/>
          <w:position w:val="-10"/>
        </w:rPr>
        <w:object w:dxaOrig="760" w:dyaOrig="300" w14:anchorId="4D5A7FE3">
          <v:shape id="_x0000_i1046" type="#_x0000_t75" style="width:38.25pt;height:15.75pt" o:ole="">
            <v:imagedata r:id="rId60" o:title=""/>
          </v:shape>
          <o:OLEObject Type="Embed" ProgID="Equation.DSMT4" ShapeID="_x0000_i1046" DrawAspect="Content" ObjectID="_1835506142" r:id="rId61"/>
        </w:object>
      </w:r>
      <w:r w:rsidRPr="00E21AB6">
        <w:rPr>
          <w:rFonts w:ascii="Times New Roman" w:hAnsi="Times New Roman" w:cs="Times New Roman"/>
          <w:szCs w:val="21"/>
        </w:rPr>
        <w:t>用于计算历史数据</w:t>
      </w:r>
      <w:r w:rsidR="0069064D" w:rsidRPr="00E21AB6">
        <w:rPr>
          <w:rFonts w:ascii="Times New Roman" w:hAnsi="Times New Roman" w:cs="Times New Roman"/>
          <w:position w:val="-6"/>
        </w:rPr>
        <w:object w:dxaOrig="180" w:dyaOrig="260" w14:anchorId="72A5F800">
          <v:shape id="_x0000_i1047" type="#_x0000_t75" style="width:9.75pt;height:12.75pt" o:ole="">
            <v:imagedata r:id="rId62" o:title=""/>
          </v:shape>
          <o:OLEObject Type="Embed" ProgID="Equation.DSMT4" ShapeID="_x0000_i1047" DrawAspect="Content" ObjectID="_1835506143" r:id="rId63"/>
        </w:object>
      </w:r>
      <w:r w:rsidRPr="00E21AB6">
        <w:rPr>
          <w:rFonts w:ascii="Times New Roman" w:hAnsi="Times New Roman" w:cs="Times New Roman"/>
          <w:szCs w:val="21"/>
        </w:rPr>
        <w:t>和当前数据</w:t>
      </w:r>
      <w:r w:rsidR="0069064D" w:rsidRPr="00E21AB6">
        <w:rPr>
          <w:rFonts w:ascii="Times New Roman" w:hAnsi="Times New Roman" w:cs="Times New Roman"/>
          <w:position w:val="-6"/>
        </w:rPr>
        <w:object w:dxaOrig="160" w:dyaOrig="200" w14:anchorId="713E32A8">
          <v:shape id="_x0000_i1048" type="#_x0000_t75" style="width:8.25pt;height:11.25pt" o:ole="">
            <v:imagedata r:id="rId64" o:title=""/>
          </v:shape>
          <o:OLEObject Type="Embed" ProgID="Equation.DSMT4" ShapeID="_x0000_i1048" DrawAspect="Content" ObjectID="_1835506144" r:id="rId65"/>
        </w:object>
      </w:r>
      <w:r w:rsidRPr="00E21AB6">
        <w:rPr>
          <w:rFonts w:ascii="Times New Roman" w:hAnsi="Times New Roman" w:cs="Times New Roman"/>
          <w:szCs w:val="21"/>
        </w:rPr>
        <w:t>之间的相似程度，</w:t>
      </w:r>
      <w:r w:rsidR="0069064D" w:rsidRPr="00E21AB6">
        <w:rPr>
          <w:rFonts w:ascii="Times New Roman" w:hAnsi="Times New Roman" w:cs="Times New Roman"/>
          <w:position w:val="-10"/>
        </w:rPr>
        <w:object w:dxaOrig="760" w:dyaOrig="300" w14:anchorId="0F38A6F6">
          <v:shape id="_x0000_i1049" type="#_x0000_t75" style="width:38.25pt;height:15.75pt" o:ole="">
            <v:imagedata r:id="rId66" o:title=""/>
          </v:shape>
          <o:OLEObject Type="Embed" ProgID="Equation.DSMT4" ShapeID="_x0000_i1049" DrawAspect="Content" ObjectID="_1835506145" r:id="rId67"/>
        </w:object>
      </w:r>
      <w:r w:rsidRPr="00E21AB6">
        <w:rPr>
          <w:rFonts w:ascii="Times New Roman" w:hAnsi="Times New Roman" w:cs="Times New Roman"/>
          <w:szCs w:val="21"/>
        </w:rPr>
        <w:t>是一个非负值，值越小说明数据集的相似度越高。</w:t>
      </w:r>
      <w:r w:rsidR="0069064D" w:rsidRPr="00E21AB6">
        <w:rPr>
          <w:rFonts w:ascii="Times New Roman" w:hAnsi="Times New Roman" w:cs="Times New Roman"/>
          <w:position w:val="-10"/>
        </w:rPr>
        <w:object w:dxaOrig="420" w:dyaOrig="340" w14:anchorId="5A014F48">
          <v:shape id="_x0000_i1050" type="#_x0000_t75" style="width:21.75pt;height:17.25pt" o:ole="">
            <v:imagedata r:id="rId68" o:title=""/>
          </v:shape>
          <o:OLEObject Type="Embed" ProgID="Equation.DSMT4" ShapeID="_x0000_i1050" DrawAspect="Content" ObjectID="_1835506146" r:id="rId69"/>
        </w:object>
      </w:r>
      <w:r w:rsidRPr="00E21AB6">
        <w:rPr>
          <w:rFonts w:ascii="Times New Roman" w:hAnsi="Times New Roman" w:cs="Times New Roman"/>
          <w:szCs w:val="21"/>
        </w:rPr>
        <w:t>是历史数据</w:t>
      </w:r>
      <w:r w:rsidR="0069064D" w:rsidRPr="00E21AB6">
        <w:rPr>
          <w:rFonts w:ascii="Times New Roman" w:hAnsi="Times New Roman" w:cs="Times New Roman"/>
          <w:position w:val="-6"/>
        </w:rPr>
        <w:object w:dxaOrig="180" w:dyaOrig="260" w14:anchorId="68BA8479">
          <v:shape id="_x0000_i1051" type="#_x0000_t75" style="width:9.75pt;height:12.75pt" o:ole="">
            <v:imagedata r:id="rId70" o:title=""/>
          </v:shape>
          <o:OLEObject Type="Embed" ProgID="Equation.DSMT4" ShapeID="_x0000_i1051" DrawAspect="Content" ObjectID="_1835506147" r:id="rId71"/>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00755135">
          <v:shape id="_x0000_i1052" type="#_x0000_t75" style="width:6.75pt;height:12pt" o:ole="">
            <v:imagedata r:id="rId72" o:title=""/>
          </v:shape>
          <o:OLEObject Type="Embed" ProgID="Equation.DSMT4" ShapeID="_x0000_i1052" DrawAspect="Content" ObjectID="_1835506148" r:id="rId73"/>
        </w:object>
      </w:r>
      <w:r w:rsidRPr="00E21AB6">
        <w:rPr>
          <w:rFonts w:ascii="Times New Roman" w:hAnsi="Times New Roman" w:cs="Times New Roman"/>
          <w:szCs w:val="21"/>
        </w:rPr>
        <w:t>个站点的经度，</w:t>
      </w:r>
      <w:r w:rsidR="0069064D" w:rsidRPr="00E21AB6">
        <w:rPr>
          <w:rFonts w:ascii="Times New Roman" w:hAnsi="Times New Roman" w:cs="Times New Roman"/>
          <w:position w:val="-10"/>
        </w:rPr>
        <w:object w:dxaOrig="400" w:dyaOrig="340" w14:anchorId="03EFC615">
          <v:shape id="_x0000_i1053" type="#_x0000_t75" style="width:20.25pt;height:17.25pt" o:ole="">
            <v:imagedata r:id="rId74" o:title=""/>
          </v:shape>
          <o:OLEObject Type="Embed" ProgID="Equation.DSMT4" ShapeID="_x0000_i1053" DrawAspect="Content" ObjectID="_1835506149" r:id="rId75"/>
        </w:object>
      </w:r>
      <w:r w:rsidRPr="00E21AB6">
        <w:rPr>
          <w:rFonts w:ascii="Times New Roman" w:hAnsi="Times New Roman" w:cs="Times New Roman"/>
          <w:szCs w:val="21"/>
        </w:rPr>
        <w:t>是当前数据</w:t>
      </w:r>
      <w:r w:rsidR="0069064D" w:rsidRPr="00E21AB6">
        <w:rPr>
          <w:rFonts w:ascii="Times New Roman" w:hAnsi="Times New Roman" w:cs="Times New Roman"/>
          <w:position w:val="-6"/>
        </w:rPr>
        <w:object w:dxaOrig="160" w:dyaOrig="200" w14:anchorId="6C1784A6">
          <v:shape id="_x0000_i1054" type="#_x0000_t75" style="width:8.25pt;height:11.25pt" o:ole="">
            <v:imagedata r:id="rId76" o:title=""/>
          </v:shape>
          <o:OLEObject Type="Embed" ProgID="Equation.DSMT4" ShapeID="_x0000_i1054" DrawAspect="Content" ObjectID="_1835506150" r:id="rId77"/>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462056CA">
          <v:shape id="_x0000_i1055" type="#_x0000_t75" style="width:6.75pt;height:12pt" o:ole="">
            <v:imagedata r:id="rId78" o:title=""/>
          </v:shape>
          <o:OLEObject Type="Embed" ProgID="Equation.DSMT4" ShapeID="_x0000_i1055" DrawAspect="Content" ObjectID="_1835506151" r:id="rId79"/>
        </w:object>
      </w:r>
      <w:r w:rsidRPr="00E21AB6">
        <w:rPr>
          <w:rFonts w:ascii="Times New Roman" w:hAnsi="Times New Roman" w:cs="Times New Roman"/>
          <w:szCs w:val="21"/>
        </w:rPr>
        <w:t>个站点的经度，</w:t>
      </w:r>
      <w:r w:rsidR="0069064D" w:rsidRPr="00E21AB6">
        <w:rPr>
          <w:rFonts w:ascii="Times New Roman" w:hAnsi="Times New Roman" w:cs="Times New Roman"/>
          <w:position w:val="-10"/>
        </w:rPr>
        <w:object w:dxaOrig="380" w:dyaOrig="340" w14:anchorId="2FF0D77D">
          <v:shape id="_x0000_i1056" type="#_x0000_t75" style="width:18.75pt;height:17.25pt" o:ole="">
            <v:imagedata r:id="rId80" o:title=""/>
          </v:shape>
          <o:OLEObject Type="Embed" ProgID="Equation.DSMT4" ShapeID="_x0000_i1056" DrawAspect="Content" ObjectID="_1835506152" r:id="rId81"/>
        </w:object>
      </w:r>
      <w:r w:rsidRPr="00E21AB6">
        <w:rPr>
          <w:rFonts w:ascii="Times New Roman" w:hAnsi="Times New Roman" w:cs="Times New Roman"/>
          <w:szCs w:val="21"/>
        </w:rPr>
        <w:t>是历史数据</w:t>
      </w:r>
      <w:r w:rsidR="0069064D" w:rsidRPr="00E21AB6">
        <w:rPr>
          <w:rFonts w:ascii="Times New Roman" w:hAnsi="Times New Roman" w:cs="Times New Roman"/>
          <w:position w:val="-6"/>
        </w:rPr>
        <w:object w:dxaOrig="180" w:dyaOrig="260" w14:anchorId="40B0B394">
          <v:shape id="_x0000_i1057" type="#_x0000_t75" style="width:9.75pt;height:12.75pt" o:ole="">
            <v:imagedata r:id="rId82" o:title=""/>
          </v:shape>
          <o:OLEObject Type="Embed" ProgID="Equation.DSMT4" ShapeID="_x0000_i1057" DrawAspect="Content" ObjectID="_1835506153" r:id="rId83"/>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49B2C10F">
          <v:shape id="_x0000_i1058" type="#_x0000_t75" style="width:6.75pt;height:12pt" o:ole="">
            <v:imagedata r:id="rId84" o:title=""/>
          </v:shape>
          <o:OLEObject Type="Embed" ProgID="Equation.DSMT4" ShapeID="_x0000_i1058" DrawAspect="Content" ObjectID="_1835506154" r:id="rId85"/>
        </w:object>
      </w:r>
      <w:r w:rsidRPr="00E21AB6">
        <w:rPr>
          <w:rFonts w:ascii="Times New Roman" w:hAnsi="Times New Roman" w:cs="Times New Roman"/>
          <w:szCs w:val="21"/>
        </w:rPr>
        <w:t>个站点的纬度，</w:t>
      </w:r>
      <w:r w:rsidR="0069064D" w:rsidRPr="00E21AB6">
        <w:rPr>
          <w:rFonts w:ascii="Times New Roman" w:hAnsi="Times New Roman" w:cs="Times New Roman"/>
          <w:position w:val="-10"/>
        </w:rPr>
        <w:object w:dxaOrig="360" w:dyaOrig="340" w14:anchorId="16F8CF65">
          <v:shape id="_x0000_i1059" type="#_x0000_t75" style="width:18pt;height:17.25pt" o:ole="">
            <v:imagedata r:id="rId86" o:title=""/>
          </v:shape>
          <o:OLEObject Type="Embed" ProgID="Equation.DSMT4" ShapeID="_x0000_i1059" DrawAspect="Content" ObjectID="_1835506155" r:id="rId87"/>
        </w:object>
      </w:r>
      <w:r w:rsidRPr="00E21AB6">
        <w:rPr>
          <w:rFonts w:ascii="Times New Roman" w:hAnsi="Times New Roman" w:cs="Times New Roman"/>
          <w:szCs w:val="21"/>
        </w:rPr>
        <w:t>是当前数据</w:t>
      </w:r>
      <w:r w:rsidR="0069064D" w:rsidRPr="00E21AB6">
        <w:rPr>
          <w:rFonts w:ascii="Times New Roman" w:hAnsi="Times New Roman" w:cs="Times New Roman"/>
          <w:position w:val="-6"/>
        </w:rPr>
        <w:object w:dxaOrig="160" w:dyaOrig="200" w14:anchorId="64230BCB">
          <v:shape id="_x0000_i1060" type="#_x0000_t75" style="width:8.25pt;height:11.25pt" o:ole="">
            <v:imagedata r:id="rId88" o:title=""/>
          </v:shape>
          <o:OLEObject Type="Embed" ProgID="Equation.DSMT4" ShapeID="_x0000_i1060" DrawAspect="Content" ObjectID="_1835506156" r:id="rId89"/>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4207C761">
          <v:shape id="_x0000_i1061" type="#_x0000_t75" style="width:6.75pt;height:12pt" o:ole="">
            <v:imagedata r:id="rId90" o:title=""/>
          </v:shape>
          <o:OLEObject Type="Embed" ProgID="Equation.DSMT4" ShapeID="_x0000_i1061" DrawAspect="Content" ObjectID="_1835506157" r:id="rId91"/>
        </w:object>
      </w:r>
      <w:r w:rsidRPr="00E21AB6">
        <w:rPr>
          <w:rFonts w:ascii="Times New Roman" w:hAnsi="Times New Roman" w:cs="Times New Roman"/>
          <w:szCs w:val="21"/>
        </w:rPr>
        <w:t>个站点的纬度，</w:t>
      </w:r>
      <w:r w:rsidR="0069064D" w:rsidRPr="00E21AB6">
        <w:rPr>
          <w:rFonts w:ascii="Times New Roman" w:hAnsi="Times New Roman" w:cs="Times New Roman"/>
          <w:position w:val="-10"/>
        </w:rPr>
        <w:object w:dxaOrig="260" w:dyaOrig="340" w14:anchorId="365FB406">
          <v:shape id="_x0000_i1062" type="#_x0000_t75" style="width:12.75pt;height:17.25pt" o:ole="">
            <v:imagedata r:id="rId92" o:title=""/>
          </v:shape>
          <o:OLEObject Type="Embed" ProgID="Equation.DSMT4" ShapeID="_x0000_i1062" DrawAspect="Content" ObjectID="_1835506158" r:id="rId93"/>
        </w:object>
      </w:r>
      <w:r w:rsidRPr="00E21AB6">
        <w:rPr>
          <w:rFonts w:ascii="Times New Roman" w:hAnsi="Times New Roman" w:cs="Times New Roman"/>
          <w:szCs w:val="21"/>
        </w:rPr>
        <w:t>是历史数据</w:t>
      </w:r>
      <w:r w:rsidR="0069064D" w:rsidRPr="00E21AB6">
        <w:rPr>
          <w:rFonts w:ascii="Times New Roman" w:hAnsi="Times New Roman" w:cs="Times New Roman"/>
          <w:position w:val="-6"/>
        </w:rPr>
        <w:object w:dxaOrig="180" w:dyaOrig="260" w14:anchorId="34B6B0D7">
          <v:shape id="_x0000_i1063" type="#_x0000_t75" style="width:9.75pt;height:12.75pt" o:ole="">
            <v:imagedata r:id="rId94" o:title=""/>
          </v:shape>
          <o:OLEObject Type="Embed" ProgID="Equation.DSMT4" ShapeID="_x0000_i1063" DrawAspect="Content" ObjectID="_1835506159" r:id="rId95"/>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6D55F8C1">
          <v:shape id="_x0000_i1064" type="#_x0000_t75" style="width:6.75pt;height:12pt" o:ole="">
            <v:imagedata r:id="rId96" o:title=""/>
          </v:shape>
          <o:OLEObject Type="Embed" ProgID="Equation.DSMT4" ShapeID="_x0000_i1064" DrawAspect="Content" ObjectID="_1835506160" r:id="rId97"/>
        </w:object>
      </w:r>
      <w:r w:rsidRPr="00E21AB6">
        <w:rPr>
          <w:rFonts w:ascii="Times New Roman" w:hAnsi="Times New Roman" w:cs="Times New Roman"/>
          <w:szCs w:val="21"/>
        </w:rPr>
        <w:t>个站点的乘客数量，</w:t>
      </w:r>
      <w:r w:rsidR="0069064D" w:rsidRPr="00E21AB6">
        <w:rPr>
          <w:rFonts w:ascii="Times New Roman" w:hAnsi="Times New Roman" w:cs="Times New Roman"/>
          <w:position w:val="-10"/>
        </w:rPr>
        <w:object w:dxaOrig="240" w:dyaOrig="340" w14:anchorId="44301469">
          <v:shape id="_x0000_i1065" type="#_x0000_t75" style="width:12pt;height:17.25pt" o:ole="">
            <v:imagedata r:id="rId98" o:title=""/>
          </v:shape>
          <o:OLEObject Type="Embed" ProgID="Equation.DSMT4" ShapeID="_x0000_i1065" DrawAspect="Content" ObjectID="_1835506161" r:id="rId99"/>
        </w:object>
      </w:r>
      <w:r w:rsidRPr="00E21AB6">
        <w:rPr>
          <w:rFonts w:ascii="Times New Roman" w:hAnsi="Times New Roman" w:cs="Times New Roman"/>
          <w:szCs w:val="21"/>
        </w:rPr>
        <w:t>是当前数据</w:t>
      </w:r>
      <w:r w:rsidR="0069064D" w:rsidRPr="00E21AB6">
        <w:rPr>
          <w:rFonts w:ascii="Times New Roman" w:hAnsi="Times New Roman" w:cs="Times New Roman"/>
          <w:position w:val="-6"/>
        </w:rPr>
        <w:object w:dxaOrig="160" w:dyaOrig="200" w14:anchorId="50820887">
          <v:shape id="_x0000_i1066" type="#_x0000_t75" style="width:8.25pt;height:11.25pt" o:ole="">
            <v:imagedata r:id="rId100" o:title=""/>
          </v:shape>
          <o:OLEObject Type="Embed" ProgID="Equation.DSMT4" ShapeID="_x0000_i1066" DrawAspect="Content" ObjectID="_1835506162" r:id="rId101"/>
        </w:object>
      </w:r>
      <w:r w:rsidRPr="00E21AB6">
        <w:rPr>
          <w:rFonts w:ascii="Times New Roman" w:hAnsi="Times New Roman" w:cs="Times New Roman"/>
          <w:szCs w:val="21"/>
        </w:rPr>
        <w:t>中第</w:t>
      </w:r>
      <w:r w:rsidR="0069064D" w:rsidRPr="00E21AB6">
        <w:rPr>
          <w:rFonts w:ascii="Times New Roman" w:hAnsi="Times New Roman" w:cs="Times New Roman"/>
          <w:position w:val="-6"/>
        </w:rPr>
        <w:object w:dxaOrig="139" w:dyaOrig="240" w14:anchorId="45DBA16C">
          <v:shape id="_x0000_i1067" type="#_x0000_t75" style="width:6.75pt;height:12pt" o:ole="">
            <v:imagedata r:id="rId102" o:title=""/>
          </v:shape>
          <o:OLEObject Type="Embed" ProgID="Equation.DSMT4" ShapeID="_x0000_i1067" DrawAspect="Content" ObjectID="_1835506163" r:id="rId103"/>
        </w:object>
      </w:r>
      <w:r w:rsidRPr="00E21AB6">
        <w:rPr>
          <w:rFonts w:ascii="Times New Roman" w:hAnsi="Times New Roman" w:cs="Times New Roman"/>
          <w:szCs w:val="21"/>
        </w:rPr>
        <w:t>个站点的乘客数量。</w:t>
      </w:r>
    </w:p>
    <w:p w14:paraId="1E0C3C76"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虽然均方差方法考虑了历史数据与当前数据乘客数量之间的差异，但并未充分考虑历史线路集合在当前情景下的可行性。尽管均方差方法能够求出最相似的历史线路集合，但在实际应用中，这些历</w:t>
      </w:r>
      <w:r w:rsidRPr="00E21AB6">
        <w:rPr>
          <w:rFonts w:ascii="Times New Roman" w:hAnsi="Times New Roman" w:cs="Times New Roman"/>
          <w:szCs w:val="21"/>
        </w:rPr>
        <w:t>史线路可能会导致车辆超载或乘客在车上等待时间过长。因此，本文提出了一种考虑历史情景的均方差算法，以更好地评估历史线路的适用性，具体计算公式为：</w:t>
      </w:r>
    </w:p>
    <w:p w14:paraId="56782B62" w14:textId="36E54BC1" w:rsidR="00D16C98" w:rsidRPr="00E21AB6" w:rsidRDefault="0069064D" w:rsidP="001025B2">
      <w:pPr>
        <w:pStyle w:val="MTDisplayEquation"/>
        <w:adjustRightInd w:val="0"/>
        <w:snapToGrid w:val="0"/>
        <w:jc w:val="left"/>
        <w:rPr>
          <w:position w:val="-4"/>
          <w:sz w:val="21"/>
          <w:szCs w:val="21"/>
        </w:rPr>
      </w:pPr>
      <w:r w:rsidRPr="00E21AB6">
        <w:rPr>
          <w:position w:val="-4"/>
        </w:rPr>
        <w:object w:dxaOrig="3460" w:dyaOrig="980" w14:anchorId="359FC688">
          <v:shape id="_x0000_i1068" type="#_x0000_t75" style="width:173.25pt;height:48.75pt" o:ole="">
            <v:imagedata r:id="rId104" o:title=""/>
          </v:shape>
          <o:OLEObject Type="Embed" ProgID="Equation.DSMT4" ShapeID="_x0000_i1068" DrawAspect="Content" ObjectID="_1835506164" r:id="rId105"/>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3</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5B252CBF" w14:textId="03161CD9"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其中，</w:t>
      </w:r>
      <w:r w:rsidR="0069064D" w:rsidRPr="00E21AB6">
        <w:rPr>
          <w:rFonts w:ascii="Times New Roman" w:hAnsi="Times New Roman" w:cs="Times New Roman"/>
          <w:position w:val="-4"/>
        </w:rPr>
        <w:object w:dxaOrig="279" w:dyaOrig="240" w14:anchorId="59659A95">
          <v:shape id="_x0000_i1069" type="#_x0000_t75" style="width:14.25pt;height:12pt" o:ole="">
            <v:imagedata r:id="rId106" o:title=""/>
          </v:shape>
          <o:OLEObject Type="Embed" ProgID="Equation.DSMT4" ShapeID="_x0000_i1069" DrawAspect="Content" ObjectID="_1835506165" r:id="rId107"/>
        </w:object>
      </w:r>
      <w:r w:rsidRPr="00E21AB6">
        <w:rPr>
          <w:rFonts w:ascii="Times New Roman" w:hAnsi="Times New Roman" w:cs="Times New Roman"/>
          <w:szCs w:val="21"/>
        </w:rPr>
        <w:t>是一个极大值，</w:t>
      </w:r>
      <w:r w:rsidR="0069064D" w:rsidRPr="00E21AB6">
        <w:rPr>
          <w:rFonts w:ascii="Times New Roman" w:hAnsi="Times New Roman" w:cs="Times New Roman"/>
          <w:position w:val="-14"/>
        </w:rPr>
        <w:object w:dxaOrig="420" w:dyaOrig="360" w14:anchorId="7DCC742F">
          <v:shape id="_x0000_i1070" type="#_x0000_t75" style="width:21.75pt;height:18pt" o:ole="">
            <v:imagedata r:id="rId108" o:title=""/>
          </v:shape>
          <o:OLEObject Type="Embed" ProgID="Equation.DSMT4" ShapeID="_x0000_i1070" DrawAspect="Content" ObjectID="_1835506166" r:id="rId109"/>
        </w:object>
      </w:r>
      <w:r w:rsidRPr="00E21AB6">
        <w:rPr>
          <w:rFonts w:ascii="Times New Roman" w:hAnsi="Times New Roman" w:cs="Times New Roman"/>
          <w:szCs w:val="21"/>
        </w:rPr>
        <w:t>和</w:t>
      </w:r>
      <w:r w:rsidR="0069064D" w:rsidRPr="00E21AB6">
        <w:rPr>
          <w:rFonts w:ascii="Times New Roman" w:hAnsi="Times New Roman" w:cs="Times New Roman"/>
          <w:position w:val="-10"/>
        </w:rPr>
        <w:object w:dxaOrig="380" w:dyaOrig="320" w14:anchorId="09690EC2">
          <v:shape id="_x0000_i1071" type="#_x0000_t75" style="width:18.75pt;height:15.75pt" o:ole="">
            <v:imagedata r:id="rId110" o:title=""/>
          </v:shape>
          <o:OLEObject Type="Embed" ProgID="Equation.DSMT4" ShapeID="_x0000_i1071" DrawAspect="Content" ObjectID="_1835506167" r:id="rId111"/>
        </w:object>
      </w:r>
      <w:r w:rsidRPr="00E21AB6">
        <w:rPr>
          <w:rFonts w:ascii="Times New Roman" w:hAnsi="Times New Roman" w:cs="Times New Roman"/>
          <w:szCs w:val="21"/>
        </w:rPr>
        <w:t>是拉格朗日松弛的惩罚项。如果历史线路集合中所有线路的车辆都不会超载，则</w:t>
      </w:r>
      <w:r w:rsidR="0069064D" w:rsidRPr="00E21AB6">
        <w:rPr>
          <w:rFonts w:ascii="Times New Roman" w:hAnsi="Times New Roman" w:cs="Times New Roman"/>
          <w:position w:val="-14"/>
        </w:rPr>
        <w:object w:dxaOrig="240" w:dyaOrig="360" w14:anchorId="3B195BA2">
          <v:shape id="_x0000_i1072" type="#_x0000_t75" style="width:12pt;height:18pt" o:ole="">
            <v:imagedata r:id="rId112" o:title=""/>
          </v:shape>
          <o:OLEObject Type="Embed" ProgID="Equation.DSMT4" ShapeID="_x0000_i1072" DrawAspect="Content" ObjectID="_1835506168" r:id="rId113"/>
        </w:object>
      </w:r>
      <w:r w:rsidRPr="00E21AB6">
        <w:rPr>
          <w:rFonts w:ascii="Times New Roman" w:hAnsi="Times New Roman" w:cs="Times New Roman"/>
          <w:szCs w:val="21"/>
        </w:rPr>
        <w:t>为</w:t>
      </w:r>
      <w:r w:rsidRPr="00E21AB6">
        <w:rPr>
          <w:rFonts w:ascii="Times New Roman" w:hAnsi="Times New Roman" w:cs="Times New Roman"/>
          <w:szCs w:val="21"/>
        </w:rPr>
        <w:t>1</w:t>
      </w:r>
      <w:r w:rsidRPr="00E21AB6">
        <w:rPr>
          <w:rFonts w:ascii="Times New Roman" w:hAnsi="Times New Roman" w:cs="Times New Roman"/>
          <w:szCs w:val="21"/>
        </w:rPr>
        <w:t>，否则为</w:t>
      </w:r>
      <w:r w:rsidRPr="00E21AB6">
        <w:rPr>
          <w:rFonts w:ascii="Times New Roman" w:hAnsi="Times New Roman" w:cs="Times New Roman"/>
          <w:szCs w:val="21"/>
        </w:rPr>
        <w:t>0</w:t>
      </w:r>
      <w:r w:rsidRPr="00E21AB6">
        <w:rPr>
          <w:rFonts w:ascii="Times New Roman" w:hAnsi="Times New Roman" w:cs="Times New Roman"/>
          <w:szCs w:val="21"/>
        </w:rPr>
        <w:t>。如果历史线路集合中所有线路的运营时间都小于乘客最长在车时间，则</w:t>
      </w:r>
      <w:r w:rsidR="0069064D" w:rsidRPr="00E21AB6">
        <w:rPr>
          <w:rFonts w:ascii="Times New Roman" w:hAnsi="Times New Roman" w:cs="Times New Roman"/>
          <w:position w:val="-10"/>
        </w:rPr>
        <w:object w:dxaOrig="200" w:dyaOrig="320" w14:anchorId="199A54E2">
          <v:shape id="_x0000_i1073" type="#_x0000_t75" style="width:11.25pt;height:15.75pt" o:ole="">
            <v:imagedata r:id="rId114" o:title=""/>
          </v:shape>
          <o:OLEObject Type="Embed" ProgID="Equation.DSMT4" ShapeID="_x0000_i1073" DrawAspect="Content" ObjectID="_1835506169" r:id="rId115"/>
        </w:object>
      </w:r>
      <w:r w:rsidRPr="00E21AB6">
        <w:rPr>
          <w:rFonts w:ascii="Times New Roman" w:hAnsi="Times New Roman" w:cs="Times New Roman"/>
          <w:szCs w:val="21"/>
        </w:rPr>
        <w:t>为</w:t>
      </w:r>
      <w:r w:rsidRPr="00E21AB6">
        <w:rPr>
          <w:rFonts w:ascii="Times New Roman" w:hAnsi="Times New Roman" w:cs="Times New Roman"/>
          <w:szCs w:val="21"/>
        </w:rPr>
        <w:t>1</w:t>
      </w:r>
      <w:r w:rsidRPr="00E21AB6">
        <w:rPr>
          <w:rFonts w:ascii="Times New Roman" w:hAnsi="Times New Roman" w:cs="Times New Roman"/>
          <w:szCs w:val="21"/>
        </w:rPr>
        <w:t>，否则为</w:t>
      </w:r>
      <w:r w:rsidRPr="00E21AB6">
        <w:rPr>
          <w:rFonts w:ascii="Times New Roman" w:hAnsi="Times New Roman" w:cs="Times New Roman"/>
          <w:szCs w:val="21"/>
        </w:rPr>
        <w:t>0</w:t>
      </w:r>
      <w:r w:rsidRPr="00E21AB6">
        <w:rPr>
          <w:rFonts w:ascii="Times New Roman" w:hAnsi="Times New Roman" w:cs="Times New Roman"/>
          <w:szCs w:val="21"/>
        </w:rPr>
        <w:t>。</w:t>
      </w:r>
      <w:r w:rsidR="0069064D" w:rsidRPr="00E21AB6">
        <w:rPr>
          <w:rFonts w:ascii="Times New Roman" w:hAnsi="Times New Roman" w:cs="Times New Roman"/>
          <w:position w:val="-10"/>
        </w:rPr>
        <w:object w:dxaOrig="1060" w:dyaOrig="300" w14:anchorId="5D5663EE">
          <v:shape id="_x0000_i1074" type="#_x0000_t75" style="width:53.25pt;height:15.75pt" o:ole="">
            <v:imagedata r:id="rId116" o:title=""/>
          </v:shape>
          <o:OLEObject Type="Embed" ProgID="Equation.DSMT4" ShapeID="_x0000_i1074" DrawAspect="Content" ObjectID="_1835506170" r:id="rId117"/>
        </w:object>
      </w:r>
      <w:r w:rsidRPr="00E21AB6">
        <w:rPr>
          <w:rFonts w:ascii="Times New Roman" w:hAnsi="Times New Roman" w:cs="Times New Roman"/>
          <w:szCs w:val="21"/>
        </w:rPr>
        <w:t>是一个非负值，值越小说明数据集的相似度越高。由于拉格朗日松弛项的影响，不可行的历史线路集合的</w:t>
      </w:r>
      <w:r w:rsidR="0069064D" w:rsidRPr="00E21AB6">
        <w:rPr>
          <w:rFonts w:ascii="Times New Roman" w:hAnsi="Times New Roman" w:cs="Times New Roman"/>
          <w:position w:val="-10"/>
        </w:rPr>
        <w:object w:dxaOrig="1060" w:dyaOrig="300" w14:anchorId="58F0A8E3">
          <v:shape id="_x0000_i1075" type="#_x0000_t75" style="width:53.25pt;height:15.75pt" o:ole="">
            <v:imagedata r:id="rId118" o:title=""/>
          </v:shape>
          <o:OLEObject Type="Embed" ProgID="Equation.DSMT4" ShapeID="_x0000_i1075" DrawAspect="Content" ObjectID="_1835506171" r:id="rId119"/>
        </w:object>
      </w:r>
      <w:r w:rsidRPr="00E21AB6">
        <w:rPr>
          <w:rFonts w:ascii="Times New Roman" w:hAnsi="Times New Roman" w:cs="Times New Roman"/>
          <w:szCs w:val="21"/>
        </w:rPr>
        <w:t>会显著大于可行的历史线路集合的</w:t>
      </w:r>
      <w:r w:rsidR="0069064D" w:rsidRPr="00E21AB6">
        <w:rPr>
          <w:rFonts w:ascii="Times New Roman" w:hAnsi="Times New Roman" w:cs="Times New Roman"/>
          <w:position w:val="-10"/>
        </w:rPr>
        <w:object w:dxaOrig="1060" w:dyaOrig="300" w14:anchorId="77D06CF8">
          <v:shape id="_x0000_i1076" type="#_x0000_t75" style="width:53.25pt;height:15.75pt" o:ole="">
            <v:imagedata r:id="rId120" o:title=""/>
          </v:shape>
          <o:OLEObject Type="Embed" ProgID="Equation.DSMT4" ShapeID="_x0000_i1076" DrawAspect="Content" ObjectID="_1835506172" r:id="rId121"/>
        </w:object>
      </w:r>
      <w:r w:rsidRPr="00E21AB6">
        <w:rPr>
          <w:rFonts w:ascii="Times New Roman" w:hAnsi="Times New Roman" w:cs="Times New Roman"/>
          <w:szCs w:val="21"/>
        </w:rPr>
        <w:t>。因此，</w:t>
      </w:r>
      <w:r w:rsidR="0069064D" w:rsidRPr="00E21AB6">
        <w:rPr>
          <w:rFonts w:ascii="Times New Roman" w:hAnsi="Times New Roman" w:cs="Times New Roman"/>
          <w:position w:val="-10"/>
        </w:rPr>
        <w:object w:dxaOrig="1060" w:dyaOrig="300" w14:anchorId="481CB92E">
          <v:shape id="_x0000_i1077" type="#_x0000_t75" style="width:53.25pt;height:15.75pt" o:ole="">
            <v:imagedata r:id="rId122" o:title=""/>
          </v:shape>
          <o:OLEObject Type="Embed" ProgID="Equation.DSMT4" ShapeID="_x0000_i1077" DrawAspect="Content" ObjectID="_1835506173" r:id="rId123"/>
        </w:object>
      </w:r>
      <w:r w:rsidRPr="00E21AB6">
        <w:rPr>
          <w:rFonts w:ascii="Times New Roman" w:hAnsi="Times New Roman" w:cs="Times New Roman"/>
          <w:szCs w:val="21"/>
        </w:rPr>
        <w:t>最小的历史线路集合一定是相似且可行的解。</w:t>
      </w:r>
    </w:p>
    <w:p w14:paraId="3C329153"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 xml:space="preserve">1.3 </w:t>
      </w:r>
      <w:r w:rsidRPr="00E21AB6">
        <w:rPr>
          <w:rFonts w:ascii="Times New Roman" w:eastAsia="宋体" w:hAnsi="Times New Roman" w:cs="Times New Roman"/>
          <w:b/>
          <w:kern w:val="0"/>
          <w:szCs w:val="21"/>
        </w:rPr>
        <w:t>线路相似性评估</w:t>
      </w:r>
    </w:p>
    <w:p w14:paraId="7AFDF33E" w14:textId="7F0B71CE"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上一节筛选了最相似的历史情景，并得到了对应的历史线路集合。但是定制公交的历史线路集合存在多条运营线路，每条线路之间的运营方式不同，需要进一步细分历史线路集合。本文引入一种改进的</w:t>
      </w:r>
      <w:r w:rsidRPr="00E21AB6">
        <w:rPr>
          <w:rFonts w:ascii="Times New Roman" w:hAnsi="Times New Roman" w:cs="Times New Roman"/>
          <w:szCs w:val="21"/>
        </w:rPr>
        <w:t>LCSS</w:t>
      </w:r>
      <w:r w:rsidRPr="00E21AB6">
        <w:rPr>
          <w:rFonts w:ascii="Times New Roman" w:hAnsi="Times New Roman" w:cs="Times New Roman"/>
          <w:szCs w:val="21"/>
        </w:rPr>
        <w:t>算法来评估历史路线集合和当前路线集合的相似性。该方法以乘车站点为集合中的元素，比较历史和当前路线中以相同顺序出现的最长元素子序列。设</w:t>
      </w:r>
      <w:r w:rsidR="0069064D" w:rsidRPr="00E21AB6">
        <w:rPr>
          <w:rFonts w:ascii="Times New Roman" w:hAnsi="Times New Roman" w:cs="Times New Roman"/>
          <w:position w:val="-6"/>
        </w:rPr>
        <w:object w:dxaOrig="260" w:dyaOrig="260" w14:anchorId="63E081D2">
          <v:shape id="_x0000_i1078" type="#_x0000_t75" style="width:12.75pt;height:12.75pt" o:ole="">
            <v:imagedata r:id="rId124" o:title=""/>
          </v:shape>
          <o:OLEObject Type="Embed" ProgID="Equation.DSMT4" ShapeID="_x0000_i1078" DrawAspect="Content" ObjectID="_1835506174" r:id="rId125"/>
        </w:object>
      </w:r>
      <w:r w:rsidRPr="00E21AB6">
        <w:rPr>
          <w:rFonts w:ascii="Times New Roman" w:hAnsi="Times New Roman" w:cs="Times New Roman"/>
          <w:szCs w:val="21"/>
        </w:rPr>
        <w:t>表示历史路线集合，其中一条路线</w:t>
      </w:r>
      <w:r w:rsidR="0069064D" w:rsidRPr="00E21AB6">
        <w:rPr>
          <w:rFonts w:ascii="Times New Roman" w:hAnsi="Times New Roman" w:cs="Times New Roman"/>
          <w:position w:val="-6"/>
        </w:rPr>
        <w:object w:dxaOrig="600" w:dyaOrig="260" w14:anchorId="7E4C72AC">
          <v:shape id="_x0000_i1079" type="#_x0000_t75" style="width:30pt;height:12.75pt" o:ole="">
            <v:imagedata r:id="rId126" o:title=""/>
          </v:shape>
          <o:OLEObject Type="Embed" ProgID="Equation.DSMT4" ShapeID="_x0000_i1079" DrawAspect="Content" ObjectID="_1835506175" r:id="rId127"/>
        </w:object>
      </w:r>
      <w:r w:rsidRPr="00E21AB6">
        <w:rPr>
          <w:rFonts w:ascii="Times New Roman" w:hAnsi="Times New Roman" w:cs="Times New Roman"/>
          <w:szCs w:val="21"/>
        </w:rPr>
        <w:t>由不包括目的地的其他站点</w:t>
      </w:r>
      <w:r w:rsidR="0069064D" w:rsidRPr="00E21AB6">
        <w:rPr>
          <w:rFonts w:ascii="Times New Roman" w:hAnsi="Times New Roman" w:cs="Times New Roman"/>
          <w:position w:val="-10"/>
        </w:rPr>
        <w:object w:dxaOrig="1300" w:dyaOrig="320" w14:anchorId="7927D875">
          <v:shape id="_x0000_i1080" type="#_x0000_t75" style="width:65.25pt;height:15.75pt" o:ole="">
            <v:imagedata r:id="rId128" o:title=""/>
          </v:shape>
          <o:OLEObject Type="Embed" ProgID="Equation.DSMT4" ShapeID="_x0000_i1080" DrawAspect="Content" ObjectID="_1835506176" r:id="rId129"/>
        </w:object>
      </w:r>
      <w:r w:rsidRPr="00E21AB6">
        <w:rPr>
          <w:rFonts w:ascii="Times New Roman" w:hAnsi="Times New Roman" w:cs="Times New Roman"/>
          <w:szCs w:val="21"/>
        </w:rPr>
        <w:t>组成，</w:t>
      </w:r>
      <w:r w:rsidR="0069064D" w:rsidRPr="00E21AB6">
        <w:rPr>
          <w:rFonts w:ascii="Times New Roman" w:hAnsi="Times New Roman" w:cs="Times New Roman"/>
          <w:position w:val="-10"/>
        </w:rPr>
        <w:object w:dxaOrig="180" w:dyaOrig="320" w14:anchorId="5E4C3BEB">
          <v:shape id="_x0000_i1081" type="#_x0000_t75" style="width:9.75pt;height:15.75pt" o:ole="">
            <v:imagedata r:id="rId130" o:title=""/>
          </v:shape>
          <o:OLEObject Type="Embed" ProgID="Equation.DSMT4" ShapeID="_x0000_i1081" DrawAspect="Content" ObjectID="_1835506177" r:id="rId131"/>
        </w:object>
      </w:r>
      <w:r w:rsidRPr="00E21AB6">
        <w:rPr>
          <w:rFonts w:ascii="Times New Roman" w:hAnsi="Times New Roman" w:cs="Times New Roman"/>
          <w:szCs w:val="21"/>
        </w:rPr>
        <w:t>表示历史路线中的站点编号。当前路线集合的设置为</w:t>
      </w:r>
      <w:r w:rsidR="0069064D" w:rsidRPr="00E21AB6">
        <w:rPr>
          <w:rFonts w:ascii="Times New Roman" w:hAnsi="Times New Roman" w:cs="Times New Roman"/>
          <w:position w:val="-14"/>
        </w:rPr>
        <w:object w:dxaOrig="279" w:dyaOrig="360" w14:anchorId="5D71F4CF">
          <v:shape id="_x0000_i1082" type="#_x0000_t75" style="width:14.25pt;height:18pt" o:ole="">
            <v:imagedata r:id="rId132" o:title=""/>
          </v:shape>
          <o:OLEObject Type="Embed" ProgID="Equation.DSMT4" ShapeID="_x0000_i1082" DrawAspect="Content" ObjectID="_1835506178" r:id="rId133"/>
        </w:object>
      </w:r>
      <w:r w:rsidRPr="00E21AB6">
        <w:rPr>
          <w:rFonts w:ascii="Times New Roman" w:hAnsi="Times New Roman" w:cs="Times New Roman"/>
          <w:szCs w:val="21"/>
        </w:rPr>
        <w:t>，其中一条路线</w:t>
      </w:r>
      <w:r w:rsidR="0069064D" w:rsidRPr="00E21AB6">
        <w:rPr>
          <w:rFonts w:ascii="Times New Roman" w:hAnsi="Times New Roman" w:cs="Times New Roman"/>
          <w:position w:val="-14"/>
        </w:rPr>
        <w:object w:dxaOrig="540" w:dyaOrig="360" w14:anchorId="719F1CE7">
          <v:shape id="_x0000_i1083" type="#_x0000_t75" style="width:27pt;height:18pt" o:ole="">
            <v:imagedata r:id="rId134" o:title=""/>
          </v:shape>
          <o:OLEObject Type="Embed" ProgID="Equation.DSMT4" ShapeID="_x0000_i1083" DrawAspect="Content" ObjectID="_1835506179" r:id="rId135"/>
        </w:object>
      </w:r>
      <w:r w:rsidRPr="00E21AB6">
        <w:rPr>
          <w:rFonts w:ascii="Times New Roman" w:hAnsi="Times New Roman" w:cs="Times New Roman"/>
          <w:szCs w:val="21"/>
        </w:rPr>
        <w:t>表示为</w:t>
      </w:r>
      <w:r w:rsidR="0069064D" w:rsidRPr="00E21AB6">
        <w:rPr>
          <w:rFonts w:ascii="Times New Roman" w:hAnsi="Times New Roman" w:cs="Times New Roman"/>
          <w:position w:val="-10"/>
        </w:rPr>
        <w:object w:dxaOrig="1300" w:dyaOrig="320" w14:anchorId="6F77B39F">
          <v:shape id="_x0000_i1084" type="#_x0000_t75" style="width:65.25pt;height:15.75pt" o:ole="">
            <v:imagedata r:id="rId136" o:title=""/>
          </v:shape>
          <o:OLEObject Type="Embed" ProgID="Equation.DSMT4" ShapeID="_x0000_i1084" DrawAspect="Content" ObjectID="_1835506180" r:id="rId137"/>
        </w:object>
      </w:r>
      <w:r w:rsidRPr="00E21AB6">
        <w:rPr>
          <w:rFonts w:ascii="Times New Roman" w:hAnsi="Times New Roman" w:cs="Times New Roman"/>
          <w:szCs w:val="21"/>
        </w:rPr>
        <w:t>，</w:t>
      </w:r>
      <w:r w:rsidR="0069064D" w:rsidRPr="00E21AB6">
        <w:rPr>
          <w:rFonts w:ascii="Times New Roman" w:hAnsi="Times New Roman" w:cs="Times New Roman"/>
          <w:position w:val="-14"/>
        </w:rPr>
        <w:object w:dxaOrig="220" w:dyaOrig="360" w14:anchorId="6AA3427C">
          <v:shape id="_x0000_i1085" type="#_x0000_t75" style="width:11.25pt;height:18pt" o:ole="">
            <v:imagedata r:id="rId138" o:title=""/>
          </v:shape>
          <o:OLEObject Type="Embed" ProgID="Equation.DSMT4" ShapeID="_x0000_i1085" DrawAspect="Content" ObjectID="_1835506181" r:id="rId139"/>
        </w:object>
      </w:r>
      <w:r w:rsidRPr="00E21AB6">
        <w:rPr>
          <w:rFonts w:ascii="Times New Roman" w:hAnsi="Times New Roman" w:cs="Times New Roman"/>
          <w:szCs w:val="21"/>
        </w:rPr>
        <w:t>表示当前路线中的站点编号。历史路线和当前路线的相似度</w:t>
      </w:r>
      <w:r w:rsidR="0069064D" w:rsidRPr="00E21AB6">
        <w:rPr>
          <w:rFonts w:ascii="Times New Roman" w:hAnsi="Times New Roman" w:cs="Times New Roman"/>
          <w:position w:val="-10"/>
        </w:rPr>
        <w:object w:dxaOrig="760" w:dyaOrig="300" w14:anchorId="67A70F44">
          <v:shape id="_x0000_i1086" type="#_x0000_t75" style="width:38.25pt;height:15.75pt" o:ole="">
            <v:imagedata r:id="rId140" o:title=""/>
          </v:shape>
          <o:OLEObject Type="Embed" ProgID="Equation.DSMT4" ShapeID="_x0000_i1086" DrawAspect="Content" ObjectID="_1835506182" r:id="rId141"/>
        </w:object>
      </w:r>
      <w:r w:rsidRPr="00E21AB6">
        <w:rPr>
          <w:rFonts w:ascii="Times New Roman" w:hAnsi="Times New Roman" w:cs="Times New Roman"/>
          <w:szCs w:val="21"/>
        </w:rPr>
        <w:t>计算公式表示为：</w:t>
      </w:r>
    </w:p>
    <w:p w14:paraId="7B698669" w14:textId="320EDC45" w:rsidR="00D16C98" w:rsidRPr="00E21AB6" w:rsidRDefault="0069064D" w:rsidP="001025B2">
      <w:pPr>
        <w:pStyle w:val="MTDisplayEquation"/>
        <w:adjustRightInd w:val="0"/>
        <w:snapToGrid w:val="0"/>
        <w:jc w:val="left"/>
        <w:rPr>
          <w:position w:val="-4"/>
          <w:sz w:val="21"/>
          <w:szCs w:val="21"/>
        </w:rPr>
      </w:pPr>
      <w:r w:rsidRPr="00E21AB6">
        <w:rPr>
          <w:position w:val="-4"/>
        </w:rPr>
        <w:object w:dxaOrig="4620" w:dyaOrig="1120" w14:anchorId="16F7F265">
          <v:shape id="_x0000_i1087" type="#_x0000_t75" style="width:231pt;height:54.75pt" o:ole="">
            <v:imagedata r:id="rId142" o:title=""/>
          </v:shape>
          <o:OLEObject Type="Embed" ProgID="Equation.DSMT4" ShapeID="_x0000_i1087" DrawAspect="Content" ObjectID="_1835506183" r:id="rId143"/>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4</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1A5651C6" w14:textId="1592C8AE" w:rsidR="00D16C98" w:rsidRPr="00E21AB6" w:rsidRDefault="00D16C98" w:rsidP="001025B2">
      <w:pPr>
        <w:adjustRightInd w:val="0"/>
        <w:snapToGrid w:val="0"/>
        <w:rPr>
          <w:rFonts w:ascii="Times New Roman" w:hAnsi="Times New Roman" w:cs="Times New Roman"/>
          <w:szCs w:val="21"/>
        </w:rPr>
      </w:pPr>
      <w:r w:rsidRPr="00E21AB6">
        <w:rPr>
          <w:rFonts w:ascii="Times New Roman" w:hAnsi="Times New Roman" w:cs="Times New Roman"/>
          <w:szCs w:val="21"/>
        </w:rPr>
        <w:t>其中</w:t>
      </w:r>
      <w:r w:rsidR="0069064D" w:rsidRPr="00E21AB6">
        <w:rPr>
          <w:rFonts w:ascii="Times New Roman" w:hAnsi="Times New Roman" w:cs="Times New Roman"/>
          <w:position w:val="-10"/>
        </w:rPr>
        <w:object w:dxaOrig="180" w:dyaOrig="320" w14:anchorId="1FD370D3">
          <v:shape id="_x0000_i1088" type="#_x0000_t75" style="width:9.75pt;height:15.75pt" o:ole="">
            <v:imagedata r:id="rId144" o:title=""/>
          </v:shape>
          <o:OLEObject Type="Embed" ProgID="Equation.DSMT4" ShapeID="_x0000_i1088" DrawAspect="Content" ObjectID="_1835506184" r:id="rId145"/>
        </w:object>
      </w:r>
      <w:r w:rsidRPr="00E21AB6">
        <w:rPr>
          <w:rFonts w:ascii="Times New Roman" w:hAnsi="Times New Roman" w:cs="Times New Roman"/>
          <w:szCs w:val="21"/>
        </w:rPr>
        <w:t>表示历史路线中的站点</w:t>
      </w:r>
      <w:r w:rsidR="0069064D" w:rsidRPr="00E21AB6">
        <w:rPr>
          <w:rFonts w:ascii="Times New Roman" w:hAnsi="Times New Roman" w:cs="Times New Roman"/>
          <w:position w:val="-6"/>
        </w:rPr>
        <w:object w:dxaOrig="139" w:dyaOrig="240" w14:anchorId="2B9A7F03">
          <v:shape id="_x0000_i1089" type="#_x0000_t75" style="width:6.75pt;height:12pt" o:ole="">
            <v:imagedata r:id="rId146" o:title=""/>
          </v:shape>
          <o:OLEObject Type="Embed" ProgID="Equation.DSMT4" ShapeID="_x0000_i1089" DrawAspect="Content" ObjectID="_1835506185" r:id="rId147"/>
        </w:object>
      </w:r>
      <w:r w:rsidRPr="00E21AB6">
        <w:rPr>
          <w:rFonts w:ascii="Times New Roman" w:hAnsi="Times New Roman" w:cs="Times New Roman"/>
          <w:szCs w:val="21"/>
        </w:rPr>
        <w:t>，</w:t>
      </w:r>
      <w:r w:rsidR="0069064D" w:rsidRPr="00E21AB6">
        <w:rPr>
          <w:rFonts w:ascii="Times New Roman" w:hAnsi="Times New Roman" w:cs="Times New Roman"/>
          <w:position w:val="-14"/>
        </w:rPr>
        <w:object w:dxaOrig="220" w:dyaOrig="360" w14:anchorId="024AA258">
          <v:shape id="_x0000_i1090" type="#_x0000_t75" style="width:11.25pt;height:18pt" o:ole="">
            <v:imagedata r:id="rId148" o:title=""/>
          </v:shape>
          <o:OLEObject Type="Embed" ProgID="Equation.DSMT4" ShapeID="_x0000_i1090" DrawAspect="Content" ObjectID="_1835506186" r:id="rId149"/>
        </w:object>
      </w:r>
      <w:r w:rsidRPr="00E21AB6">
        <w:rPr>
          <w:rFonts w:ascii="Times New Roman" w:hAnsi="Times New Roman" w:cs="Times New Roman"/>
          <w:szCs w:val="21"/>
        </w:rPr>
        <w:t>表示当前路线中的站点</w:t>
      </w:r>
      <w:r w:rsidR="0069064D" w:rsidRPr="00E21AB6">
        <w:rPr>
          <w:rFonts w:ascii="Times New Roman" w:hAnsi="Times New Roman" w:cs="Times New Roman"/>
          <w:position w:val="-10"/>
        </w:rPr>
        <w:object w:dxaOrig="180" w:dyaOrig="279" w14:anchorId="3638DC78">
          <v:shape id="_x0000_i1091" type="#_x0000_t75" style="width:9.75pt;height:14.25pt" o:ole="">
            <v:imagedata r:id="rId150" o:title=""/>
          </v:shape>
          <o:OLEObject Type="Embed" ProgID="Equation.DSMT4" ShapeID="_x0000_i1091" DrawAspect="Content" ObjectID="_1835506187" r:id="rId151"/>
        </w:object>
      </w:r>
      <w:r w:rsidRPr="00E21AB6">
        <w:rPr>
          <w:rFonts w:ascii="Times New Roman" w:hAnsi="Times New Roman" w:cs="Times New Roman"/>
          <w:szCs w:val="21"/>
        </w:rPr>
        <w:t>。</w:t>
      </w:r>
    </w:p>
    <w:p w14:paraId="7C8BD47F" w14:textId="3C04E35B" w:rsidR="00D16C98" w:rsidRPr="00E21AB6" w:rsidRDefault="0069064D" w:rsidP="001025B2">
      <w:pPr>
        <w:pStyle w:val="MTDisplayEquation"/>
        <w:adjustRightInd w:val="0"/>
        <w:snapToGrid w:val="0"/>
        <w:jc w:val="left"/>
        <w:rPr>
          <w:rFonts w:eastAsia="宋体"/>
          <w:position w:val="-12"/>
          <w:sz w:val="21"/>
          <w:szCs w:val="21"/>
        </w:rPr>
      </w:pPr>
      <w:r w:rsidRPr="00E21AB6">
        <w:rPr>
          <w:position w:val="-4"/>
        </w:rPr>
        <w:object w:dxaOrig="1939" w:dyaOrig="620" w14:anchorId="05EA6240">
          <v:shape id="_x0000_i1092" type="#_x0000_t75" style="width:96.75pt;height:30.75pt" o:ole="">
            <v:imagedata r:id="rId152" o:title=""/>
          </v:shape>
          <o:OLEObject Type="Embed" ProgID="Equation.DSMT4" ShapeID="_x0000_i1092" DrawAspect="Content" ObjectID="_1835506188" r:id="rId153"/>
        </w:object>
      </w:r>
      <w:r w:rsidR="00D16C98" w:rsidRPr="00E21AB6">
        <w:rPr>
          <w:rFonts w:eastAsia="宋体"/>
          <w:position w:val="-12"/>
          <w:sz w:val="21"/>
          <w:szCs w:val="21"/>
        </w:rPr>
        <w:tab/>
      </w:r>
      <w:r w:rsidR="00D16C98" w:rsidRPr="00E21AB6">
        <w:rPr>
          <w:rFonts w:eastAsia="宋体"/>
          <w:position w:val="-12"/>
          <w:sz w:val="21"/>
          <w:szCs w:val="21"/>
        </w:rPr>
        <w:fldChar w:fldCharType="begin"/>
      </w:r>
      <w:r w:rsidR="00D16C98" w:rsidRPr="00E21AB6">
        <w:rPr>
          <w:rFonts w:eastAsia="宋体"/>
          <w:position w:val="-12"/>
          <w:sz w:val="21"/>
          <w:szCs w:val="21"/>
        </w:rPr>
        <w:instrText xml:space="preserve"> MACROBUTTON MTPlaceRef \* MERGEFORMAT </w:instrText>
      </w:r>
      <w:r w:rsidR="00D16C98" w:rsidRPr="00E21AB6">
        <w:rPr>
          <w:rFonts w:eastAsia="宋体"/>
          <w:position w:val="-12"/>
          <w:sz w:val="21"/>
          <w:szCs w:val="21"/>
        </w:rPr>
        <w:fldChar w:fldCharType="begin"/>
      </w:r>
      <w:r w:rsidR="00D16C98" w:rsidRPr="00E21AB6">
        <w:rPr>
          <w:rFonts w:eastAsia="宋体"/>
          <w:position w:val="-12"/>
          <w:sz w:val="21"/>
          <w:szCs w:val="21"/>
        </w:rPr>
        <w:instrText xml:space="preserve"> SEQ MTEqn \h \* MERGEFORMAT </w:instrText>
      </w:r>
      <w:r w:rsidR="00D16C98" w:rsidRPr="00E21AB6">
        <w:rPr>
          <w:rFonts w:eastAsia="宋体"/>
          <w:position w:val="-12"/>
          <w:sz w:val="21"/>
          <w:szCs w:val="21"/>
        </w:rPr>
        <w:fldChar w:fldCharType="end"/>
      </w:r>
      <w:r w:rsidR="00D16C98" w:rsidRPr="00E21AB6">
        <w:rPr>
          <w:rFonts w:eastAsia="宋体"/>
          <w:position w:val="-12"/>
          <w:sz w:val="21"/>
          <w:szCs w:val="21"/>
        </w:rPr>
        <w:instrText>(</w:instrText>
      </w:r>
      <w:r w:rsidR="00D16C98" w:rsidRPr="00E21AB6">
        <w:rPr>
          <w:rFonts w:eastAsia="宋体"/>
          <w:position w:val="-12"/>
          <w:sz w:val="21"/>
          <w:szCs w:val="21"/>
        </w:rPr>
        <w:fldChar w:fldCharType="begin"/>
      </w:r>
      <w:r w:rsidR="00D16C98" w:rsidRPr="00E21AB6">
        <w:rPr>
          <w:rFonts w:eastAsia="宋体"/>
          <w:position w:val="-12"/>
          <w:sz w:val="21"/>
          <w:szCs w:val="21"/>
        </w:rPr>
        <w:instrText xml:space="preserve"> SEQ MTEqn \c \* Arabic \* MERGEFORMAT </w:instrText>
      </w:r>
      <w:r w:rsidR="00D16C98" w:rsidRPr="00E21AB6">
        <w:rPr>
          <w:rFonts w:eastAsia="宋体"/>
          <w:position w:val="-12"/>
          <w:sz w:val="21"/>
          <w:szCs w:val="21"/>
        </w:rPr>
        <w:fldChar w:fldCharType="separate"/>
      </w:r>
      <w:r w:rsidR="00CE7EDB">
        <w:rPr>
          <w:rFonts w:eastAsia="宋体"/>
          <w:noProof/>
          <w:position w:val="-12"/>
          <w:sz w:val="21"/>
          <w:szCs w:val="21"/>
        </w:rPr>
        <w:instrText>5</w:instrText>
      </w:r>
      <w:r w:rsidR="00D16C98" w:rsidRPr="00E21AB6">
        <w:rPr>
          <w:rFonts w:eastAsia="宋体"/>
          <w:position w:val="-12"/>
          <w:sz w:val="21"/>
          <w:szCs w:val="21"/>
        </w:rPr>
        <w:fldChar w:fldCharType="end"/>
      </w:r>
      <w:r w:rsidR="00D16C98" w:rsidRPr="00E21AB6">
        <w:rPr>
          <w:rFonts w:eastAsia="宋体"/>
          <w:position w:val="-12"/>
          <w:sz w:val="21"/>
          <w:szCs w:val="21"/>
        </w:rPr>
        <w:instrText>)</w:instrText>
      </w:r>
      <w:r w:rsidR="00D16C98" w:rsidRPr="00E21AB6">
        <w:rPr>
          <w:rFonts w:eastAsia="宋体"/>
          <w:position w:val="-12"/>
          <w:sz w:val="21"/>
          <w:szCs w:val="21"/>
        </w:rPr>
        <w:fldChar w:fldCharType="end"/>
      </w:r>
    </w:p>
    <w:p w14:paraId="1B63F57D" w14:textId="5A510D68" w:rsidR="00D16C98" w:rsidRPr="00E21AB6" w:rsidRDefault="00D16C98" w:rsidP="001025B2">
      <w:pPr>
        <w:adjustRightInd w:val="0"/>
        <w:snapToGrid w:val="0"/>
        <w:rPr>
          <w:rFonts w:ascii="Times New Roman" w:hAnsi="Times New Roman" w:cs="Times New Roman"/>
          <w:szCs w:val="21"/>
        </w:rPr>
      </w:pPr>
      <w:r w:rsidRPr="00E21AB6">
        <w:rPr>
          <w:rFonts w:ascii="Times New Roman" w:hAnsi="Times New Roman" w:cs="Times New Roman"/>
          <w:szCs w:val="21"/>
        </w:rPr>
        <w:t>其中，</w:t>
      </w:r>
      <w:r w:rsidR="0069064D" w:rsidRPr="00E21AB6">
        <w:rPr>
          <w:rFonts w:ascii="Times New Roman" w:hAnsi="Times New Roman" w:cs="Times New Roman"/>
          <w:position w:val="-12"/>
        </w:rPr>
        <w:object w:dxaOrig="999" w:dyaOrig="340" w14:anchorId="517BBBE4">
          <v:shape id="_x0000_i1093" type="#_x0000_t75" style="width:50.25pt;height:17.25pt" o:ole="">
            <v:imagedata r:id="rId154" o:title=""/>
          </v:shape>
          <o:OLEObject Type="Embed" ProgID="Equation.DSMT4" ShapeID="_x0000_i1093" DrawAspect="Content" ObjectID="_1835506189" r:id="rId155"/>
        </w:object>
      </w:r>
      <w:r w:rsidRPr="00E21AB6">
        <w:rPr>
          <w:rFonts w:ascii="Times New Roman" w:hAnsi="Times New Roman" w:cs="Times New Roman"/>
          <w:szCs w:val="21"/>
        </w:rPr>
        <w:t>表示历史路线和当前路线站点总数的最小值。</w:t>
      </w:r>
      <w:r w:rsidR="0069064D" w:rsidRPr="00E21AB6">
        <w:rPr>
          <w:rFonts w:ascii="Times New Roman" w:hAnsi="Times New Roman" w:cs="Times New Roman"/>
          <w:position w:val="-10"/>
        </w:rPr>
        <w:object w:dxaOrig="760" w:dyaOrig="300" w14:anchorId="547272DD">
          <v:shape id="_x0000_i1094" type="#_x0000_t75" style="width:38.25pt;height:15.75pt" o:ole="">
            <v:imagedata r:id="rId156" o:title=""/>
          </v:shape>
          <o:OLEObject Type="Embed" ProgID="Equation.DSMT4" ShapeID="_x0000_i1094" DrawAspect="Content" ObjectID="_1835506190" r:id="rId157"/>
        </w:object>
      </w:r>
      <w:r w:rsidRPr="00E21AB6">
        <w:rPr>
          <w:rFonts w:ascii="Times New Roman" w:hAnsi="Times New Roman" w:cs="Times New Roman"/>
          <w:szCs w:val="21"/>
        </w:rPr>
        <w:t>的取值范围为</w:t>
      </w:r>
      <w:r w:rsidRPr="00E21AB6">
        <w:rPr>
          <w:rFonts w:ascii="Times New Roman" w:hAnsi="Times New Roman" w:cs="Times New Roman"/>
          <w:szCs w:val="21"/>
        </w:rPr>
        <w:t>[0,1]</w:t>
      </w:r>
      <w:r w:rsidRPr="00E21AB6">
        <w:rPr>
          <w:rFonts w:ascii="Times New Roman" w:hAnsi="Times New Roman" w:cs="Times New Roman"/>
          <w:szCs w:val="21"/>
        </w:rPr>
        <w:t>，</w:t>
      </w:r>
      <w:r w:rsidRPr="00E21AB6">
        <w:rPr>
          <w:rFonts w:ascii="Times New Roman" w:hAnsi="Times New Roman" w:cs="Times New Roman"/>
          <w:szCs w:val="21"/>
        </w:rPr>
        <w:t>0</w:t>
      </w:r>
      <w:r w:rsidRPr="00E21AB6">
        <w:rPr>
          <w:rFonts w:ascii="Times New Roman" w:hAnsi="Times New Roman" w:cs="Times New Roman"/>
          <w:szCs w:val="21"/>
        </w:rPr>
        <w:t>表示两条路线没有相同的站点，</w:t>
      </w:r>
      <w:r w:rsidRPr="00E21AB6">
        <w:rPr>
          <w:rFonts w:ascii="Times New Roman" w:hAnsi="Times New Roman" w:cs="Times New Roman"/>
          <w:szCs w:val="21"/>
        </w:rPr>
        <w:t>1</w:t>
      </w:r>
      <w:r w:rsidRPr="00E21AB6">
        <w:rPr>
          <w:rFonts w:ascii="Times New Roman" w:hAnsi="Times New Roman" w:cs="Times New Roman"/>
          <w:szCs w:val="21"/>
        </w:rPr>
        <w:t>表示完全相似。</w:t>
      </w:r>
    </w:p>
    <w:p w14:paraId="64CD7EDF" w14:textId="2C4D3ADF"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线路相似率可以用</w:t>
      </w:r>
      <w:r w:rsidR="0069064D" w:rsidRPr="00E21AB6">
        <w:rPr>
          <w:rFonts w:ascii="Times New Roman" w:hAnsi="Times New Roman" w:cs="Times New Roman"/>
          <w:position w:val="-10"/>
        </w:rPr>
        <w:object w:dxaOrig="760" w:dyaOrig="300" w14:anchorId="6FADE7C7">
          <v:shape id="_x0000_i1095" type="#_x0000_t75" style="width:38.25pt;height:15.75pt" o:ole="">
            <v:imagedata r:id="rId158" o:title=""/>
          </v:shape>
          <o:OLEObject Type="Embed" ProgID="Equation.DSMT4" ShapeID="_x0000_i1095" DrawAspect="Content" ObjectID="_1835506191" r:id="rId159"/>
        </w:object>
      </w:r>
      <w:r w:rsidRPr="00E21AB6">
        <w:rPr>
          <w:rFonts w:ascii="Times New Roman" w:hAnsi="Times New Roman" w:cs="Times New Roman"/>
          <w:szCs w:val="21"/>
        </w:rPr>
        <w:t>计算。历史线路</w:t>
      </w:r>
      <w:r w:rsidR="0069064D" w:rsidRPr="00E21AB6">
        <w:rPr>
          <w:rFonts w:ascii="Times New Roman" w:hAnsi="Times New Roman" w:cs="Times New Roman"/>
          <w:position w:val="-6"/>
        </w:rPr>
        <w:object w:dxaOrig="260" w:dyaOrig="260" w14:anchorId="59DD7F55">
          <v:shape id="_x0000_i1096" type="#_x0000_t75" style="width:12.75pt;height:12.75pt" o:ole="">
            <v:imagedata r:id="rId160" o:title=""/>
          </v:shape>
          <o:OLEObject Type="Embed" ProgID="Equation.DSMT4" ShapeID="_x0000_i1096" DrawAspect="Content" ObjectID="_1835506192" r:id="rId161"/>
        </w:object>
      </w:r>
      <w:r w:rsidRPr="00E21AB6">
        <w:rPr>
          <w:rFonts w:ascii="Times New Roman" w:hAnsi="Times New Roman" w:cs="Times New Roman"/>
          <w:szCs w:val="21"/>
        </w:rPr>
        <w:t>和当前线路</w:t>
      </w:r>
      <w:r w:rsidR="0069064D" w:rsidRPr="00E21AB6">
        <w:rPr>
          <w:rFonts w:ascii="Times New Roman" w:hAnsi="Times New Roman" w:cs="Times New Roman"/>
          <w:position w:val="-14"/>
        </w:rPr>
        <w:object w:dxaOrig="279" w:dyaOrig="360" w14:anchorId="363A9CFE">
          <v:shape id="_x0000_i1097" type="#_x0000_t75" style="width:14.25pt;height:18pt" o:ole="">
            <v:imagedata r:id="rId162" o:title=""/>
          </v:shape>
          <o:OLEObject Type="Embed" ProgID="Equation.DSMT4" ShapeID="_x0000_i1097" DrawAspect="Content" ObjectID="_1835506193" r:id="rId163"/>
        </w:object>
      </w:r>
      <w:r w:rsidRPr="00E21AB6">
        <w:rPr>
          <w:rFonts w:ascii="Times New Roman" w:hAnsi="Times New Roman" w:cs="Times New Roman"/>
          <w:szCs w:val="21"/>
        </w:rPr>
        <w:t>之间仅有少数线路的站点相同，因</w:t>
      </w:r>
      <w:r w:rsidRPr="00E21AB6">
        <w:rPr>
          <w:rFonts w:ascii="Times New Roman" w:hAnsi="Times New Roman" w:cs="Times New Roman"/>
          <w:szCs w:val="21"/>
        </w:rPr>
        <w:lastRenderedPageBreak/>
        <w:t>此，计算所有历史线路和当前线路的相似度并不合适，取</w:t>
      </w:r>
      <w:r w:rsidR="0069064D" w:rsidRPr="00E21AB6">
        <w:rPr>
          <w:rFonts w:ascii="Times New Roman" w:hAnsi="Times New Roman" w:cs="Times New Roman"/>
          <w:position w:val="-10"/>
        </w:rPr>
        <w:object w:dxaOrig="760" w:dyaOrig="300" w14:anchorId="5E98B212">
          <v:shape id="_x0000_i1098" type="#_x0000_t75" style="width:38.25pt;height:15.75pt" o:ole="">
            <v:imagedata r:id="rId164" o:title=""/>
          </v:shape>
          <o:OLEObject Type="Embed" ProgID="Equation.DSMT4" ShapeID="_x0000_i1098" DrawAspect="Content" ObjectID="_1835506194" r:id="rId165"/>
        </w:object>
      </w:r>
      <w:r w:rsidRPr="00E21AB6">
        <w:rPr>
          <w:rFonts w:ascii="Times New Roman" w:hAnsi="Times New Roman" w:cs="Times New Roman"/>
          <w:szCs w:val="21"/>
        </w:rPr>
        <w:t>的最大值作为线路相似度，计算方法如下：</w:t>
      </w:r>
    </w:p>
    <w:p w14:paraId="3A890F46" w14:textId="3545E506" w:rsidR="00D16C98" w:rsidRPr="00E21AB6" w:rsidRDefault="0069064D" w:rsidP="001025B2">
      <w:pPr>
        <w:pStyle w:val="MTDisplayEquation"/>
        <w:adjustRightInd w:val="0"/>
        <w:snapToGrid w:val="0"/>
        <w:jc w:val="left"/>
        <w:rPr>
          <w:position w:val="-4"/>
          <w:sz w:val="21"/>
          <w:szCs w:val="21"/>
        </w:rPr>
      </w:pPr>
      <w:r w:rsidRPr="00E21AB6">
        <w:rPr>
          <w:position w:val="-4"/>
        </w:rPr>
        <w:object w:dxaOrig="3540" w:dyaOrig="1240" w14:anchorId="6B2EFFC4">
          <v:shape id="_x0000_i1099" type="#_x0000_t75" style="width:177pt;height:62.25pt" o:ole="">
            <v:imagedata r:id="rId166" o:title=""/>
          </v:shape>
          <o:OLEObject Type="Embed" ProgID="Equation.DSMT4" ShapeID="_x0000_i1099" DrawAspect="Content" ObjectID="_1835506195" r:id="rId167"/>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6</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371BB73D" w14:textId="3BFB9EFC" w:rsidR="00D16C98" w:rsidRPr="00E21AB6" w:rsidRDefault="00D16C98" w:rsidP="001025B2">
      <w:pPr>
        <w:adjustRightInd w:val="0"/>
        <w:snapToGrid w:val="0"/>
        <w:rPr>
          <w:rFonts w:ascii="Times New Roman" w:hAnsi="Times New Roman" w:cs="Times New Roman"/>
          <w:szCs w:val="21"/>
        </w:rPr>
      </w:pPr>
      <w:r w:rsidRPr="00E21AB6">
        <w:rPr>
          <w:rFonts w:ascii="Times New Roman" w:hAnsi="Times New Roman" w:cs="Times New Roman"/>
          <w:szCs w:val="21"/>
        </w:rPr>
        <w:t>式中</w:t>
      </w:r>
      <w:r w:rsidR="0069064D" w:rsidRPr="00E21AB6">
        <w:rPr>
          <w:rFonts w:ascii="Times New Roman" w:hAnsi="Times New Roman" w:cs="Times New Roman"/>
          <w:position w:val="-12"/>
        </w:rPr>
        <w:object w:dxaOrig="3220" w:dyaOrig="340" w14:anchorId="40AC2D09">
          <v:shape id="_x0000_i1100" type="#_x0000_t75" style="width:161.25pt;height:17.25pt" o:ole="">
            <v:imagedata r:id="rId168" o:title=""/>
          </v:shape>
          <o:OLEObject Type="Embed" ProgID="Equation.DSMT4" ShapeID="_x0000_i1100" DrawAspect="Content" ObjectID="_1835506196" r:id="rId169"/>
        </w:object>
      </w:r>
      <w:r w:rsidRPr="00E21AB6">
        <w:rPr>
          <w:rFonts w:ascii="Times New Roman" w:hAnsi="Times New Roman" w:cs="Times New Roman"/>
          <w:szCs w:val="21"/>
        </w:rPr>
        <w:t>表示当前线路</w:t>
      </w:r>
      <w:r w:rsidR="0069064D" w:rsidRPr="00E21AB6">
        <w:rPr>
          <w:rFonts w:ascii="Times New Roman" w:hAnsi="Times New Roman" w:cs="Times New Roman"/>
          <w:position w:val="-6"/>
        </w:rPr>
        <w:object w:dxaOrig="139" w:dyaOrig="260" w14:anchorId="6BD177B4">
          <v:shape id="_x0000_i1101" type="#_x0000_t75" style="width:6.75pt;height:12.75pt" o:ole="">
            <v:imagedata r:id="rId170" o:title=""/>
          </v:shape>
          <o:OLEObject Type="Embed" ProgID="Equation.DSMT4" ShapeID="_x0000_i1101" DrawAspect="Content" ObjectID="_1835506197" r:id="rId171"/>
        </w:object>
      </w:r>
      <w:r w:rsidRPr="00E21AB6">
        <w:rPr>
          <w:rFonts w:ascii="Times New Roman" w:hAnsi="Times New Roman" w:cs="Times New Roman"/>
          <w:szCs w:val="21"/>
        </w:rPr>
        <w:t>与</w:t>
      </w:r>
      <w:r w:rsidR="0069064D" w:rsidRPr="00E21AB6">
        <w:rPr>
          <w:rFonts w:ascii="Times New Roman" w:hAnsi="Times New Roman" w:cs="Times New Roman"/>
          <w:position w:val="-6"/>
        </w:rPr>
        <w:object w:dxaOrig="260" w:dyaOrig="260" w14:anchorId="1616F250">
          <v:shape id="_x0000_i1102" type="#_x0000_t75" style="width:12.75pt;height:12.75pt" o:ole="">
            <v:imagedata r:id="rId172" o:title=""/>
          </v:shape>
          <o:OLEObject Type="Embed" ProgID="Equation.DSMT4" ShapeID="_x0000_i1102" DrawAspect="Content" ObjectID="_1835506198" r:id="rId173"/>
        </w:object>
      </w:r>
      <w:r w:rsidRPr="00E21AB6">
        <w:rPr>
          <w:rFonts w:ascii="Times New Roman" w:hAnsi="Times New Roman" w:cs="Times New Roman"/>
          <w:szCs w:val="21"/>
        </w:rPr>
        <w:t>中所有历史线路的相似度最大值；</w:t>
      </w:r>
      <w:r w:rsidR="0069064D" w:rsidRPr="00E21AB6">
        <w:rPr>
          <w:rFonts w:ascii="Times New Roman" w:hAnsi="Times New Roman" w:cs="Times New Roman"/>
          <w:position w:val="-14"/>
        </w:rPr>
        <w:object w:dxaOrig="360" w:dyaOrig="400" w14:anchorId="2D483660">
          <v:shape id="_x0000_i1103" type="#_x0000_t75" style="width:18pt;height:20.25pt" o:ole="">
            <v:imagedata r:id="rId174" o:title=""/>
          </v:shape>
          <o:OLEObject Type="Embed" ProgID="Equation.DSMT4" ShapeID="_x0000_i1103" DrawAspect="Content" ObjectID="_1835506199" r:id="rId175"/>
        </w:object>
      </w:r>
      <w:r w:rsidRPr="00E21AB6">
        <w:rPr>
          <w:rFonts w:ascii="Times New Roman" w:hAnsi="Times New Roman" w:cs="Times New Roman"/>
          <w:szCs w:val="21"/>
        </w:rPr>
        <w:t>表示当前线路集</w:t>
      </w:r>
      <w:r w:rsidR="0069064D" w:rsidRPr="00E21AB6">
        <w:rPr>
          <w:rFonts w:ascii="Times New Roman" w:hAnsi="Times New Roman" w:cs="Times New Roman"/>
          <w:position w:val="-14"/>
        </w:rPr>
        <w:object w:dxaOrig="279" w:dyaOrig="360" w14:anchorId="5616C36C">
          <v:shape id="_x0000_i1104" type="#_x0000_t75" style="width:14.25pt;height:18pt" o:ole="">
            <v:imagedata r:id="rId176" o:title=""/>
          </v:shape>
          <o:OLEObject Type="Embed" ProgID="Equation.DSMT4" ShapeID="_x0000_i1104" DrawAspect="Content" ObjectID="_1835506200" r:id="rId177"/>
        </w:object>
      </w:r>
      <w:r w:rsidRPr="00E21AB6">
        <w:rPr>
          <w:rFonts w:ascii="Times New Roman" w:hAnsi="Times New Roman" w:cs="Times New Roman"/>
          <w:szCs w:val="21"/>
        </w:rPr>
        <w:t>中的线路数量。</w:t>
      </w:r>
      <w:r w:rsidR="0069064D" w:rsidRPr="00E21AB6">
        <w:rPr>
          <w:rFonts w:ascii="Times New Roman" w:hAnsi="Times New Roman" w:cs="Times New Roman"/>
          <w:position w:val="-14"/>
        </w:rPr>
        <w:object w:dxaOrig="1160" w:dyaOrig="360" w14:anchorId="0324C689">
          <v:shape id="_x0000_i1105" type="#_x0000_t75" style="width:59.25pt;height:18pt" o:ole="">
            <v:imagedata r:id="rId178" o:title=""/>
          </v:shape>
          <o:OLEObject Type="Embed" ProgID="Equation.DSMT4" ShapeID="_x0000_i1105" DrawAspect="Content" ObjectID="_1835506201" r:id="rId179"/>
        </w:object>
      </w:r>
      <w:r w:rsidRPr="00E21AB6">
        <w:rPr>
          <w:rFonts w:ascii="Times New Roman" w:hAnsi="Times New Roman" w:cs="Times New Roman"/>
          <w:szCs w:val="21"/>
        </w:rPr>
        <w:t>的取值范围为</w:t>
      </w:r>
      <w:r w:rsidRPr="00E21AB6">
        <w:rPr>
          <w:rFonts w:ascii="Times New Roman" w:hAnsi="Times New Roman" w:cs="Times New Roman"/>
          <w:szCs w:val="21"/>
        </w:rPr>
        <w:t>[0,1]</w:t>
      </w:r>
      <w:r w:rsidRPr="00E21AB6">
        <w:rPr>
          <w:rFonts w:ascii="Times New Roman" w:hAnsi="Times New Roman" w:cs="Times New Roman"/>
          <w:szCs w:val="21"/>
        </w:rPr>
        <w:t>，</w:t>
      </w:r>
      <w:r w:rsidRPr="00E21AB6">
        <w:rPr>
          <w:rFonts w:ascii="Times New Roman" w:hAnsi="Times New Roman" w:cs="Times New Roman"/>
          <w:szCs w:val="21"/>
        </w:rPr>
        <w:t>0</w:t>
      </w:r>
      <w:r w:rsidRPr="00E21AB6">
        <w:rPr>
          <w:rFonts w:ascii="Times New Roman" w:hAnsi="Times New Roman" w:cs="Times New Roman"/>
          <w:szCs w:val="21"/>
        </w:rPr>
        <w:t>表示历史线路集和当前线路集之间没有相似性，</w:t>
      </w:r>
      <w:r w:rsidRPr="00E21AB6">
        <w:rPr>
          <w:rFonts w:ascii="Times New Roman" w:hAnsi="Times New Roman" w:cs="Times New Roman"/>
          <w:szCs w:val="21"/>
        </w:rPr>
        <w:t>1</w:t>
      </w:r>
      <w:r w:rsidRPr="00E21AB6">
        <w:rPr>
          <w:rFonts w:ascii="Times New Roman" w:hAnsi="Times New Roman" w:cs="Times New Roman"/>
          <w:szCs w:val="21"/>
        </w:rPr>
        <w:t>表示完全相似。</w:t>
      </w:r>
    </w:p>
    <w:p w14:paraId="3D516B96" w14:textId="77777777" w:rsidR="00D16C98" w:rsidRPr="00E21AB6" w:rsidRDefault="00D16C98" w:rsidP="001025B2">
      <w:pPr>
        <w:widowControl/>
        <w:adjustRightInd w:val="0"/>
        <w:snapToGrid w:val="0"/>
        <w:spacing w:line="240" w:lineRule="atLeast"/>
        <w:rPr>
          <w:rFonts w:ascii="Times New Roman" w:eastAsia="宋体" w:hAnsi="Times New Roman" w:cs="Times New Roman"/>
          <w:b/>
          <w:bCs/>
          <w:kern w:val="0"/>
          <w:sz w:val="24"/>
          <w:szCs w:val="24"/>
        </w:rPr>
      </w:pPr>
      <w:r w:rsidRPr="00E21AB6">
        <w:rPr>
          <w:rFonts w:ascii="Times New Roman" w:eastAsia="宋体" w:hAnsi="Times New Roman" w:cs="Times New Roman"/>
          <w:b/>
          <w:bCs/>
          <w:kern w:val="0"/>
          <w:sz w:val="24"/>
          <w:szCs w:val="24"/>
        </w:rPr>
        <w:t xml:space="preserve">2 </w:t>
      </w:r>
      <w:r w:rsidRPr="00E21AB6">
        <w:rPr>
          <w:rFonts w:ascii="Times New Roman" w:eastAsia="宋体" w:hAnsi="Times New Roman" w:cs="Times New Roman"/>
          <w:b/>
          <w:bCs/>
          <w:kern w:val="0"/>
          <w:sz w:val="24"/>
          <w:szCs w:val="24"/>
        </w:rPr>
        <w:t>数学模型</w:t>
      </w:r>
    </w:p>
    <w:p w14:paraId="77993DD1" w14:textId="38465B5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定制公交路线规划问题可以视为一个静态的</w:t>
      </w:r>
      <w:r w:rsidRPr="00E21AB6">
        <w:rPr>
          <w:rFonts w:ascii="Times New Roman" w:hAnsi="Times New Roman" w:cs="Times New Roman"/>
          <w:szCs w:val="21"/>
        </w:rPr>
        <w:t>CBRPTW</w:t>
      </w:r>
      <w:r w:rsidRPr="00E21AB6">
        <w:rPr>
          <w:rFonts w:ascii="Times New Roman" w:hAnsi="Times New Roman" w:cs="Times New Roman"/>
          <w:szCs w:val="21"/>
        </w:rPr>
        <w:t>问题，其通常为混合整数规划问题。本文的模型基于</w:t>
      </w:r>
      <w:r w:rsidRPr="00E21AB6">
        <w:rPr>
          <w:rFonts w:ascii="Times New Roman" w:hAnsi="Times New Roman" w:cs="Times New Roman"/>
          <w:szCs w:val="21"/>
        </w:rPr>
        <w:t>LCSS</w:t>
      </w:r>
      <w:r w:rsidRPr="00E21AB6">
        <w:rPr>
          <w:rFonts w:ascii="Times New Roman" w:hAnsi="Times New Roman" w:cs="Times New Roman"/>
          <w:szCs w:val="21"/>
        </w:rPr>
        <w:t>算法考虑了历史路线与当前路线之间的相似性，因此将定制公交路线规划问题定义为一个非线性的混合整数规划问题。数学模型的基本参数已列于</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_Ref191236690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表</w:t>
      </w:r>
      <w:r w:rsidR="00CE7EDB" w:rsidRPr="00CE7EDB">
        <w:rPr>
          <w:rFonts w:ascii="Times New Roman" w:hAnsi="Times New Roman" w:cs="Times New Roman"/>
          <w:szCs w:val="21"/>
        </w:rPr>
        <w:t>2</w:t>
      </w:r>
      <w:r w:rsidRPr="00E21AB6">
        <w:rPr>
          <w:rFonts w:ascii="Times New Roman" w:hAnsi="Times New Roman" w:cs="Times New Roman"/>
          <w:szCs w:val="21"/>
        </w:rPr>
        <w:fldChar w:fldCharType="end"/>
      </w:r>
      <w:r w:rsidRPr="00E21AB6">
        <w:rPr>
          <w:rFonts w:ascii="Times New Roman" w:hAnsi="Times New Roman" w:cs="Times New Roman"/>
          <w:szCs w:val="21"/>
        </w:rPr>
        <w:t>中。</w:t>
      </w:r>
    </w:p>
    <w:p w14:paraId="4CE58372" w14:textId="30BF1705"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8" w:name="_Ref191236690"/>
      <w:r w:rsidRPr="00E21AB6">
        <w:rPr>
          <w:rFonts w:ascii="Times New Roman" w:eastAsia="宋体" w:hAnsi="Times New Roman" w:cs="Times New Roman"/>
          <w:sz w:val="21"/>
          <w:szCs w:val="21"/>
        </w:rPr>
        <w:t>表</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表</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2</w:t>
      </w:r>
      <w:r w:rsidRPr="00E21AB6">
        <w:rPr>
          <w:rFonts w:ascii="Times New Roman" w:eastAsia="宋体" w:hAnsi="Times New Roman" w:cs="Times New Roman"/>
          <w:sz w:val="21"/>
          <w:szCs w:val="21"/>
        </w:rPr>
        <w:fldChar w:fldCharType="end"/>
      </w:r>
      <w:bookmarkEnd w:id="8"/>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符号列表</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9"/>
        <w:gridCol w:w="3425"/>
      </w:tblGrid>
      <w:tr w:rsidR="00D16C98" w:rsidRPr="00E21AB6" w14:paraId="71B10588" w14:textId="77777777" w:rsidTr="00632CF5">
        <w:trPr>
          <w:trHeight w:val="23"/>
        </w:trPr>
        <w:tc>
          <w:tcPr>
            <w:tcW w:w="1993" w:type="dxa"/>
            <w:tcBorders>
              <w:top w:val="single" w:sz="12" w:space="0" w:color="auto"/>
              <w:bottom w:val="single" w:sz="6" w:space="0" w:color="auto"/>
            </w:tcBorders>
            <w:vAlign w:val="center"/>
          </w:tcPr>
          <w:p w14:paraId="1BF08475"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定义</w:t>
            </w:r>
          </w:p>
        </w:tc>
        <w:tc>
          <w:tcPr>
            <w:tcW w:w="6313" w:type="dxa"/>
            <w:tcBorders>
              <w:top w:val="single" w:sz="12" w:space="0" w:color="auto"/>
              <w:bottom w:val="single" w:sz="6" w:space="0" w:color="auto"/>
            </w:tcBorders>
            <w:vAlign w:val="center"/>
          </w:tcPr>
          <w:p w14:paraId="75164063"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描述</w:t>
            </w:r>
          </w:p>
        </w:tc>
      </w:tr>
      <w:tr w:rsidR="00D16C98" w:rsidRPr="00E21AB6" w14:paraId="4380FF30" w14:textId="77777777" w:rsidTr="00632CF5">
        <w:trPr>
          <w:trHeight w:val="23"/>
        </w:trPr>
        <w:tc>
          <w:tcPr>
            <w:tcW w:w="1993" w:type="dxa"/>
            <w:tcBorders>
              <w:top w:val="single" w:sz="6" w:space="0" w:color="auto"/>
            </w:tcBorders>
            <w:vAlign w:val="center"/>
          </w:tcPr>
          <w:p w14:paraId="2F2E1E14"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集合</w:t>
            </w:r>
          </w:p>
        </w:tc>
        <w:tc>
          <w:tcPr>
            <w:tcW w:w="6313" w:type="dxa"/>
            <w:tcBorders>
              <w:top w:val="single" w:sz="6" w:space="0" w:color="auto"/>
            </w:tcBorders>
            <w:vAlign w:val="center"/>
          </w:tcPr>
          <w:p w14:paraId="1744BFDB" w14:textId="77777777" w:rsidR="00D16C98" w:rsidRPr="00302D95" w:rsidRDefault="00D16C98" w:rsidP="001025B2">
            <w:pPr>
              <w:adjustRightInd w:val="0"/>
              <w:snapToGrid w:val="0"/>
              <w:jc w:val="left"/>
              <w:rPr>
                <w:rFonts w:ascii="Times New Roman" w:hAnsi="Times New Roman" w:cs="Times New Roman"/>
                <w:szCs w:val="21"/>
              </w:rPr>
            </w:pPr>
          </w:p>
        </w:tc>
      </w:tr>
      <w:tr w:rsidR="00D16C98" w:rsidRPr="00E21AB6" w14:paraId="03809A6F" w14:textId="77777777" w:rsidTr="00632CF5">
        <w:trPr>
          <w:trHeight w:val="23"/>
        </w:trPr>
        <w:tc>
          <w:tcPr>
            <w:tcW w:w="1993" w:type="dxa"/>
            <w:vAlign w:val="center"/>
          </w:tcPr>
          <w:p w14:paraId="46CAAAFB" w14:textId="68133371"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79" w:dyaOrig="320" w14:anchorId="368FB07F">
                <v:shape id="_x0000_i1106" type="#_x0000_t75" style="width:14.25pt;height:15.75pt" o:ole="">
                  <v:imagedata r:id="rId180" o:title=""/>
                </v:shape>
                <o:OLEObject Type="Embed" ProgID="Equation.DSMT4" ShapeID="_x0000_i1106" DrawAspect="Content" ObjectID="_1835506202" r:id="rId181"/>
              </w:object>
            </w:r>
          </w:p>
        </w:tc>
        <w:tc>
          <w:tcPr>
            <w:tcW w:w="6313" w:type="dxa"/>
            <w:vAlign w:val="center"/>
          </w:tcPr>
          <w:p w14:paraId="680E3127"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司机住址集合</w:t>
            </w:r>
          </w:p>
        </w:tc>
      </w:tr>
      <w:tr w:rsidR="00D16C98" w:rsidRPr="00E21AB6" w14:paraId="48A9F0ED" w14:textId="77777777" w:rsidTr="00632CF5">
        <w:trPr>
          <w:trHeight w:val="23"/>
        </w:trPr>
        <w:tc>
          <w:tcPr>
            <w:tcW w:w="1993" w:type="dxa"/>
            <w:vAlign w:val="center"/>
          </w:tcPr>
          <w:p w14:paraId="77B15210" w14:textId="3442D568"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4"/>
                <w:szCs w:val="21"/>
              </w:rPr>
              <w:object w:dxaOrig="240" w:dyaOrig="240" w14:anchorId="0BC3E1D1">
                <v:shape id="_x0000_i1107" type="#_x0000_t75" style="width:12pt;height:12pt" o:ole="">
                  <v:imagedata r:id="rId182" o:title=""/>
                </v:shape>
                <o:OLEObject Type="Embed" ProgID="Equation.DSMT4" ShapeID="_x0000_i1107" DrawAspect="Content" ObjectID="_1835506203" r:id="rId183"/>
              </w:object>
            </w:r>
          </w:p>
        </w:tc>
        <w:tc>
          <w:tcPr>
            <w:tcW w:w="6313" w:type="dxa"/>
            <w:vAlign w:val="center"/>
          </w:tcPr>
          <w:p w14:paraId="68A6236D"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定制公交车辆集合</w:t>
            </w:r>
          </w:p>
        </w:tc>
      </w:tr>
      <w:tr w:rsidR="00D16C98" w:rsidRPr="00E21AB6" w14:paraId="7992182C" w14:textId="77777777" w:rsidTr="00632CF5">
        <w:trPr>
          <w:trHeight w:val="23"/>
        </w:trPr>
        <w:tc>
          <w:tcPr>
            <w:tcW w:w="1993" w:type="dxa"/>
            <w:vAlign w:val="center"/>
          </w:tcPr>
          <w:p w14:paraId="3A8C9641" w14:textId="5884C24E"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4"/>
                <w:szCs w:val="21"/>
              </w:rPr>
              <w:object w:dxaOrig="279" w:dyaOrig="360" w14:anchorId="515DA76C">
                <v:shape id="_x0000_i1108" type="#_x0000_t75" style="width:14.25pt;height:18pt" o:ole="">
                  <v:imagedata r:id="rId184" o:title=""/>
                </v:shape>
                <o:OLEObject Type="Embed" ProgID="Equation.DSMT4" ShapeID="_x0000_i1108" DrawAspect="Content" ObjectID="_1835506204" r:id="rId185"/>
              </w:object>
            </w:r>
          </w:p>
        </w:tc>
        <w:tc>
          <w:tcPr>
            <w:tcW w:w="6313" w:type="dxa"/>
            <w:vAlign w:val="center"/>
          </w:tcPr>
          <w:p w14:paraId="3E6D1381"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当前需求下，定制公交路线集合</w:t>
            </w:r>
          </w:p>
        </w:tc>
      </w:tr>
      <w:tr w:rsidR="00D16C98" w:rsidRPr="00E21AB6" w14:paraId="17317EC1" w14:textId="77777777" w:rsidTr="00632CF5">
        <w:trPr>
          <w:trHeight w:val="23"/>
        </w:trPr>
        <w:tc>
          <w:tcPr>
            <w:tcW w:w="1993" w:type="dxa"/>
            <w:vAlign w:val="center"/>
          </w:tcPr>
          <w:p w14:paraId="74B647CB" w14:textId="22671D0D"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4"/>
                <w:szCs w:val="21"/>
              </w:rPr>
              <w:object w:dxaOrig="260" w:dyaOrig="360" w14:anchorId="07535151">
                <v:shape id="_x0000_i1109" type="#_x0000_t75" style="width:12.75pt;height:18pt" o:ole="">
                  <v:imagedata r:id="rId186" o:title=""/>
                </v:shape>
                <o:OLEObject Type="Embed" ProgID="Equation.DSMT4" ShapeID="_x0000_i1109" DrawAspect="Content" ObjectID="_1835506205" r:id="rId187"/>
              </w:object>
            </w:r>
          </w:p>
        </w:tc>
        <w:tc>
          <w:tcPr>
            <w:tcW w:w="6313" w:type="dxa"/>
            <w:vAlign w:val="center"/>
          </w:tcPr>
          <w:p w14:paraId="0FED21AC"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当前需求下，定制公交乘客集合</w:t>
            </w:r>
          </w:p>
        </w:tc>
      </w:tr>
      <w:tr w:rsidR="00D16C98" w:rsidRPr="00E21AB6" w14:paraId="5AD7537E" w14:textId="77777777" w:rsidTr="00632CF5">
        <w:trPr>
          <w:trHeight w:val="23"/>
        </w:trPr>
        <w:tc>
          <w:tcPr>
            <w:tcW w:w="1993" w:type="dxa"/>
            <w:vAlign w:val="center"/>
          </w:tcPr>
          <w:p w14:paraId="60D87F96" w14:textId="38190D06"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6"/>
                <w:szCs w:val="21"/>
              </w:rPr>
              <w:object w:dxaOrig="220" w:dyaOrig="260" w14:anchorId="276FA5D6">
                <v:shape id="_x0000_i1110" type="#_x0000_t75" style="width:11.25pt;height:12.75pt" o:ole="">
                  <v:imagedata r:id="rId188" o:title=""/>
                </v:shape>
                <o:OLEObject Type="Embed" ProgID="Equation.DSMT4" ShapeID="_x0000_i1110" DrawAspect="Content" ObjectID="_1835506206" r:id="rId189"/>
              </w:object>
            </w:r>
          </w:p>
        </w:tc>
        <w:tc>
          <w:tcPr>
            <w:tcW w:w="6313" w:type="dxa"/>
            <w:vAlign w:val="center"/>
          </w:tcPr>
          <w:p w14:paraId="6CA396A6"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站点集合</w:t>
            </w:r>
          </w:p>
        </w:tc>
      </w:tr>
      <w:tr w:rsidR="00D16C98" w:rsidRPr="00E21AB6" w14:paraId="768B9654" w14:textId="77777777" w:rsidTr="00632CF5">
        <w:trPr>
          <w:trHeight w:val="23"/>
        </w:trPr>
        <w:tc>
          <w:tcPr>
            <w:tcW w:w="1993" w:type="dxa"/>
            <w:tcBorders>
              <w:bottom w:val="single" w:sz="6" w:space="0" w:color="auto"/>
            </w:tcBorders>
            <w:vAlign w:val="center"/>
          </w:tcPr>
          <w:p w14:paraId="11AAE5EA" w14:textId="5396E9E7"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6"/>
                <w:szCs w:val="21"/>
              </w:rPr>
              <w:object w:dxaOrig="260" w:dyaOrig="260" w14:anchorId="1ED1B14E">
                <v:shape id="_x0000_i1111" type="#_x0000_t75" style="width:12.75pt;height:12.75pt" o:ole="">
                  <v:imagedata r:id="rId190" o:title=""/>
                </v:shape>
                <o:OLEObject Type="Embed" ProgID="Equation.DSMT4" ShapeID="_x0000_i1111" DrawAspect="Content" ObjectID="_1835506207" r:id="rId191"/>
              </w:object>
            </w:r>
          </w:p>
        </w:tc>
        <w:tc>
          <w:tcPr>
            <w:tcW w:w="6313" w:type="dxa"/>
            <w:tcBorders>
              <w:bottom w:val="single" w:sz="6" w:space="0" w:color="auto"/>
            </w:tcBorders>
            <w:vAlign w:val="center"/>
          </w:tcPr>
          <w:p w14:paraId="6442ED04"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与当前需求相似的历史情景下，定制公交路线集合</w:t>
            </w:r>
          </w:p>
        </w:tc>
      </w:tr>
      <w:tr w:rsidR="00D16C98" w:rsidRPr="00E21AB6" w14:paraId="0C448C3D" w14:textId="77777777" w:rsidTr="00632CF5">
        <w:trPr>
          <w:trHeight w:val="23"/>
        </w:trPr>
        <w:tc>
          <w:tcPr>
            <w:tcW w:w="1993" w:type="dxa"/>
            <w:tcBorders>
              <w:top w:val="single" w:sz="6" w:space="0" w:color="auto"/>
            </w:tcBorders>
            <w:vAlign w:val="center"/>
          </w:tcPr>
          <w:p w14:paraId="64131996"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参数</w:t>
            </w:r>
          </w:p>
        </w:tc>
        <w:tc>
          <w:tcPr>
            <w:tcW w:w="6313" w:type="dxa"/>
            <w:tcBorders>
              <w:top w:val="single" w:sz="6" w:space="0" w:color="auto"/>
            </w:tcBorders>
            <w:vAlign w:val="center"/>
          </w:tcPr>
          <w:p w14:paraId="4BC9801C" w14:textId="77777777" w:rsidR="00D16C98" w:rsidRPr="00302D95" w:rsidRDefault="00D16C98" w:rsidP="001025B2">
            <w:pPr>
              <w:adjustRightInd w:val="0"/>
              <w:snapToGrid w:val="0"/>
              <w:jc w:val="left"/>
              <w:rPr>
                <w:rFonts w:ascii="Times New Roman" w:hAnsi="Times New Roman" w:cs="Times New Roman"/>
                <w:szCs w:val="21"/>
              </w:rPr>
            </w:pPr>
          </w:p>
        </w:tc>
      </w:tr>
      <w:tr w:rsidR="00D16C98" w:rsidRPr="00E21AB6" w14:paraId="35444045" w14:textId="77777777" w:rsidTr="00632CF5">
        <w:trPr>
          <w:trHeight w:val="23"/>
        </w:trPr>
        <w:tc>
          <w:tcPr>
            <w:tcW w:w="1993" w:type="dxa"/>
            <w:vAlign w:val="center"/>
          </w:tcPr>
          <w:p w14:paraId="3CC4C060" w14:textId="26BC23E2"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6"/>
                <w:szCs w:val="21"/>
              </w:rPr>
              <w:object w:dxaOrig="220" w:dyaOrig="260" w14:anchorId="31FCEAEF">
                <v:shape id="_x0000_i1112" type="#_x0000_t75" style="width:11.25pt;height:12.75pt" o:ole="">
                  <v:imagedata r:id="rId192" o:title=""/>
                </v:shape>
                <o:OLEObject Type="Embed" ProgID="Equation.DSMT4" ShapeID="_x0000_i1112" DrawAspect="Content" ObjectID="_1835506208" r:id="rId193"/>
              </w:object>
            </w:r>
          </w:p>
        </w:tc>
        <w:tc>
          <w:tcPr>
            <w:tcW w:w="6313" w:type="dxa"/>
            <w:vAlign w:val="center"/>
          </w:tcPr>
          <w:p w14:paraId="6314EFE6"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车辆容量</w:t>
            </w:r>
          </w:p>
        </w:tc>
      </w:tr>
      <w:tr w:rsidR="00D16C98" w:rsidRPr="00E21AB6" w14:paraId="23146501" w14:textId="77777777" w:rsidTr="00632CF5">
        <w:trPr>
          <w:trHeight w:val="23"/>
        </w:trPr>
        <w:tc>
          <w:tcPr>
            <w:tcW w:w="1993" w:type="dxa"/>
            <w:vAlign w:val="center"/>
          </w:tcPr>
          <w:p w14:paraId="16625842" w14:textId="5D5C511E"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4"/>
                <w:szCs w:val="21"/>
              </w:rPr>
              <w:object w:dxaOrig="279" w:dyaOrig="240" w14:anchorId="033A9AA2">
                <v:shape id="_x0000_i1113" type="#_x0000_t75" style="width:14.25pt;height:12pt" o:ole="">
                  <v:imagedata r:id="rId194" o:title=""/>
                </v:shape>
                <o:OLEObject Type="Embed" ProgID="Equation.DSMT4" ShapeID="_x0000_i1113" DrawAspect="Content" ObjectID="_1835506209" r:id="rId195"/>
              </w:object>
            </w:r>
          </w:p>
        </w:tc>
        <w:tc>
          <w:tcPr>
            <w:tcW w:w="6313" w:type="dxa"/>
            <w:vAlign w:val="center"/>
          </w:tcPr>
          <w:p w14:paraId="55E09080"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极大值</w:t>
            </w:r>
          </w:p>
        </w:tc>
      </w:tr>
      <w:tr w:rsidR="00D16C98" w:rsidRPr="00E21AB6" w14:paraId="7BACDF90" w14:textId="77777777" w:rsidTr="00632CF5">
        <w:trPr>
          <w:trHeight w:val="23"/>
        </w:trPr>
        <w:tc>
          <w:tcPr>
            <w:tcW w:w="1993" w:type="dxa"/>
            <w:vAlign w:val="center"/>
          </w:tcPr>
          <w:p w14:paraId="60739D6B" w14:textId="5437FB70"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320" w:dyaOrig="320" w14:anchorId="1D3DF0F9">
                <v:shape id="_x0000_i1114" type="#_x0000_t75" style="width:15.75pt;height:15.75pt" o:ole="">
                  <v:imagedata r:id="rId196" o:title=""/>
                </v:shape>
                <o:OLEObject Type="Embed" ProgID="Equation.DSMT4" ShapeID="_x0000_i1114" DrawAspect="Content" ObjectID="_1835506210" r:id="rId197"/>
              </w:object>
            </w:r>
          </w:p>
        </w:tc>
        <w:tc>
          <w:tcPr>
            <w:tcW w:w="6313" w:type="dxa"/>
            <w:vAlign w:val="center"/>
          </w:tcPr>
          <w:p w14:paraId="4E6B0BB4"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最长在车时间</w:t>
            </w:r>
          </w:p>
        </w:tc>
      </w:tr>
      <w:tr w:rsidR="00D16C98" w:rsidRPr="00E21AB6" w14:paraId="1A7C32D9" w14:textId="77777777" w:rsidTr="00632CF5">
        <w:trPr>
          <w:trHeight w:val="23"/>
        </w:trPr>
        <w:tc>
          <w:tcPr>
            <w:tcW w:w="1993" w:type="dxa"/>
            <w:vAlign w:val="center"/>
          </w:tcPr>
          <w:p w14:paraId="32099C16" w14:textId="1D7EC54A"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6"/>
                <w:szCs w:val="21"/>
              </w:rPr>
              <w:object w:dxaOrig="240" w:dyaOrig="260" w14:anchorId="3B08CB7B">
                <v:shape id="_x0000_i1115" type="#_x0000_t75" style="width:12pt;height:12.75pt" o:ole="">
                  <v:imagedata r:id="rId198" o:title=""/>
                </v:shape>
                <o:OLEObject Type="Embed" ProgID="Equation.DSMT4" ShapeID="_x0000_i1115" DrawAspect="Content" ObjectID="_1835506211" r:id="rId199"/>
              </w:object>
            </w:r>
          </w:p>
        </w:tc>
        <w:tc>
          <w:tcPr>
            <w:tcW w:w="6313" w:type="dxa"/>
            <w:vAlign w:val="center"/>
          </w:tcPr>
          <w:p w14:paraId="35B5CCBD"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司机数量</w:t>
            </w:r>
          </w:p>
        </w:tc>
      </w:tr>
      <w:tr w:rsidR="00D16C98" w:rsidRPr="00E21AB6" w14:paraId="7B981B7F" w14:textId="77777777" w:rsidTr="00632CF5">
        <w:trPr>
          <w:trHeight w:val="23"/>
        </w:trPr>
        <w:tc>
          <w:tcPr>
            <w:tcW w:w="1993" w:type="dxa"/>
            <w:vAlign w:val="center"/>
          </w:tcPr>
          <w:p w14:paraId="29B76D8C" w14:textId="2E826B84"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20" w:dyaOrig="320" w14:anchorId="7A6ABD7E">
                <v:shape id="_x0000_i1116" type="#_x0000_t75" style="width:11.25pt;height:15.75pt" o:ole="">
                  <v:imagedata r:id="rId200" o:title=""/>
                </v:shape>
                <o:OLEObject Type="Embed" ProgID="Equation.DSMT4" ShapeID="_x0000_i1116" DrawAspect="Content" ObjectID="_1835506212" r:id="rId201"/>
              </w:object>
            </w:r>
          </w:p>
        </w:tc>
        <w:tc>
          <w:tcPr>
            <w:tcW w:w="6313" w:type="dxa"/>
            <w:vAlign w:val="center"/>
          </w:tcPr>
          <w:p w14:paraId="7CF26EF8" w14:textId="2423CE31"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站点</w:t>
            </w:r>
            <w:r w:rsidR="0069064D" w:rsidRPr="00302D95">
              <w:rPr>
                <w:rFonts w:ascii="Times New Roman" w:eastAsiaTheme="minorEastAsia" w:hAnsi="Times New Roman" w:cs="Times New Roman"/>
                <w:position w:val="-6"/>
                <w:szCs w:val="21"/>
              </w:rPr>
              <w:object w:dxaOrig="139" w:dyaOrig="240" w14:anchorId="11A43845">
                <v:shape id="_x0000_i1117" type="#_x0000_t75" style="width:6.75pt;height:12pt" o:ole="">
                  <v:imagedata r:id="rId202" o:title=""/>
                </v:shape>
                <o:OLEObject Type="Embed" ProgID="Equation.DSMT4" ShapeID="_x0000_i1117" DrawAspect="Content" ObjectID="_1835506213" r:id="rId203"/>
              </w:object>
            </w:r>
            <w:r w:rsidRPr="00302D95">
              <w:rPr>
                <w:rFonts w:ascii="宋体" w:eastAsia="宋体" w:hAnsi="宋体" w:cs="宋体" w:hint="eastAsia"/>
                <w:szCs w:val="21"/>
              </w:rPr>
              <w:t>的出行需求数量</w:t>
            </w:r>
          </w:p>
        </w:tc>
      </w:tr>
      <w:tr w:rsidR="00D16C98" w:rsidRPr="00E21AB6" w14:paraId="633A79DE" w14:textId="77777777" w:rsidTr="00632CF5">
        <w:trPr>
          <w:trHeight w:val="23"/>
        </w:trPr>
        <w:tc>
          <w:tcPr>
            <w:tcW w:w="1993" w:type="dxa"/>
            <w:vAlign w:val="center"/>
          </w:tcPr>
          <w:p w14:paraId="1563DDA3" w14:textId="36070FBD"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4"/>
                <w:szCs w:val="21"/>
              </w:rPr>
              <w:object w:dxaOrig="279" w:dyaOrig="360" w14:anchorId="23563038">
                <v:shape id="_x0000_i1118" type="#_x0000_t75" style="width:14.25pt;height:18pt" o:ole="">
                  <v:imagedata r:id="rId204" o:title=""/>
                </v:shape>
                <o:OLEObject Type="Embed" ProgID="Equation.DSMT4" ShapeID="_x0000_i1118" DrawAspect="Content" ObjectID="_1835506214" r:id="rId205"/>
              </w:object>
            </w:r>
          </w:p>
        </w:tc>
        <w:tc>
          <w:tcPr>
            <w:tcW w:w="6313" w:type="dxa"/>
            <w:vAlign w:val="center"/>
          </w:tcPr>
          <w:p w14:paraId="333A6B7D" w14:textId="31D3D99D"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站点</w:t>
            </w:r>
            <w:r w:rsidR="0069064D" w:rsidRPr="00302D95">
              <w:rPr>
                <w:rFonts w:ascii="Times New Roman" w:eastAsiaTheme="minorEastAsia" w:hAnsi="Times New Roman" w:cs="Times New Roman"/>
                <w:position w:val="-6"/>
                <w:szCs w:val="21"/>
              </w:rPr>
              <w:object w:dxaOrig="139" w:dyaOrig="240" w14:anchorId="0B02875C">
                <v:shape id="_x0000_i1119" type="#_x0000_t75" style="width:6.75pt;height:12pt" o:ole="">
                  <v:imagedata r:id="rId206" o:title=""/>
                </v:shape>
                <o:OLEObject Type="Embed" ProgID="Equation.DSMT4" ShapeID="_x0000_i1119" DrawAspect="Content" ObjectID="_1835506215" r:id="rId207"/>
              </w:object>
            </w:r>
            <w:r w:rsidRPr="00302D95">
              <w:rPr>
                <w:rFonts w:ascii="宋体" w:eastAsia="宋体" w:hAnsi="宋体" w:cs="宋体" w:hint="eastAsia"/>
                <w:szCs w:val="21"/>
              </w:rPr>
              <w:t>至站点</w:t>
            </w:r>
            <w:r w:rsidR="0069064D" w:rsidRPr="00302D95">
              <w:rPr>
                <w:rFonts w:ascii="Times New Roman" w:eastAsiaTheme="minorEastAsia" w:hAnsi="Times New Roman" w:cs="Times New Roman"/>
                <w:position w:val="-10"/>
                <w:szCs w:val="21"/>
              </w:rPr>
              <w:object w:dxaOrig="180" w:dyaOrig="279" w14:anchorId="167BF0AF">
                <v:shape id="_x0000_i1120" type="#_x0000_t75" style="width:9.75pt;height:14.25pt" o:ole="">
                  <v:imagedata r:id="rId208" o:title=""/>
                </v:shape>
                <o:OLEObject Type="Embed" ProgID="Equation.DSMT4" ShapeID="_x0000_i1120" DrawAspect="Content" ObjectID="_1835506216" r:id="rId209"/>
              </w:object>
            </w:r>
            <w:r w:rsidRPr="00302D95">
              <w:rPr>
                <w:rFonts w:ascii="宋体" w:eastAsia="宋体" w:hAnsi="宋体" w:cs="宋体" w:hint="eastAsia"/>
                <w:szCs w:val="21"/>
              </w:rPr>
              <w:t>的行驶时间</w:t>
            </w:r>
          </w:p>
        </w:tc>
      </w:tr>
      <w:tr w:rsidR="00D16C98" w:rsidRPr="00E21AB6" w14:paraId="393F000F" w14:textId="77777777" w:rsidTr="00632CF5">
        <w:trPr>
          <w:trHeight w:val="23"/>
        </w:trPr>
        <w:tc>
          <w:tcPr>
            <w:tcW w:w="1993" w:type="dxa"/>
            <w:vAlign w:val="center"/>
          </w:tcPr>
          <w:p w14:paraId="55622339" w14:textId="06741D7F"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2"/>
                <w:szCs w:val="21"/>
              </w:rPr>
              <w:object w:dxaOrig="279" w:dyaOrig="340" w14:anchorId="032A1C2B">
                <v:shape id="_x0000_i1121" type="#_x0000_t75" style="width:14.25pt;height:17.25pt" o:ole="">
                  <v:imagedata r:id="rId210" o:title=""/>
                </v:shape>
                <o:OLEObject Type="Embed" ProgID="Equation.DSMT4" ShapeID="_x0000_i1121" DrawAspect="Content" ObjectID="_1835506217" r:id="rId211"/>
              </w:object>
            </w:r>
          </w:p>
        </w:tc>
        <w:tc>
          <w:tcPr>
            <w:tcW w:w="6313" w:type="dxa"/>
            <w:vAlign w:val="center"/>
          </w:tcPr>
          <w:p w14:paraId="30EE18ED" w14:textId="5D0733AA"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站点</w:t>
            </w:r>
            <w:r w:rsidR="0069064D" w:rsidRPr="00302D95">
              <w:rPr>
                <w:rFonts w:ascii="Times New Roman" w:eastAsiaTheme="minorEastAsia" w:hAnsi="Times New Roman" w:cs="Times New Roman"/>
                <w:position w:val="-6"/>
                <w:szCs w:val="21"/>
              </w:rPr>
              <w:object w:dxaOrig="139" w:dyaOrig="240" w14:anchorId="5A6CD527">
                <v:shape id="_x0000_i1122" type="#_x0000_t75" style="width:6.75pt;height:12pt" o:ole="">
                  <v:imagedata r:id="rId212" o:title=""/>
                </v:shape>
                <o:OLEObject Type="Embed" ProgID="Equation.DSMT4" ShapeID="_x0000_i1122" DrawAspect="Content" ObjectID="_1835506218" r:id="rId213"/>
              </w:object>
            </w:r>
            <w:r w:rsidRPr="00302D95">
              <w:rPr>
                <w:rFonts w:ascii="宋体" w:eastAsia="宋体" w:hAnsi="宋体" w:cs="宋体" w:hint="eastAsia"/>
                <w:szCs w:val="21"/>
              </w:rPr>
              <w:t>至司机住址</w:t>
            </w:r>
            <w:r w:rsidR="0069064D" w:rsidRPr="00302D95">
              <w:rPr>
                <w:rFonts w:ascii="Times New Roman" w:eastAsiaTheme="minorEastAsia" w:hAnsi="Times New Roman" w:cs="Times New Roman"/>
                <w:position w:val="-6"/>
                <w:szCs w:val="21"/>
              </w:rPr>
              <w:object w:dxaOrig="200" w:dyaOrig="260" w14:anchorId="27087284">
                <v:shape id="_x0000_i1123" type="#_x0000_t75" style="width:11.25pt;height:12.75pt" o:ole="">
                  <v:imagedata r:id="rId214" o:title=""/>
                </v:shape>
                <o:OLEObject Type="Embed" ProgID="Equation.DSMT4" ShapeID="_x0000_i1123" DrawAspect="Content" ObjectID="_1835506219" r:id="rId215"/>
              </w:object>
            </w:r>
            <w:r w:rsidRPr="00302D95">
              <w:rPr>
                <w:rFonts w:ascii="宋体" w:eastAsia="宋体" w:hAnsi="宋体" w:cs="宋体" w:hint="eastAsia"/>
                <w:szCs w:val="21"/>
              </w:rPr>
              <w:t>的行驶时间</w:t>
            </w:r>
          </w:p>
        </w:tc>
      </w:tr>
      <w:tr w:rsidR="00D16C98" w:rsidRPr="00E21AB6" w14:paraId="4F50AE14" w14:textId="77777777" w:rsidTr="00632CF5">
        <w:trPr>
          <w:trHeight w:val="23"/>
        </w:trPr>
        <w:tc>
          <w:tcPr>
            <w:tcW w:w="1993" w:type="dxa"/>
            <w:vAlign w:val="center"/>
          </w:tcPr>
          <w:p w14:paraId="40F20F9F" w14:textId="7324A1BD"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300" w:dyaOrig="320" w14:anchorId="7F41A207">
                <v:shape id="_x0000_i1124" type="#_x0000_t75" style="width:15.75pt;height:15.75pt" o:ole="">
                  <v:imagedata r:id="rId216" o:title=""/>
                </v:shape>
                <o:OLEObject Type="Embed" ProgID="Equation.DSMT4" ShapeID="_x0000_i1124" DrawAspect="Content" ObjectID="_1835506220" r:id="rId217"/>
              </w:object>
            </w:r>
          </w:p>
        </w:tc>
        <w:tc>
          <w:tcPr>
            <w:tcW w:w="6313" w:type="dxa"/>
            <w:vAlign w:val="center"/>
          </w:tcPr>
          <w:p w14:paraId="214E2E3D"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司机的单位成本</w:t>
            </w:r>
          </w:p>
        </w:tc>
      </w:tr>
      <w:tr w:rsidR="00D16C98" w:rsidRPr="00E21AB6" w14:paraId="46D3FF95" w14:textId="77777777" w:rsidTr="00632CF5">
        <w:trPr>
          <w:trHeight w:val="23"/>
        </w:trPr>
        <w:tc>
          <w:tcPr>
            <w:tcW w:w="1993" w:type="dxa"/>
            <w:vAlign w:val="center"/>
          </w:tcPr>
          <w:p w14:paraId="65331FE3" w14:textId="3121CA91"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79" w:dyaOrig="320" w14:anchorId="2A038B02">
                <v:shape id="_x0000_i1125" type="#_x0000_t75" style="width:14.25pt;height:15.75pt" o:ole="">
                  <v:imagedata r:id="rId218" o:title=""/>
                </v:shape>
                <o:OLEObject Type="Embed" ProgID="Equation.DSMT4" ShapeID="_x0000_i1125" DrawAspect="Content" ObjectID="_1835506221" r:id="rId219"/>
              </w:object>
            </w:r>
          </w:p>
        </w:tc>
        <w:tc>
          <w:tcPr>
            <w:tcW w:w="6313" w:type="dxa"/>
            <w:vAlign w:val="center"/>
          </w:tcPr>
          <w:p w14:paraId="755B3382"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车辆行驶的单位成本</w:t>
            </w:r>
          </w:p>
        </w:tc>
      </w:tr>
      <w:tr w:rsidR="00D16C98" w:rsidRPr="00E21AB6" w14:paraId="73D3B9EE" w14:textId="77777777" w:rsidTr="00632CF5">
        <w:trPr>
          <w:trHeight w:val="23"/>
        </w:trPr>
        <w:tc>
          <w:tcPr>
            <w:tcW w:w="1993" w:type="dxa"/>
            <w:tcBorders>
              <w:bottom w:val="single" w:sz="6" w:space="0" w:color="auto"/>
            </w:tcBorders>
            <w:vAlign w:val="center"/>
          </w:tcPr>
          <w:p w14:paraId="4E00CC9F" w14:textId="3FE57C63"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79" w:dyaOrig="320" w14:anchorId="0889E021">
                <v:shape id="_x0000_i1126" type="#_x0000_t75" style="width:14.25pt;height:15.75pt" o:ole="">
                  <v:imagedata r:id="rId220" o:title=""/>
                </v:shape>
                <o:OLEObject Type="Embed" ProgID="Equation.DSMT4" ShapeID="_x0000_i1126" DrawAspect="Content" ObjectID="_1835506222" r:id="rId221"/>
              </w:object>
            </w:r>
          </w:p>
        </w:tc>
        <w:tc>
          <w:tcPr>
            <w:tcW w:w="6313" w:type="dxa"/>
            <w:tcBorders>
              <w:bottom w:val="single" w:sz="6" w:space="0" w:color="auto"/>
            </w:tcBorders>
            <w:vAlign w:val="center"/>
          </w:tcPr>
          <w:p w14:paraId="0FB6D345"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线路相似度成本</w:t>
            </w:r>
          </w:p>
        </w:tc>
      </w:tr>
      <w:tr w:rsidR="00D16C98" w:rsidRPr="00E21AB6" w14:paraId="46FE21C4" w14:textId="77777777" w:rsidTr="00632CF5">
        <w:trPr>
          <w:trHeight w:val="23"/>
        </w:trPr>
        <w:tc>
          <w:tcPr>
            <w:tcW w:w="1993" w:type="dxa"/>
            <w:tcBorders>
              <w:top w:val="single" w:sz="6" w:space="0" w:color="auto"/>
            </w:tcBorders>
            <w:vAlign w:val="center"/>
          </w:tcPr>
          <w:p w14:paraId="1C90E4B0" w14:textId="77777777"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变量</w:t>
            </w:r>
          </w:p>
        </w:tc>
        <w:tc>
          <w:tcPr>
            <w:tcW w:w="6313" w:type="dxa"/>
            <w:tcBorders>
              <w:top w:val="single" w:sz="6" w:space="0" w:color="auto"/>
            </w:tcBorders>
            <w:vAlign w:val="center"/>
          </w:tcPr>
          <w:p w14:paraId="7DA1E5E9" w14:textId="77777777" w:rsidR="00D16C98" w:rsidRPr="00302D95" w:rsidRDefault="00D16C98" w:rsidP="001025B2">
            <w:pPr>
              <w:adjustRightInd w:val="0"/>
              <w:snapToGrid w:val="0"/>
              <w:jc w:val="left"/>
              <w:rPr>
                <w:rFonts w:ascii="Times New Roman" w:hAnsi="Times New Roman" w:cs="Times New Roman"/>
                <w:szCs w:val="21"/>
              </w:rPr>
            </w:pPr>
          </w:p>
        </w:tc>
      </w:tr>
      <w:tr w:rsidR="00D16C98" w:rsidRPr="00E21AB6" w14:paraId="3FD9E2A3" w14:textId="77777777" w:rsidTr="00632CF5">
        <w:trPr>
          <w:trHeight w:val="23"/>
        </w:trPr>
        <w:tc>
          <w:tcPr>
            <w:tcW w:w="1993" w:type="dxa"/>
            <w:vAlign w:val="center"/>
          </w:tcPr>
          <w:p w14:paraId="1E623B70" w14:textId="097FFF7C"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60" w:dyaOrig="340" w14:anchorId="2C9DCCF5">
                <v:shape id="_x0000_i1127" type="#_x0000_t75" style="width:12.75pt;height:17.25pt" o:ole="">
                  <v:imagedata r:id="rId222" o:title=""/>
                </v:shape>
                <o:OLEObject Type="Embed" ProgID="Equation.DSMT4" ShapeID="_x0000_i1127" DrawAspect="Content" ObjectID="_1835506223" r:id="rId223"/>
              </w:object>
            </w:r>
          </w:p>
        </w:tc>
        <w:tc>
          <w:tcPr>
            <w:tcW w:w="6313" w:type="dxa"/>
            <w:vAlign w:val="center"/>
          </w:tcPr>
          <w:p w14:paraId="398F0C5B" w14:textId="591D8D7D"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二元变量，如果站点</w:t>
            </w:r>
            <w:r w:rsidR="0069064D" w:rsidRPr="00302D95">
              <w:rPr>
                <w:rFonts w:ascii="Times New Roman" w:eastAsiaTheme="minorEastAsia" w:hAnsi="Times New Roman" w:cs="Times New Roman"/>
                <w:position w:val="-6"/>
                <w:szCs w:val="21"/>
              </w:rPr>
              <w:object w:dxaOrig="139" w:dyaOrig="240" w14:anchorId="0DD37BCC">
                <v:shape id="_x0000_i1128" type="#_x0000_t75" style="width:6.75pt;height:12pt" o:ole="">
                  <v:imagedata r:id="rId224" o:title=""/>
                </v:shape>
                <o:OLEObject Type="Embed" ProgID="Equation.DSMT4" ShapeID="_x0000_i1128" DrawAspect="Content" ObjectID="_1835506224" r:id="rId225"/>
              </w:object>
            </w:r>
            <w:r w:rsidRPr="00302D95">
              <w:rPr>
                <w:rFonts w:ascii="宋体" w:eastAsia="宋体" w:hAnsi="宋体" w:cs="宋体" w:hint="eastAsia"/>
                <w:szCs w:val="21"/>
              </w:rPr>
              <w:t>的乘客使用车辆</w:t>
            </w:r>
            <w:r w:rsidR="0069064D" w:rsidRPr="00302D95">
              <w:rPr>
                <w:rFonts w:ascii="Times New Roman" w:eastAsiaTheme="minorEastAsia" w:hAnsi="Times New Roman" w:cs="Times New Roman"/>
                <w:position w:val="-6"/>
                <w:szCs w:val="21"/>
              </w:rPr>
              <w:object w:dxaOrig="180" w:dyaOrig="260" w14:anchorId="6BC5A606">
                <v:shape id="_x0000_i1129" type="#_x0000_t75" style="width:9.75pt;height:12.75pt" o:ole="">
                  <v:imagedata r:id="rId226" o:title=""/>
                </v:shape>
                <o:OLEObject Type="Embed" ProgID="Equation.DSMT4" ShapeID="_x0000_i1129" DrawAspect="Content" ObjectID="_1835506225" r:id="rId227"/>
              </w:object>
            </w:r>
            <w:r w:rsidRPr="00302D95">
              <w:rPr>
                <w:rFonts w:ascii="宋体" w:eastAsia="宋体" w:hAnsi="宋体" w:cs="宋体" w:hint="eastAsia"/>
                <w:szCs w:val="21"/>
              </w:rPr>
              <w:t>出行，则</w:t>
            </w:r>
            <w:r w:rsidR="0069064D" w:rsidRPr="00302D95">
              <w:rPr>
                <w:rFonts w:ascii="Times New Roman" w:eastAsiaTheme="minorEastAsia" w:hAnsi="Times New Roman" w:cs="Times New Roman"/>
                <w:position w:val="-10"/>
                <w:szCs w:val="21"/>
              </w:rPr>
              <w:object w:dxaOrig="560" w:dyaOrig="340" w14:anchorId="7154AE8C">
                <v:shape id="_x0000_i1130" type="#_x0000_t75" style="width:29.25pt;height:17.25pt" o:ole="">
                  <v:imagedata r:id="rId228" o:title=""/>
                </v:shape>
                <o:OLEObject Type="Embed" ProgID="Equation.DSMT4" ShapeID="_x0000_i1130" DrawAspect="Content" ObjectID="_1835506226" r:id="rId229"/>
              </w:object>
            </w:r>
            <w:r w:rsidRPr="00302D95">
              <w:rPr>
                <w:rFonts w:ascii="宋体" w:eastAsia="宋体" w:hAnsi="宋体" w:cs="宋体" w:hint="eastAsia"/>
                <w:szCs w:val="21"/>
              </w:rPr>
              <w:t>；否则，</w:t>
            </w:r>
            <w:r w:rsidR="0069064D" w:rsidRPr="00302D95">
              <w:rPr>
                <w:rFonts w:ascii="Times New Roman" w:eastAsiaTheme="minorEastAsia" w:hAnsi="Times New Roman" w:cs="Times New Roman"/>
                <w:position w:val="-10"/>
                <w:szCs w:val="21"/>
              </w:rPr>
              <w:object w:dxaOrig="600" w:dyaOrig="340" w14:anchorId="66870F20">
                <v:shape id="_x0000_i1131" type="#_x0000_t75" style="width:30pt;height:17.25pt" o:ole="">
                  <v:imagedata r:id="rId230" o:title=""/>
                </v:shape>
                <o:OLEObject Type="Embed" ProgID="Equation.DSMT4" ShapeID="_x0000_i1131" DrawAspect="Content" ObjectID="_1835506227" r:id="rId231"/>
              </w:object>
            </w:r>
          </w:p>
        </w:tc>
      </w:tr>
      <w:tr w:rsidR="00D16C98" w:rsidRPr="00E21AB6" w14:paraId="0134E275" w14:textId="77777777" w:rsidTr="00632CF5">
        <w:trPr>
          <w:trHeight w:val="23"/>
        </w:trPr>
        <w:tc>
          <w:tcPr>
            <w:tcW w:w="1993" w:type="dxa"/>
            <w:vAlign w:val="center"/>
          </w:tcPr>
          <w:p w14:paraId="24D8706B" w14:textId="25D1499F"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4"/>
                <w:szCs w:val="21"/>
              </w:rPr>
              <w:object w:dxaOrig="340" w:dyaOrig="380" w14:anchorId="2E9A32AD">
                <v:shape id="_x0000_i1132" type="#_x0000_t75" style="width:17.25pt;height:18.75pt" o:ole="">
                  <v:imagedata r:id="rId232" o:title=""/>
                </v:shape>
                <o:OLEObject Type="Embed" ProgID="Equation.DSMT4" ShapeID="_x0000_i1132" DrawAspect="Content" ObjectID="_1835506228" r:id="rId233"/>
              </w:object>
            </w:r>
          </w:p>
        </w:tc>
        <w:tc>
          <w:tcPr>
            <w:tcW w:w="6313" w:type="dxa"/>
            <w:vAlign w:val="center"/>
          </w:tcPr>
          <w:p w14:paraId="1E5D6D40" w14:textId="0C2D1B24"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二元变量，如果车辆</w:t>
            </w:r>
            <w:r w:rsidR="0069064D" w:rsidRPr="00302D95">
              <w:rPr>
                <w:rFonts w:ascii="Times New Roman" w:eastAsiaTheme="minorEastAsia" w:hAnsi="Times New Roman" w:cs="Times New Roman"/>
                <w:position w:val="-6"/>
                <w:szCs w:val="21"/>
              </w:rPr>
              <w:object w:dxaOrig="180" w:dyaOrig="260" w14:anchorId="5E01DFD3">
                <v:shape id="_x0000_i1133" type="#_x0000_t75" style="width:9.75pt;height:12.75pt" o:ole="">
                  <v:imagedata r:id="rId234" o:title=""/>
                </v:shape>
                <o:OLEObject Type="Embed" ProgID="Equation.DSMT4" ShapeID="_x0000_i1133" DrawAspect="Content" ObjectID="_1835506229" r:id="rId235"/>
              </w:object>
            </w:r>
            <w:r w:rsidRPr="00302D95">
              <w:rPr>
                <w:rFonts w:ascii="宋体" w:eastAsia="宋体" w:hAnsi="宋体" w:cs="宋体" w:hint="eastAsia"/>
                <w:szCs w:val="21"/>
              </w:rPr>
              <w:t>经过弧</w:t>
            </w:r>
            <w:r w:rsidR="0069064D" w:rsidRPr="00302D95">
              <w:rPr>
                <w:rFonts w:ascii="Times New Roman" w:eastAsiaTheme="minorEastAsia" w:hAnsi="Times New Roman" w:cs="Times New Roman"/>
                <w:position w:val="-10"/>
                <w:szCs w:val="21"/>
              </w:rPr>
              <w:object w:dxaOrig="740" w:dyaOrig="300" w14:anchorId="53B532C8">
                <v:shape id="_x0000_i1134" type="#_x0000_t75" style="width:36.75pt;height:15.75pt" o:ole="">
                  <v:imagedata r:id="rId236" o:title=""/>
                </v:shape>
                <o:OLEObject Type="Embed" ProgID="Equation.DSMT4" ShapeID="_x0000_i1134" DrawAspect="Content" ObjectID="_1835506230" r:id="rId237"/>
              </w:object>
            </w:r>
            <w:r w:rsidRPr="00302D95">
              <w:rPr>
                <w:rFonts w:ascii="宋体" w:eastAsia="宋体" w:hAnsi="宋体" w:cs="宋体" w:hint="eastAsia"/>
                <w:szCs w:val="21"/>
              </w:rPr>
              <w:t>，则</w:t>
            </w:r>
            <w:r w:rsidR="0069064D" w:rsidRPr="00302D95">
              <w:rPr>
                <w:rFonts w:ascii="Times New Roman" w:eastAsiaTheme="minorEastAsia" w:hAnsi="Times New Roman" w:cs="Times New Roman"/>
                <w:position w:val="-14"/>
                <w:szCs w:val="21"/>
              </w:rPr>
              <w:object w:dxaOrig="639" w:dyaOrig="380" w14:anchorId="1F519CDB">
                <v:shape id="_x0000_i1135" type="#_x0000_t75" style="width:32.25pt;height:18.75pt" o:ole="">
                  <v:imagedata r:id="rId238" o:title=""/>
                </v:shape>
                <o:OLEObject Type="Embed" ProgID="Equation.DSMT4" ShapeID="_x0000_i1135" DrawAspect="Content" ObjectID="_1835506231" r:id="rId239"/>
              </w:object>
            </w:r>
            <w:r w:rsidRPr="00302D95">
              <w:rPr>
                <w:rFonts w:ascii="宋体" w:eastAsia="宋体" w:hAnsi="宋体" w:cs="宋体" w:hint="eastAsia"/>
                <w:szCs w:val="21"/>
              </w:rPr>
              <w:t>；否则，</w:t>
            </w:r>
            <w:r w:rsidR="0069064D" w:rsidRPr="00302D95">
              <w:rPr>
                <w:rFonts w:ascii="Times New Roman" w:eastAsiaTheme="minorEastAsia" w:hAnsi="Times New Roman" w:cs="Times New Roman"/>
                <w:position w:val="-14"/>
                <w:szCs w:val="21"/>
              </w:rPr>
              <w:object w:dxaOrig="660" w:dyaOrig="380" w14:anchorId="51A2E15B">
                <v:shape id="_x0000_i1136" type="#_x0000_t75" style="width:33.75pt;height:18.75pt" o:ole="">
                  <v:imagedata r:id="rId240" o:title=""/>
                </v:shape>
                <o:OLEObject Type="Embed" ProgID="Equation.DSMT4" ShapeID="_x0000_i1136" DrawAspect="Content" ObjectID="_1835506232" r:id="rId241"/>
              </w:object>
            </w:r>
          </w:p>
        </w:tc>
      </w:tr>
      <w:tr w:rsidR="00D16C98" w:rsidRPr="00E21AB6" w14:paraId="605BB640" w14:textId="77777777" w:rsidTr="00632CF5">
        <w:trPr>
          <w:trHeight w:val="23"/>
        </w:trPr>
        <w:tc>
          <w:tcPr>
            <w:tcW w:w="1993" w:type="dxa"/>
            <w:vAlign w:val="center"/>
          </w:tcPr>
          <w:p w14:paraId="64E04A70" w14:textId="341365E1"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4"/>
                <w:szCs w:val="21"/>
              </w:rPr>
              <w:object w:dxaOrig="360" w:dyaOrig="380" w14:anchorId="4C53A6D1">
                <v:shape id="_x0000_i1137" type="#_x0000_t75" style="width:18pt;height:18.75pt" o:ole="">
                  <v:imagedata r:id="rId242" o:title=""/>
                </v:shape>
                <o:OLEObject Type="Embed" ProgID="Equation.DSMT4" ShapeID="_x0000_i1137" DrawAspect="Content" ObjectID="_1835506233" r:id="rId243"/>
              </w:object>
            </w:r>
          </w:p>
        </w:tc>
        <w:tc>
          <w:tcPr>
            <w:tcW w:w="6313" w:type="dxa"/>
            <w:vAlign w:val="center"/>
          </w:tcPr>
          <w:p w14:paraId="0B94A3C7" w14:textId="4827813A"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二元变量，如果车辆</w:t>
            </w:r>
            <w:r w:rsidR="0069064D" w:rsidRPr="00302D95">
              <w:rPr>
                <w:rFonts w:ascii="Times New Roman" w:eastAsiaTheme="minorEastAsia" w:hAnsi="Times New Roman" w:cs="Times New Roman"/>
                <w:position w:val="-6"/>
                <w:szCs w:val="21"/>
              </w:rPr>
              <w:object w:dxaOrig="180" w:dyaOrig="260" w14:anchorId="461EE23D">
                <v:shape id="_x0000_i1138" type="#_x0000_t75" style="width:9.75pt;height:12.75pt" o:ole="">
                  <v:imagedata r:id="rId244" o:title=""/>
                </v:shape>
                <o:OLEObject Type="Embed" ProgID="Equation.DSMT4" ShapeID="_x0000_i1138" DrawAspect="Content" ObjectID="_1835506234" r:id="rId245"/>
              </w:object>
            </w:r>
            <w:r w:rsidRPr="00302D95">
              <w:rPr>
                <w:rFonts w:ascii="宋体" w:eastAsia="宋体" w:hAnsi="宋体" w:cs="宋体" w:hint="eastAsia"/>
                <w:szCs w:val="21"/>
              </w:rPr>
              <w:t>从站点</w:t>
            </w:r>
            <w:r w:rsidR="0069064D" w:rsidRPr="00302D95">
              <w:rPr>
                <w:rFonts w:ascii="Times New Roman" w:eastAsiaTheme="minorEastAsia" w:hAnsi="Times New Roman" w:cs="Times New Roman"/>
                <w:position w:val="-10"/>
                <w:szCs w:val="21"/>
              </w:rPr>
              <w:object w:dxaOrig="180" w:dyaOrig="279" w14:anchorId="60EE0E8A">
                <v:shape id="_x0000_i1139" type="#_x0000_t75" style="width:9.75pt;height:14.25pt" o:ole="">
                  <v:imagedata r:id="rId246" o:title=""/>
                </v:shape>
                <o:OLEObject Type="Embed" ProgID="Equation.DSMT4" ShapeID="_x0000_i1139" DrawAspect="Content" ObjectID="_1835506235" r:id="rId247"/>
              </w:object>
            </w:r>
            <w:r w:rsidRPr="00302D95">
              <w:rPr>
                <w:rFonts w:ascii="宋体" w:eastAsia="宋体" w:hAnsi="宋体" w:cs="宋体" w:hint="eastAsia"/>
                <w:szCs w:val="21"/>
              </w:rPr>
              <w:t>直接驶向司机住址</w:t>
            </w:r>
            <w:r w:rsidR="0069064D" w:rsidRPr="00302D95">
              <w:rPr>
                <w:rFonts w:ascii="Times New Roman" w:eastAsiaTheme="minorEastAsia" w:hAnsi="Times New Roman" w:cs="Times New Roman"/>
                <w:position w:val="-6"/>
                <w:szCs w:val="21"/>
              </w:rPr>
              <w:object w:dxaOrig="200" w:dyaOrig="260" w14:anchorId="1C49EDAB">
                <v:shape id="_x0000_i1140" type="#_x0000_t75" style="width:11.25pt;height:12.75pt" o:ole="">
                  <v:imagedata r:id="rId248" o:title=""/>
                </v:shape>
                <o:OLEObject Type="Embed" ProgID="Equation.DSMT4" ShapeID="_x0000_i1140" DrawAspect="Content" ObjectID="_1835506236" r:id="rId249"/>
              </w:object>
            </w:r>
            <w:r w:rsidRPr="00302D95">
              <w:rPr>
                <w:rFonts w:ascii="宋体" w:eastAsia="宋体" w:hAnsi="宋体" w:cs="宋体" w:hint="eastAsia"/>
                <w:szCs w:val="21"/>
              </w:rPr>
              <w:t>，则</w:t>
            </w:r>
            <w:r w:rsidR="0069064D" w:rsidRPr="00302D95">
              <w:rPr>
                <w:rFonts w:ascii="Times New Roman" w:eastAsiaTheme="minorEastAsia" w:hAnsi="Times New Roman" w:cs="Times New Roman"/>
                <w:position w:val="-14"/>
                <w:szCs w:val="21"/>
              </w:rPr>
              <w:object w:dxaOrig="660" w:dyaOrig="380" w14:anchorId="4ABBD350">
                <v:shape id="_x0000_i1141" type="#_x0000_t75" style="width:33.75pt;height:18.75pt" o:ole="">
                  <v:imagedata r:id="rId250" o:title=""/>
                </v:shape>
                <o:OLEObject Type="Embed" ProgID="Equation.DSMT4" ShapeID="_x0000_i1141" DrawAspect="Content" ObjectID="_1835506237" r:id="rId251"/>
              </w:object>
            </w:r>
            <w:r w:rsidRPr="00302D95">
              <w:rPr>
                <w:rFonts w:ascii="宋体" w:eastAsia="宋体" w:hAnsi="宋体" w:cs="宋体" w:hint="eastAsia"/>
                <w:szCs w:val="21"/>
              </w:rPr>
              <w:t>；否则</w:t>
            </w:r>
            <w:r w:rsidRPr="00302D95">
              <w:rPr>
                <w:rFonts w:ascii="Times New Roman" w:hAnsi="Times New Roman" w:cs="Times New Roman"/>
                <w:szCs w:val="21"/>
              </w:rPr>
              <w:t xml:space="preserve">, </w:t>
            </w:r>
            <w:r w:rsidR="0069064D" w:rsidRPr="00302D95">
              <w:rPr>
                <w:rFonts w:ascii="Times New Roman" w:eastAsiaTheme="minorEastAsia" w:hAnsi="Times New Roman" w:cs="Times New Roman"/>
                <w:position w:val="-14"/>
                <w:szCs w:val="21"/>
              </w:rPr>
              <w:object w:dxaOrig="680" w:dyaOrig="380" w14:anchorId="7524274B">
                <v:shape id="_x0000_i1142" type="#_x0000_t75" style="width:35.25pt;height:18.75pt" o:ole="">
                  <v:imagedata r:id="rId252" o:title=""/>
                </v:shape>
                <o:OLEObject Type="Embed" ProgID="Equation.DSMT4" ShapeID="_x0000_i1142" DrawAspect="Content" ObjectID="_1835506238" r:id="rId253"/>
              </w:object>
            </w:r>
          </w:p>
        </w:tc>
      </w:tr>
      <w:tr w:rsidR="00D16C98" w:rsidRPr="00E21AB6" w14:paraId="16E191CF" w14:textId="77777777" w:rsidTr="00632CF5">
        <w:trPr>
          <w:trHeight w:val="23"/>
        </w:trPr>
        <w:tc>
          <w:tcPr>
            <w:tcW w:w="1993" w:type="dxa"/>
            <w:vAlign w:val="center"/>
          </w:tcPr>
          <w:p w14:paraId="396B8E7E" w14:textId="2E2E28B5"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79" w:dyaOrig="340" w14:anchorId="1D565727">
                <v:shape id="_x0000_i1143" type="#_x0000_t75" style="width:14.25pt;height:17.25pt" o:ole="">
                  <v:imagedata r:id="rId254" o:title=""/>
                </v:shape>
                <o:OLEObject Type="Embed" ProgID="Equation.DSMT4" ShapeID="_x0000_i1143" DrawAspect="Content" ObjectID="_1835506239" r:id="rId255"/>
              </w:object>
            </w:r>
          </w:p>
        </w:tc>
        <w:tc>
          <w:tcPr>
            <w:tcW w:w="6313" w:type="dxa"/>
            <w:vAlign w:val="center"/>
          </w:tcPr>
          <w:p w14:paraId="6E46380F" w14:textId="2B86E66B"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车辆</w:t>
            </w:r>
            <w:r w:rsidR="0069064D" w:rsidRPr="00302D95">
              <w:rPr>
                <w:rFonts w:ascii="Times New Roman" w:eastAsiaTheme="minorEastAsia" w:hAnsi="Times New Roman" w:cs="Times New Roman"/>
                <w:position w:val="-6"/>
                <w:szCs w:val="21"/>
              </w:rPr>
              <w:object w:dxaOrig="180" w:dyaOrig="260" w14:anchorId="0E2C189D">
                <v:shape id="_x0000_i1144" type="#_x0000_t75" style="width:9.75pt;height:12.75pt" o:ole="">
                  <v:imagedata r:id="rId256" o:title=""/>
                </v:shape>
                <o:OLEObject Type="Embed" ProgID="Equation.DSMT4" ShapeID="_x0000_i1144" DrawAspect="Content" ObjectID="_1835506240" r:id="rId257"/>
              </w:object>
            </w:r>
            <w:r w:rsidRPr="00302D95">
              <w:rPr>
                <w:rFonts w:ascii="宋体" w:eastAsia="宋体" w:hAnsi="宋体" w:cs="宋体" w:hint="eastAsia"/>
                <w:szCs w:val="21"/>
              </w:rPr>
              <w:t>到达站点</w:t>
            </w:r>
            <w:r w:rsidR="0069064D" w:rsidRPr="00302D95">
              <w:rPr>
                <w:rFonts w:ascii="Times New Roman" w:eastAsiaTheme="minorEastAsia" w:hAnsi="Times New Roman" w:cs="Times New Roman"/>
                <w:position w:val="-6"/>
                <w:szCs w:val="21"/>
              </w:rPr>
              <w:object w:dxaOrig="139" w:dyaOrig="240" w14:anchorId="58B3EBAE">
                <v:shape id="_x0000_i1145" type="#_x0000_t75" style="width:6.75pt;height:12pt" o:ole="">
                  <v:imagedata r:id="rId258" o:title=""/>
                </v:shape>
                <o:OLEObject Type="Embed" ProgID="Equation.DSMT4" ShapeID="_x0000_i1145" DrawAspect="Content" ObjectID="_1835506241" r:id="rId259"/>
              </w:object>
            </w:r>
            <w:r w:rsidRPr="00302D95">
              <w:rPr>
                <w:rFonts w:ascii="宋体" w:eastAsia="宋体" w:hAnsi="宋体" w:cs="宋体" w:hint="eastAsia"/>
                <w:szCs w:val="21"/>
              </w:rPr>
              <w:t>的时刻</w:t>
            </w:r>
          </w:p>
        </w:tc>
      </w:tr>
      <w:tr w:rsidR="00D16C98" w:rsidRPr="00E21AB6" w14:paraId="46BAA3F0" w14:textId="77777777" w:rsidTr="00632CF5">
        <w:trPr>
          <w:trHeight w:val="23"/>
        </w:trPr>
        <w:tc>
          <w:tcPr>
            <w:tcW w:w="1993" w:type="dxa"/>
            <w:vAlign w:val="center"/>
          </w:tcPr>
          <w:p w14:paraId="66A37D80" w14:textId="6654B4E7"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279" w:dyaOrig="340" w14:anchorId="0A8ED651">
                <v:shape id="_x0000_i1146" type="#_x0000_t75" style="width:14.25pt;height:17.25pt" o:ole="">
                  <v:imagedata r:id="rId260" o:title=""/>
                </v:shape>
                <o:OLEObject Type="Embed" ProgID="Equation.DSMT4" ShapeID="_x0000_i1146" DrawAspect="Content" ObjectID="_1835506242" r:id="rId261"/>
              </w:object>
            </w:r>
          </w:p>
        </w:tc>
        <w:tc>
          <w:tcPr>
            <w:tcW w:w="6313" w:type="dxa"/>
            <w:vAlign w:val="center"/>
          </w:tcPr>
          <w:p w14:paraId="29128665" w14:textId="72F3364F"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车辆</w:t>
            </w:r>
            <w:r w:rsidR="0069064D" w:rsidRPr="00302D95">
              <w:rPr>
                <w:rFonts w:ascii="Times New Roman" w:eastAsiaTheme="minorEastAsia" w:hAnsi="Times New Roman" w:cs="Times New Roman"/>
                <w:position w:val="-6"/>
                <w:szCs w:val="21"/>
              </w:rPr>
              <w:object w:dxaOrig="180" w:dyaOrig="260" w14:anchorId="20832335">
                <v:shape id="_x0000_i1147" type="#_x0000_t75" style="width:9.75pt;height:12.75pt" o:ole="">
                  <v:imagedata r:id="rId262" o:title=""/>
                </v:shape>
                <o:OLEObject Type="Embed" ProgID="Equation.DSMT4" ShapeID="_x0000_i1147" DrawAspect="Content" ObjectID="_1835506243" r:id="rId263"/>
              </w:object>
            </w:r>
            <w:r w:rsidRPr="00302D95">
              <w:rPr>
                <w:rFonts w:ascii="宋体" w:eastAsia="宋体" w:hAnsi="宋体" w:cs="宋体" w:hint="eastAsia"/>
                <w:szCs w:val="21"/>
              </w:rPr>
              <w:t>从司机住址</w:t>
            </w:r>
            <w:r w:rsidR="0069064D" w:rsidRPr="00302D95">
              <w:rPr>
                <w:rFonts w:ascii="Times New Roman" w:eastAsiaTheme="minorEastAsia" w:hAnsi="Times New Roman" w:cs="Times New Roman"/>
                <w:position w:val="-6"/>
                <w:szCs w:val="21"/>
              </w:rPr>
              <w:object w:dxaOrig="200" w:dyaOrig="260" w14:anchorId="7AF5ADCF">
                <v:shape id="_x0000_i1148" type="#_x0000_t75" style="width:11.25pt;height:12.75pt" o:ole="">
                  <v:imagedata r:id="rId264" o:title=""/>
                </v:shape>
                <o:OLEObject Type="Embed" ProgID="Equation.DSMT4" ShapeID="_x0000_i1148" DrawAspect="Content" ObjectID="_1835506244" r:id="rId265"/>
              </w:object>
            </w:r>
            <w:r w:rsidRPr="00302D95">
              <w:rPr>
                <w:rFonts w:ascii="宋体" w:eastAsia="宋体" w:hAnsi="宋体" w:cs="宋体" w:hint="eastAsia"/>
                <w:szCs w:val="21"/>
              </w:rPr>
              <w:t>出发的时刻</w:t>
            </w:r>
          </w:p>
        </w:tc>
      </w:tr>
      <w:tr w:rsidR="00D16C98" w:rsidRPr="00E21AB6" w14:paraId="58E93E6A" w14:textId="77777777" w:rsidTr="00632CF5">
        <w:trPr>
          <w:trHeight w:val="23"/>
        </w:trPr>
        <w:tc>
          <w:tcPr>
            <w:tcW w:w="1993" w:type="dxa"/>
            <w:tcBorders>
              <w:bottom w:val="single" w:sz="12" w:space="0" w:color="auto"/>
            </w:tcBorders>
            <w:vAlign w:val="center"/>
          </w:tcPr>
          <w:p w14:paraId="01300077" w14:textId="0EC0E1A9" w:rsidR="00D16C98" w:rsidRPr="00302D95" w:rsidRDefault="0069064D" w:rsidP="001025B2">
            <w:pPr>
              <w:adjustRightInd w:val="0"/>
              <w:snapToGrid w:val="0"/>
              <w:jc w:val="left"/>
              <w:rPr>
                <w:rFonts w:ascii="Times New Roman" w:hAnsi="Times New Roman" w:cs="Times New Roman"/>
                <w:szCs w:val="21"/>
              </w:rPr>
            </w:pPr>
            <w:r w:rsidRPr="00302D95">
              <w:rPr>
                <w:rFonts w:ascii="Times New Roman" w:eastAsiaTheme="minorEastAsia" w:hAnsi="Times New Roman" w:cs="Times New Roman"/>
                <w:position w:val="-10"/>
                <w:szCs w:val="21"/>
              </w:rPr>
              <w:object w:dxaOrig="380" w:dyaOrig="340" w14:anchorId="7CF6DF32">
                <v:shape id="_x0000_i1149" type="#_x0000_t75" style="width:18.75pt;height:17.25pt" o:ole="">
                  <v:imagedata r:id="rId266" o:title=""/>
                </v:shape>
                <o:OLEObject Type="Embed" ProgID="Equation.DSMT4" ShapeID="_x0000_i1149" DrawAspect="Content" ObjectID="_1835506245" r:id="rId267"/>
              </w:object>
            </w:r>
          </w:p>
        </w:tc>
        <w:tc>
          <w:tcPr>
            <w:tcW w:w="6313" w:type="dxa"/>
            <w:tcBorders>
              <w:bottom w:val="single" w:sz="12" w:space="0" w:color="auto"/>
            </w:tcBorders>
            <w:vAlign w:val="center"/>
          </w:tcPr>
          <w:p w14:paraId="298E7347" w14:textId="5C8A86A0" w:rsidR="00D16C98" w:rsidRPr="00302D95" w:rsidRDefault="00D16C98" w:rsidP="001025B2">
            <w:pPr>
              <w:adjustRightInd w:val="0"/>
              <w:snapToGrid w:val="0"/>
              <w:jc w:val="left"/>
              <w:rPr>
                <w:rFonts w:ascii="Times New Roman" w:hAnsi="Times New Roman" w:cs="Times New Roman"/>
                <w:szCs w:val="21"/>
              </w:rPr>
            </w:pPr>
            <w:r w:rsidRPr="00302D95">
              <w:rPr>
                <w:rFonts w:ascii="宋体" w:eastAsia="宋体" w:hAnsi="宋体" w:cs="宋体" w:hint="eastAsia"/>
                <w:szCs w:val="21"/>
              </w:rPr>
              <w:t>车辆</w:t>
            </w:r>
            <w:r w:rsidR="0069064D" w:rsidRPr="00302D95">
              <w:rPr>
                <w:rFonts w:ascii="Times New Roman" w:eastAsiaTheme="minorEastAsia" w:hAnsi="Times New Roman" w:cs="Times New Roman"/>
                <w:position w:val="-6"/>
                <w:szCs w:val="21"/>
              </w:rPr>
              <w:object w:dxaOrig="180" w:dyaOrig="260" w14:anchorId="10182FDD">
                <v:shape id="_x0000_i1150" type="#_x0000_t75" style="width:9.75pt;height:12.75pt" o:ole="">
                  <v:imagedata r:id="rId268" o:title=""/>
                </v:shape>
                <o:OLEObject Type="Embed" ProgID="Equation.DSMT4" ShapeID="_x0000_i1150" DrawAspect="Content" ObjectID="_1835506246" r:id="rId269"/>
              </w:object>
            </w:r>
            <w:r w:rsidRPr="00302D95">
              <w:rPr>
                <w:rFonts w:ascii="宋体" w:eastAsia="宋体" w:hAnsi="宋体" w:cs="宋体" w:hint="eastAsia"/>
                <w:szCs w:val="21"/>
              </w:rPr>
              <w:t>从站点</w:t>
            </w:r>
            <w:r w:rsidR="0069064D" w:rsidRPr="00302D95">
              <w:rPr>
                <w:rFonts w:ascii="Times New Roman" w:eastAsiaTheme="minorEastAsia" w:hAnsi="Times New Roman" w:cs="Times New Roman"/>
                <w:position w:val="-6"/>
                <w:szCs w:val="21"/>
              </w:rPr>
              <w:object w:dxaOrig="139" w:dyaOrig="240" w14:anchorId="7F82C2CE">
                <v:shape id="_x0000_i1151" type="#_x0000_t75" style="width:6.75pt;height:12pt" o:ole="">
                  <v:imagedata r:id="rId270" o:title=""/>
                </v:shape>
                <o:OLEObject Type="Embed" ProgID="Equation.DSMT4" ShapeID="_x0000_i1151" DrawAspect="Content" ObjectID="_1835506247" r:id="rId271"/>
              </w:object>
            </w:r>
            <w:r w:rsidRPr="00302D95">
              <w:rPr>
                <w:rFonts w:ascii="宋体" w:eastAsia="宋体" w:hAnsi="宋体" w:cs="宋体" w:hint="eastAsia"/>
                <w:szCs w:val="21"/>
              </w:rPr>
              <w:t>出发的时刻</w:t>
            </w:r>
          </w:p>
        </w:tc>
      </w:tr>
    </w:tbl>
    <w:p w14:paraId="070C42C3" w14:textId="2517A665"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本文将变量划分为三个子集。第一组变量与空载路线有关。如果车辆直接在站点和驾驶员家之间行驶，则二进制变量</w:t>
      </w:r>
      <w:r w:rsidR="0069064D" w:rsidRPr="00E21AB6">
        <w:rPr>
          <w:rFonts w:ascii="Times New Roman" w:hAnsi="Times New Roman" w:cs="Times New Roman"/>
          <w:position w:val="-14"/>
        </w:rPr>
        <w:object w:dxaOrig="360" w:dyaOrig="380" w14:anchorId="48699F54">
          <v:shape id="_x0000_i1152" type="#_x0000_t75" style="width:18pt;height:18.75pt" o:ole="">
            <v:imagedata r:id="rId272" o:title=""/>
          </v:shape>
          <o:OLEObject Type="Embed" ProgID="Equation.DSMT4" ShapeID="_x0000_i1152" DrawAspect="Content" ObjectID="_1835506248" r:id="rId273"/>
        </w:object>
      </w:r>
      <w:r w:rsidRPr="00E21AB6">
        <w:rPr>
          <w:rFonts w:ascii="Times New Roman" w:hAnsi="Times New Roman" w:cs="Times New Roman"/>
          <w:szCs w:val="21"/>
        </w:rPr>
        <w:t>取值为</w:t>
      </w:r>
      <w:r w:rsidRPr="00E21AB6">
        <w:rPr>
          <w:rFonts w:ascii="Times New Roman" w:hAnsi="Times New Roman" w:cs="Times New Roman"/>
          <w:szCs w:val="21"/>
        </w:rPr>
        <w:t>1</w:t>
      </w:r>
      <w:r w:rsidRPr="00E21AB6">
        <w:rPr>
          <w:rFonts w:ascii="Times New Roman" w:hAnsi="Times New Roman" w:cs="Times New Roman"/>
          <w:szCs w:val="21"/>
        </w:rPr>
        <w:t>，否则取值为</w:t>
      </w:r>
      <w:r w:rsidRPr="00E21AB6">
        <w:rPr>
          <w:rFonts w:ascii="Times New Roman" w:hAnsi="Times New Roman" w:cs="Times New Roman"/>
          <w:szCs w:val="21"/>
        </w:rPr>
        <w:t>0</w:t>
      </w:r>
      <w:r w:rsidRPr="00E21AB6">
        <w:rPr>
          <w:rFonts w:ascii="Times New Roman" w:hAnsi="Times New Roman" w:cs="Times New Roman"/>
          <w:szCs w:val="21"/>
        </w:rPr>
        <w:t>。第二组变量与车辆路线有关。如果车辆</w:t>
      </w:r>
      <w:r w:rsidR="0069064D" w:rsidRPr="00E21AB6">
        <w:rPr>
          <w:rFonts w:ascii="Times New Roman" w:hAnsi="Times New Roman" w:cs="Times New Roman"/>
          <w:position w:val="-6"/>
        </w:rPr>
        <w:object w:dxaOrig="180" w:dyaOrig="260" w14:anchorId="0D1B1EBF">
          <v:shape id="_x0000_i1153" type="#_x0000_t75" style="width:9.75pt;height:12.75pt" o:ole="">
            <v:imagedata r:id="rId274" o:title=""/>
          </v:shape>
          <o:OLEObject Type="Embed" ProgID="Equation.DSMT4" ShapeID="_x0000_i1153" DrawAspect="Content" ObjectID="_1835506249" r:id="rId275"/>
        </w:object>
      </w:r>
      <w:r w:rsidRPr="00E21AB6">
        <w:rPr>
          <w:rFonts w:ascii="Times New Roman" w:hAnsi="Times New Roman" w:cs="Times New Roman"/>
          <w:szCs w:val="21"/>
        </w:rPr>
        <w:t>直接经过站点</w:t>
      </w:r>
      <w:r w:rsidR="0069064D" w:rsidRPr="00E21AB6">
        <w:rPr>
          <w:rFonts w:ascii="Times New Roman" w:hAnsi="Times New Roman" w:cs="Times New Roman"/>
          <w:position w:val="-10"/>
        </w:rPr>
        <w:object w:dxaOrig="180" w:dyaOrig="279" w14:anchorId="602625BB">
          <v:shape id="_x0000_i1154" type="#_x0000_t75" style="width:9.75pt;height:14.25pt" o:ole="">
            <v:imagedata r:id="rId276" o:title=""/>
          </v:shape>
          <o:OLEObject Type="Embed" ProgID="Equation.DSMT4" ShapeID="_x0000_i1154" DrawAspect="Content" ObjectID="_1835506250" r:id="rId277"/>
        </w:object>
      </w:r>
      <w:r w:rsidRPr="00E21AB6">
        <w:rPr>
          <w:rFonts w:ascii="Times New Roman" w:hAnsi="Times New Roman" w:cs="Times New Roman"/>
          <w:szCs w:val="21"/>
        </w:rPr>
        <w:t>到司机住址的弧段，则二进制变量</w:t>
      </w:r>
      <w:r w:rsidR="0069064D" w:rsidRPr="00E21AB6">
        <w:rPr>
          <w:rFonts w:ascii="Times New Roman" w:hAnsi="Times New Roman" w:cs="Times New Roman"/>
          <w:position w:val="-14"/>
        </w:rPr>
        <w:object w:dxaOrig="340" w:dyaOrig="380" w14:anchorId="3B41741F">
          <v:shape id="_x0000_i1155" type="#_x0000_t75" style="width:17.25pt;height:18.75pt" o:ole="">
            <v:imagedata r:id="rId278" o:title=""/>
          </v:shape>
          <o:OLEObject Type="Embed" ProgID="Equation.DSMT4" ShapeID="_x0000_i1155" DrawAspect="Content" ObjectID="_1835506251" r:id="rId279"/>
        </w:object>
      </w:r>
      <w:r w:rsidRPr="00E21AB6">
        <w:rPr>
          <w:rFonts w:ascii="Times New Roman" w:hAnsi="Times New Roman" w:cs="Times New Roman"/>
          <w:szCs w:val="21"/>
        </w:rPr>
        <w:t>取值为</w:t>
      </w:r>
      <w:r w:rsidRPr="00E21AB6">
        <w:rPr>
          <w:rFonts w:ascii="Times New Roman" w:hAnsi="Times New Roman" w:cs="Times New Roman"/>
          <w:szCs w:val="21"/>
        </w:rPr>
        <w:t>1</w:t>
      </w:r>
      <w:r w:rsidRPr="00E21AB6">
        <w:rPr>
          <w:rFonts w:ascii="Times New Roman" w:hAnsi="Times New Roman" w:cs="Times New Roman"/>
          <w:szCs w:val="21"/>
        </w:rPr>
        <w:t>，否则取值为</w:t>
      </w:r>
      <w:r w:rsidRPr="00E21AB6">
        <w:rPr>
          <w:rFonts w:ascii="Times New Roman" w:hAnsi="Times New Roman" w:cs="Times New Roman"/>
          <w:szCs w:val="21"/>
        </w:rPr>
        <w:t>0</w:t>
      </w:r>
      <w:r w:rsidRPr="00E21AB6">
        <w:rPr>
          <w:rFonts w:ascii="Times New Roman" w:hAnsi="Times New Roman" w:cs="Times New Roman"/>
          <w:szCs w:val="21"/>
        </w:rPr>
        <w:t>。第三组变量与路线相似率有关。历史路线和当前路线之间的路线相似率定义为</w:t>
      </w:r>
      <w:r w:rsidR="0069064D" w:rsidRPr="00E21AB6">
        <w:rPr>
          <w:rFonts w:ascii="Times New Roman" w:hAnsi="Times New Roman" w:cs="Times New Roman"/>
          <w:position w:val="-14"/>
        </w:rPr>
        <w:object w:dxaOrig="1160" w:dyaOrig="360" w14:anchorId="7EEE98B7">
          <v:shape id="_x0000_i1156" type="#_x0000_t75" style="width:59.25pt;height:18pt" o:ole="">
            <v:imagedata r:id="rId280" o:title=""/>
          </v:shape>
          <o:OLEObject Type="Embed" ProgID="Equation.DSMT4" ShapeID="_x0000_i1156" DrawAspect="Content" ObjectID="_1835506252" r:id="rId281"/>
        </w:object>
      </w:r>
      <w:r w:rsidRPr="00E21AB6">
        <w:rPr>
          <w:rFonts w:ascii="Times New Roman" w:hAnsi="Times New Roman" w:cs="Times New Roman"/>
          <w:szCs w:val="21"/>
        </w:rPr>
        <w:t>，其范围从</w:t>
      </w:r>
      <w:r w:rsidRPr="00E21AB6">
        <w:rPr>
          <w:rFonts w:ascii="Times New Roman" w:hAnsi="Times New Roman" w:cs="Times New Roman"/>
          <w:szCs w:val="21"/>
        </w:rPr>
        <w:t>0</w:t>
      </w:r>
      <w:r w:rsidRPr="00E21AB6">
        <w:rPr>
          <w:rFonts w:ascii="Times New Roman" w:hAnsi="Times New Roman" w:cs="Times New Roman"/>
          <w:szCs w:val="21"/>
        </w:rPr>
        <w:t>到</w:t>
      </w:r>
      <w:r w:rsidRPr="00E21AB6">
        <w:rPr>
          <w:rFonts w:ascii="Times New Roman" w:hAnsi="Times New Roman" w:cs="Times New Roman"/>
          <w:szCs w:val="21"/>
        </w:rPr>
        <w:t>1</w:t>
      </w:r>
      <w:r w:rsidRPr="00E21AB6">
        <w:rPr>
          <w:rFonts w:ascii="Times New Roman" w:hAnsi="Times New Roman" w:cs="Times New Roman"/>
          <w:szCs w:val="21"/>
        </w:rPr>
        <w:t>。目标函数可以表示为最小化运营成本，运营成本可以通过空载成本、运行成本和路线相似性惩罚来获得：</w:t>
      </w:r>
    </w:p>
    <w:p w14:paraId="7C69F154" w14:textId="42DB6D8D" w:rsidR="00D16C98" w:rsidRPr="00E21AB6" w:rsidRDefault="0069064D" w:rsidP="001025B2">
      <w:pPr>
        <w:pStyle w:val="MTDisplayEquation"/>
        <w:adjustRightInd w:val="0"/>
        <w:snapToGrid w:val="0"/>
        <w:jc w:val="left"/>
        <w:rPr>
          <w:position w:val="-4"/>
          <w:sz w:val="21"/>
          <w:szCs w:val="21"/>
        </w:rPr>
      </w:pPr>
      <w:r w:rsidRPr="00E21AB6">
        <w:rPr>
          <w:position w:val="-4"/>
        </w:rPr>
        <w:object w:dxaOrig="3340" w:dyaOrig="1020" w14:anchorId="77982B61">
          <v:shape id="_x0000_i1157" type="#_x0000_t75" style="width:167.25pt;height:51.75pt" o:ole="">
            <v:imagedata r:id="rId282" o:title=""/>
          </v:shape>
          <o:OLEObject Type="Embed" ProgID="Equation.DSMT4" ShapeID="_x0000_i1157" DrawAspect="Content" ObjectID="_1835506253" r:id="rId283"/>
        </w:object>
      </w:r>
      <w:r w:rsidRPr="00E21AB6">
        <w:rPr>
          <w:position w:val="-4"/>
        </w:rPr>
        <w:object w:dxaOrig="160" w:dyaOrig="260" w14:anchorId="2F97C69C">
          <v:shape id="_x0000_i1158" type="#_x0000_t75" style="width:8.25pt;height:12.75pt" o:ole="">
            <v:imagedata r:id="rId40" o:title=""/>
          </v:shape>
          <o:OLEObject Type="Embed" ProgID="Equation.DSMT4" ShapeID="_x0000_i1158" DrawAspect="Content" ObjectID="_1835506254" r:id="rId284"/>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7</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075C1017" w14:textId="3B8C29D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第一项表示从驾驶员家到线路起点的成本，</w:t>
      </w:r>
      <w:r w:rsidR="0069064D" w:rsidRPr="00E21AB6">
        <w:rPr>
          <w:rFonts w:ascii="Times New Roman" w:hAnsi="Times New Roman" w:cs="Times New Roman"/>
          <w:position w:val="-28"/>
        </w:rPr>
        <w:object w:dxaOrig="1620" w:dyaOrig="520" w14:anchorId="141FCDE7">
          <v:shape id="_x0000_i1159" type="#_x0000_t75" style="width:81pt;height:26.25pt" o:ole="">
            <v:imagedata r:id="rId285" o:title=""/>
          </v:shape>
          <o:OLEObject Type="Embed" ProgID="Equation.DSMT4" ShapeID="_x0000_i1159" DrawAspect="Content" ObjectID="_1835506255" r:id="rId286"/>
        </w:object>
      </w:r>
      <w:r w:rsidRPr="00E21AB6">
        <w:rPr>
          <w:rFonts w:ascii="Times New Roman" w:hAnsi="Times New Roman" w:cs="Times New Roman"/>
          <w:szCs w:val="21"/>
        </w:rPr>
        <w:t>是所有路线的空载成本之和。第二项表示定制公交的行驶成本之和。第三项表示当前和历史路线之间的相似性成本。该模型是一个最小化问题，因此本模型中使用了</w:t>
      </w:r>
      <w:r w:rsidR="0069064D" w:rsidRPr="00E21AB6">
        <w:rPr>
          <w:rFonts w:ascii="Times New Roman" w:hAnsi="Times New Roman" w:cs="Times New Roman"/>
          <w:position w:val="-14"/>
        </w:rPr>
        <w:object w:dxaOrig="1560" w:dyaOrig="360" w14:anchorId="6403E855">
          <v:shape id="_x0000_i1160" type="#_x0000_t75" style="width:78pt;height:18pt" o:ole="">
            <v:imagedata r:id="rId287" o:title=""/>
          </v:shape>
          <o:OLEObject Type="Embed" ProgID="Equation.DSMT4" ShapeID="_x0000_i1160" DrawAspect="Content" ObjectID="_1835506256" r:id="rId288"/>
        </w:object>
      </w:r>
      <w:r w:rsidRPr="00E21AB6">
        <w:rPr>
          <w:rFonts w:ascii="Times New Roman" w:hAnsi="Times New Roman" w:cs="Times New Roman"/>
          <w:szCs w:val="21"/>
        </w:rPr>
        <w:t>来描述当前路线集合和历史路线集合的差异。如果</w:t>
      </w:r>
      <w:r w:rsidR="0069064D" w:rsidRPr="00E21AB6">
        <w:rPr>
          <w:rFonts w:ascii="Times New Roman" w:hAnsi="Times New Roman" w:cs="Times New Roman"/>
          <w:position w:val="-14"/>
        </w:rPr>
        <w:object w:dxaOrig="1560" w:dyaOrig="360" w14:anchorId="477CAA06">
          <v:shape id="_x0000_i1161" type="#_x0000_t75" style="width:78pt;height:18pt" o:ole="">
            <v:imagedata r:id="rId289" o:title=""/>
          </v:shape>
          <o:OLEObject Type="Embed" ProgID="Equation.DSMT4" ShapeID="_x0000_i1161" DrawAspect="Content" ObjectID="_1835506257" r:id="rId290"/>
        </w:object>
      </w:r>
      <w:r w:rsidRPr="00E21AB6">
        <w:rPr>
          <w:rFonts w:ascii="Times New Roman" w:hAnsi="Times New Roman" w:cs="Times New Roman"/>
          <w:szCs w:val="21"/>
        </w:rPr>
        <w:t>的值增加，两组之间的相似性就会减小。此外，计算当前和历史路线之间的相似性是复杂且非线性的，因此本文讨论的模型是一个非线性混合整数规划问题。</w:t>
      </w:r>
    </w:p>
    <w:p w14:paraId="71E1FD79"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本研究制定了以下约束：流量平衡约束、时间窗约束、车辆容量约束、站点分配约束和二元约束。</w:t>
      </w:r>
    </w:p>
    <w:p w14:paraId="05C5F0DD" w14:textId="77777777" w:rsidR="00D16C98" w:rsidRPr="00E21AB6" w:rsidRDefault="00D16C98" w:rsidP="001025B2">
      <w:pPr>
        <w:pStyle w:val="ae"/>
        <w:numPr>
          <w:ilvl w:val="0"/>
          <w:numId w:val="31"/>
        </w:numPr>
        <w:adjustRightInd w:val="0"/>
        <w:snapToGrid w:val="0"/>
        <w:ind w:firstLineChars="0"/>
        <w:rPr>
          <w:rFonts w:ascii="Times New Roman" w:hAnsi="Times New Roman" w:cs="Times New Roman"/>
          <w:szCs w:val="21"/>
        </w:rPr>
      </w:pPr>
      <w:r w:rsidRPr="00E21AB6">
        <w:rPr>
          <w:rFonts w:ascii="Times New Roman" w:hAnsi="Times New Roman" w:cs="Times New Roman"/>
          <w:szCs w:val="21"/>
        </w:rPr>
        <w:t>流量平衡约束：</w:t>
      </w:r>
    </w:p>
    <w:p w14:paraId="15B602F6" w14:textId="5C913940" w:rsidR="00D16C98" w:rsidRPr="00E21AB6" w:rsidRDefault="0069064D" w:rsidP="001025B2">
      <w:pPr>
        <w:pStyle w:val="MTDisplayEquation"/>
        <w:adjustRightInd w:val="0"/>
        <w:snapToGrid w:val="0"/>
        <w:jc w:val="left"/>
        <w:rPr>
          <w:position w:val="-4"/>
          <w:sz w:val="21"/>
          <w:szCs w:val="21"/>
        </w:rPr>
      </w:pPr>
      <w:r w:rsidRPr="00E21AB6">
        <w:rPr>
          <w:position w:val="-4"/>
        </w:rPr>
        <w:object w:dxaOrig="3300" w:dyaOrig="1020" w14:anchorId="56710D6E">
          <v:shape id="_x0000_i1162" type="#_x0000_t75" style="width:165.75pt;height:51.75pt" o:ole="">
            <v:imagedata r:id="rId291" o:title=""/>
          </v:shape>
          <o:OLEObject Type="Embed" ProgID="Equation.DSMT4" ShapeID="_x0000_i1162" DrawAspect="Content" ObjectID="_1835506258" r:id="rId292"/>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9" w:name="ZEqnNum618990"/>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8</w:instrText>
      </w:r>
      <w:r w:rsidR="00D16C98" w:rsidRPr="00E21AB6">
        <w:rPr>
          <w:position w:val="-4"/>
          <w:sz w:val="21"/>
          <w:szCs w:val="21"/>
        </w:rPr>
        <w:fldChar w:fldCharType="end"/>
      </w:r>
      <w:r w:rsidR="00D16C98" w:rsidRPr="00E21AB6">
        <w:rPr>
          <w:position w:val="-4"/>
          <w:sz w:val="21"/>
          <w:szCs w:val="21"/>
        </w:rPr>
        <w:instrText>)</w:instrText>
      </w:r>
      <w:bookmarkEnd w:id="9"/>
      <w:r w:rsidR="00D16C98" w:rsidRPr="00E21AB6">
        <w:rPr>
          <w:position w:val="-4"/>
          <w:sz w:val="21"/>
          <w:szCs w:val="21"/>
        </w:rPr>
        <w:fldChar w:fldCharType="end"/>
      </w:r>
    </w:p>
    <w:p w14:paraId="029C6572" w14:textId="5C06D51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约束（</w:t>
      </w:r>
      <w:r w:rsidRPr="00E21AB6">
        <w:rPr>
          <w:rFonts w:ascii="Times New Roman" w:hAnsi="Times New Roman" w:cs="Times New Roman"/>
          <w:szCs w:val="21"/>
        </w:rPr>
        <w:t>8</w:t>
      </w:r>
      <w:r w:rsidRPr="00E21AB6">
        <w:rPr>
          <w:rFonts w:ascii="Times New Roman" w:hAnsi="Times New Roman" w:cs="Times New Roman"/>
          <w:szCs w:val="21"/>
        </w:rPr>
        <w:t>）表示每辆车</w:t>
      </w:r>
      <w:r w:rsidR="0069064D" w:rsidRPr="00E21AB6">
        <w:rPr>
          <w:rFonts w:ascii="Times New Roman" w:hAnsi="Times New Roman" w:cs="Times New Roman"/>
          <w:position w:val="-6"/>
        </w:rPr>
        <w:object w:dxaOrig="180" w:dyaOrig="260" w14:anchorId="356506C1">
          <v:shape id="_x0000_i1163" type="#_x0000_t75" style="width:9.75pt;height:12.75pt" o:ole="">
            <v:imagedata r:id="rId293" o:title=""/>
          </v:shape>
          <o:OLEObject Type="Embed" ProgID="Equation.DSMT4" ShapeID="_x0000_i1163" DrawAspect="Content" ObjectID="_1835506259" r:id="rId294"/>
        </w:object>
      </w:r>
      <w:r w:rsidRPr="00E21AB6">
        <w:rPr>
          <w:rFonts w:ascii="Times New Roman" w:hAnsi="Times New Roman" w:cs="Times New Roman"/>
          <w:szCs w:val="21"/>
        </w:rPr>
        <w:t>只有在到达站点</w:t>
      </w:r>
      <w:r w:rsidR="0069064D" w:rsidRPr="00E21AB6">
        <w:rPr>
          <w:rFonts w:ascii="Times New Roman" w:hAnsi="Times New Roman" w:cs="Times New Roman"/>
          <w:position w:val="-6"/>
        </w:rPr>
        <w:object w:dxaOrig="139" w:dyaOrig="240" w14:anchorId="4580DE53">
          <v:shape id="_x0000_i1164" type="#_x0000_t75" style="width:6.75pt;height:12pt" o:ole="">
            <v:imagedata r:id="rId295" o:title=""/>
          </v:shape>
          <o:OLEObject Type="Embed" ProgID="Equation.DSMT4" ShapeID="_x0000_i1164" DrawAspect="Content" ObjectID="_1835506260" r:id="rId296"/>
        </w:object>
      </w:r>
      <w:r w:rsidRPr="00E21AB6">
        <w:rPr>
          <w:rFonts w:ascii="Times New Roman" w:hAnsi="Times New Roman" w:cs="Times New Roman"/>
          <w:szCs w:val="21"/>
        </w:rPr>
        <w:t>后才能离开站点</w:t>
      </w:r>
      <w:r w:rsidR="0069064D" w:rsidRPr="00E21AB6">
        <w:rPr>
          <w:rFonts w:ascii="Times New Roman" w:hAnsi="Times New Roman" w:cs="Times New Roman"/>
          <w:position w:val="-6"/>
        </w:rPr>
        <w:object w:dxaOrig="139" w:dyaOrig="240" w14:anchorId="2B05873D">
          <v:shape id="_x0000_i1165" type="#_x0000_t75" style="width:6.75pt;height:12pt" o:ole="">
            <v:imagedata r:id="rId297" o:title=""/>
          </v:shape>
          <o:OLEObject Type="Embed" ProgID="Equation.DSMT4" ShapeID="_x0000_i1165" DrawAspect="Content" ObjectID="_1835506261" r:id="rId298"/>
        </w:object>
      </w:r>
      <w:r w:rsidRPr="00E21AB6">
        <w:rPr>
          <w:rFonts w:ascii="Times New Roman" w:hAnsi="Times New Roman" w:cs="Times New Roman"/>
          <w:szCs w:val="21"/>
        </w:rPr>
        <w:t>。</w:t>
      </w:r>
    </w:p>
    <w:p w14:paraId="44EC843B" w14:textId="77777777" w:rsidR="00D16C98" w:rsidRPr="00E21AB6" w:rsidRDefault="00D16C98" w:rsidP="001025B2">
      <w:pPr>
        <w:pStyle w:val="ae"/>
        <w:numPr>
          <w:ilvl w:val="0"/>
          <w:numId w:val="31"/>
        </w:numPr>
        <w:adjustRightInd w:val="0"/>
        <w:snapToGrid w:val="0"/>
        <w:ind w:firstLineChars="0"/>
        <w:rPr>
          <w:rFonts w:ascii="Times New Roman" w:hAnsi="Times New Roman" w:cs="Times New Roman"/>
          <w:szCs w:val="21"/>
        </w:rPr>
      </w:pPr>
      <w:r w:rsidRPr="00E21AB6">
        <w:rPr>
          <w:rFonts w:ascii="Times New Roman" w:hAnsi="Times New Roman" w:cs="Times New Roman"/>
          <w:szCs w:val="21"/>
        </w:rPr>
        <w:t>时间窗约束：</w:t>
      </w:r>
    </w:p>
    <w:p w14:paraId="40999FA8" w14:textId="6C7CD560" w:rsidR="00D16C98" w:rsidRPr="00E21AB6" w:rsidRDefault="00D16C98" w:rsidP="001025B2">
      <w:pPr>
        <w:pStyle w:val="MTDisplayEquation"/>
        <w:adjustRightInd w:val="0"/>
        <w:snapToGrid w:val="0"/>
        <w:jc w:val="left"/>
        <w:rPr>
          <w:position w:val="-4"/>
          <w:sz w:val="21"/>
          <w:szCs w:val="21"/>
          <w:lang w:eastAsia="zh-CN"/>
        </w:rPr>
      </w:pPr>
      <w:r w:rsidRPr="00E21AB6">
        <w:rPr>
          <w:position w:val="-4"/>
          <w:sz w:val="21"/>
          <w:szCs w:val="21"/>
          <w:lang w:eastAsia="zh-CN"/>
        </w:rPr>
        <w:t>.</w:t>
      </w:r>
      <w:r w:rsidR="0069064D" w:rsidRPr="00E21AB6">
        <w:rPr>
          <w:position w:val="-4"/>
        </w:rPr>
        <w:object w:dxaOrig="3860" w:dyaOrig="380" w14:anchorId="6E15DD1F">
          <v:shape id="_x0000_i1166" type="#_x0000_t75" style="width:194.25pt;height:18.75pt" o:ole="">
            <v:imagedata r:id="rId299" o:title=""/>
          </v:shape>
          <o:OLEObject Type="Embed" ProgID="Equation.DSMT4" ShapeID="_x0000_i1166" DrawAspect="Content" ObjectID="_1835506262" r:id="rId300"/>
        </w:object>
      </w:r>
      <w:r w:rsidRPr="00E21AB6">
        <w:rPr>
          <w:position w:val="-4"/>
          <w:sz w:val="21"/>
          <w:szCs w:val="21"/>
          <w:lang w:eastAsia="zh-CN"/>
        </w:rPr>
        <w:t>.</w:t>
      </w:r>
      <w:r w:rsidRPr="00E21AB6">
        <w:rPr>
          <w:position w:val="-4"/>
          <w:sz w:val="21"/>
          <w:szCs w:val="21"/>
          <w:lang w:eastAsia="zh-CN"/>
        </w:rPr>
        <w:tab/>
      </w:r>
      <w:r w:rsidRPr="00E21AB6">
        <w:rPr>
          <w:position w:val="-4"/>
          <w:sz w:val="21"/>
          <w:szCs w:val="21"/>
        </w:rPr>
        <w:fldChar w:fldCharType="begin"/>
      </w:r>
      <w:r w:rsidRPr="00E21AB6">
        <w:rPr>
          <w:position w:val="-4"/>
          <w:sz w:val="21"/>
          <w:szCs w:val="21"/>
          <w:lang w:eastAsia="zh-CN"/>
        </w:rPr>
        <w:instrText xml:space="preserve"> MACROBUTTON MTPlaceRef \* MERGEFORMAT </w:instrText>
      </w:r>
      <w:r w:rsidRPr="00E21AB6">
        <w:rPr>
          <w:position w:val="-4"/>
          <w:sz w:val="21"/>
          <w:szCs w:val="21"/>
        </w:rPr>
        <w:fldChar w:fldCharType="begin"/>
      </w:r>
      <w:r w:rsidRPr="00E21AB6">
        <w:rPr>
          <w:position w:val="-4"/>
          <w:sz w:val="21"/>
          <w:szCs w:val="21"/>
          <w:lang w:eastAsia="zh-CN"/>
        </w:rPr>
        <w:instrText xml:space="preserve"> SEQ MTEqn \h \* MERGEFORMAT </w:instrText>
      </w:r>
      <w:r w:rsidRPr="00E21AB6">
        <w:rPr>
          <w:position w:val="-4"/>
          <w:sz w:val="21"/>
          <w:szCs w:val="21"/>
        </w:rPr>
        <w:fldChar w:fldCharType="end"/>
      </w:r>
      <w:bookmarkStart w:id="10" w:name="ZEqnNum677699"/>
      <w:r w:rsidRPr="00E21AB6">
        <w:rPr>
          <w:position w:val="-4"/>
          <w:sz w:val="21"/>
          <w:szCs w:val="21"/>
          <w:lang w:eastAsia="zh-CN"/>
        </w:rPr>
        <w:instrText>(</w:instrText>
      </w:r>
      <w:r w:rsidRPr="00E21AB6">
        <w:rPr>
          <w:position w:val="-4"/>
          <w:sz w:val="21"/>
          <w:szCs w:val="21"/>
        </w:rPr>
        <w:fldChar w:fldCharType="begin"/>
      </w:r>
      <w:r w:rsidRPr="00E21AB6">
        <w:rPr>
          <w:position w:val="-4"/>
          <w:sz w:val="21"/>
          <w:szCs w:val="21"/>
          <w:lang w:eastAsia="zh-CN"/>
        </w:rPr>
        <w:instrText xml:space="preserve"> SEQ MTEqn \c \* Arabic \* MERGEFORMAT </w:instrText>
      </w:r>
      <w:r w:rsidRPr="00E21AB6">
        <w:rPr>
          <w:position w:val="-4"/>
          <w:sz w:val="21"/>
          <w:szCs w:val="21"/>
        </w:rPr>
        <w:fldChar w:fldCharType="separate"/>
      </w:r>
      <w:r w:rsidR="00CE7EDB">
        <w:rPr>
          <w:noProof/>
          <w:position w:val="-4"/>
          <w:sz w:val="21"/>
          <w:szCs w:val="21"/>
          <w:lang w:eastAsia="zh-CN"/>
        </w:rPr>
        <w:instrText>9</w:instrText>
      </w:r>
      <w:r w:rsidRPr="00E21AB6">
        <w:rPr>
          <w:position w:val="-4"/>
          <w:sz w:val="21"/>
          <w:szCs w:val="21"/>
        </w:rPr>
        <w:fldChar w:fldCharType="end"/>
      </w:r>
      <w:r w:rsidRPr="00E21AB6">
        <w:rPr>
          <w:position w:val="-4"/>
          <w:sz w:val="21"/>
          <w:szCs w:val="21"/>
          <w:lang w:eastAsia="zh-CN"/>
        </w:rPr>
        <w:instrText>)</w:instrText>
      </w:r>
      <w:bookmarkEnd w:id="10"/>
      <w:r w:rsidRPr="00E21AB6">
        <w:rPr>
          <w:position w:val="-4"/>
          <w:sz w:val="21"/>
          <w:szCs w:val="21"/>
        </w:rPr>
        <w:fldChar w:fldCharType="end"/>
      </w:r>
    </w:p>
    <w:p w14:paraId="608EC0CD" w14:textId="36DE0EB2"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如果车辆</w:t>
      </w:r>
      <w:r w:rsidR="0069064D" w:rsidRPr="00E21AB6">
        <w:rPr>
          <w:rFonts w:ascii="Times New Roman" w:hAnsi="Times New Roman" w:cs="Times New Roman"/>
          <w:position w:val="-6"/>
        </w:rPr>
        <w:object w:dxaOrig="180" w:dyaOrig="260" w14:anchorId="508BC2FF">
          <v:shape id="_x0000_i1167" type="#_x0000_t75" style="width:9.75pt;height:12.75pt" o:ole="">
            <v:imagedata r:id="rId301" o:title=""/>
          </v:shape>
          <o:OLEObject Type="Embed" ProgID="Equation.DSMT4" ShapeID="_x0000_i1167" DrawAspect="Content" ObjectID="_1835506263" r:id="rId302"/>
        </w:object>
      </w:r>
      <w:r w:rsidRPr="00E21AB6">
        <w:rPr>
          <w:rFonts w:ascii="Times New Roman" w:hAnsi="Times New Roman" w:cs="Times New Roman"/>
          <w:szCs w:val="21"/>
        </w:rPr>
        <w:t>直接从一个站点</w:t>
      </w:r>
      <w:r w:rsidR="0069064D" w:rsidRPr="00E21AB6">
        <w:rPr>
          <w:rFonts w:ascii="Times New Roman" w:hAnsi="Times New Roman" w:cs="Times New Roman"/>
          <w:position w:val="-6"/>
        </w:rPr>
        <w:object w:dxaOrig="139" w:dyaOrig="240" w14:anchorId="4F23A983">
          <v:shape id="_x0000_i1168" type="#_x0000_t75" style="width:6.75pt;height:12pt" o:ole="">
            <v:imagedata r:id="rId303" o:title=""/>
          </v:shape>
          <o:OLEObject Type="Embed" ProgID="Equation.DSMT4" ShapeID="_x0000_i1168" DrawAspect="Content" ObjectID="_1835506264" r:id="rId304"/>
        </w:object>
      </w:r>
      <w:r w:rsidRPr="00E21AB6">
        <w:rPr>
          <w:rFonts w:ascii="Times New Roman" w:hAnsi="Times New Roman" w:cs="Times New Roman"/>
          <w:szCs w:val="21"/>
        </w:rPr>
        <w:t>行驶到另一个站点</w:t>
      </w:r>
      <w:r w:rsidR="0069064D" w:rsidRPr="00E21AB6">
        <w:rPr>
          <w:rFonts w:ascii="Times New Roman" w:hAnsi="Times New Roman" w:cs="Times New Roman"/>
          <w:position w:val="-10"/>
        </w:rPr>
        <w:object w:dxaOrig="180" w:dyaOrig="279" w14:anchorId="45763E63">
          <v:shape id="_x0000_i1169" type="#_x0000_t75" style="width:9.75pt;height:14.25pt" o:ole="">
            <v:imagedata r:id="rId305" o:title=""/>
          </v:shape>
          <o:OLEObject Type="Embed" ProgID="Equation.DSMT4" ShapeID="_x0000_i1169" DrawAspect="Content" ObjectID="_1835506265" r:id="rId306"/>
        </w:object>
      </w:r>
      <w:r w:rsidRPr="00E21AB6">
        <w:rPr>
          <w:rFonts w:ascii="Times New Roman" w:hAnsi="Times New Roman" w:cs="Times New Roman"/>
          <w:szCs w:val="21"/>
        </w:rPr>
        <w:t>，到达站点</w:t>
      </w:r>
      <w:r w:rsidR="0069064D" w:rsidRPr="00E21AB6">
        <w:rPr>
          <w:rFonts w:ascii="Times New Roman" w:hAnsi="Times New Roman" w:cs="Times New Roman"/>
          <w:position w:val="-10"/>
        </w:rPr>
        <w:object w:dxaOrig="180" w:dyaOrig="279" w14:anchorId="4A3644B6">
          <v:shape id="_x0000_i1170" type="#_x0000_t75" style="width:9.75pt;height:14.25pt" o:ole="">
            <v:imagedata r:id="rId307" o:title=""/>
          </v:shape>
          <o:OLEObject Type="Embed" ProgID="Equation.DSMT4" ShapeID="_x0000_i1170" DrawAspect="Content" ObjectID="_1835506266" r:id="rId308"/>
        </w:object>
      </w:r>
      <w:r w:rsidRPr="00E21AB6">
        <w:rPr>
          <w:rFonts w:ascii="Times New Roman" w:hAnsi="Times New Roman" w:cs="Times New Roman"/>
          <w:szCs w:val="21"/>
        </w:rPr>
        <w:t>的时间应遵循约束（</w:t>
      </w:r>
      <w:r w:rsidRPr="00E21AB6">
        <w:rPr>
          <w:rFonts w:ascii="Times New Roman" w:hAnsi="Times New Roman" w:cs="Times New Roman"/>
          <w:szCs w:val="21"/>
        </w:rPr>
        <w:t>9</w:t>
      </w:r>
      <w:r w:rsidRPr="00E21AB6">
        <w:rPr>
          <w:rFonts w:ascii="Times New Roman" w:hAnsi="Times New Roman" w:cs="Times New Roman"/>
          <w:szCs w:val="21"/>
        </w:rPr>
        <w:t>）。</w:t>
      </w:r>
    </w:p>
    <w:p w14:paraId="5F877155" w14:textId="4CB01AD7" w:rsidR="00D16C98" w:rsidRPr="00E21AB6" w:rsidRDefault="0069064D" w:rsidP="001025B2">
      <w:pPr>
        <w:pStyle w:val="MTDisplayEquation"/>
        <w:adjustRightInd w:val="0"/>
        <w:snapToGrid w:val="0"/>
        <w:jc w:val="left"/>
        <w:rPr>
          <w:position w:val="-4"/>
          <w:sz w:val="21"/>
          <w:szCs w:val="21"/>
        </w:rPr>
      </w:pPr>
      <w:r w:rsidRPr="00E21AB6">
        <w:rPr>
          <w:position w:val="-4"/>
        </w:rPr>
        <w:object w:dxaOrig="2360" w:dyaOrig="340" w14:anchorId="085AA8A9">
          <v:shape id="_x0000_i1171" type="#_x0000_t75" style="width:117.75pt;height:17.25pt" o:ole="">
            <v:imagedata r:id="rId309" o:title=""/>
          </v:shape>
          <o:OLEObject Type="Embed" ProgID="Equation.DSMT4" ShapeID="_x0000_i1171" DrawAspect="Content" ObjectID="_1835506267" r:id="rId310"/>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1" w:name="ZEqnNum925519"/>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10</w:instrText>
      </w:r>
      <w:r w:rsidR="00D16C98" w:rsidRPr="00E21AB6">
        <w:rPr>
          <w:position w:val="-4"/>
          <w:sz w:val="21"/>
          <w:szCs w:val="21"/>
        </w:rPr>
        <w:fldChar w:fldCharType="end"/>
      </w:r>
      <w:r w:rsidR="00D16C98" w:rsidRPr="00E21AB6">
        <w:rPr>
          <w:position w:val="-4"/>
          <w:sz w:val="21"/>
          <w:szCs w:val="21"/>
        </w:rPr>
        <w:instrText>)</w:instrText>
      </w:r>
      <w:bookmarkEnd w:id="11"/>
      <w:r w:rsidR="00D16C98" w:rsidRPr="00E21AB6">
        <w:rPr>
          <w:position w:val="-4"/>
          <w:sz w:val="21"/>
          <w:szCs w:val="21"/>
        </w:rPr>
        <w:fldChar w:fldCharType="end"/>
      </w:r>
    </w:p>
    <w:p w14:paraId="6A13A331" w14:textId="2624DCF3"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车辆</w:t>
      </w:r>
      <w:r w:rsidR="0069064D" w:rsidRPr="00E21AB6">
        <w:rPr>
          <w:rFonts w:ascii="Times New Roman" w:hAnsi="Times New Roman" w:cs="Times New Roman"/>
          <w:position w:val="-6"/>
        </w:rPr>
        <w:object w:dxaOrig="180" w:dyaOrig="260" w14:anchorId="3A2192A1">
          <v:shape id="_x0000_i1172" type="#_x0000_t75" style="width:9.75pt;height:12.75pt" o:ole="">
            <v:imagedata r:id="rId311" o:title=""/>
          </v:shape>
          <o:OLEObject Type="Embed" ProgID="Equation.DSMT4" ShapeID="_x0000_i1172" DrawAspect="Content" ObjectID="_1835506268" r:id="rId312"/>
        </w:object>
      </w:r>
      <w:r w:rsidRPr="00E21AB6">
        <w:rPr>
          <w:rFonts w:ascii="Times New Roman" w:hAnsi="Times New Roman" w:cs="Times New Roman"/>
          <w:szCs w:val="21"/>
        </w:rPr>
        <w:t>从站点</w:t>
      </w:r>
      <w:r w:rsidR="0069064D" w:rsidRPr="00E21AB6">
        <w:rPr>
          <w:rFonts w:ascii="Times New Roman" w:hAnsi="Times New Roman" w:cs="Times New Roman"/>
          <w:position w:val="-6"/>
        </w:rPr>
        <w:object w:dxaOrig="139" w:dyaOrig="240" w14:anchorId="719C87B6">
          <v:shape id="_x0000_i1173" type="#_x0000_t75" style="width:6.75pt;height:12pt" o:ole="">
            <v:imagedata r:id="rId313" o:title=""/>
          </v:shape>
          <o:OLEObject Type="Embed" ProgID="Equation.DSMT4" ShapeID="_x0000_i1173" DrawAspect="Content" ObjectID="_1835506269" r:id="rId314"/>
        </w:object>
      </w:r>
      <w:r w:rsidRPr="00E21AB6">
        <w:rPr>
          <w:rFonts w:ascii="Times New Roman" w:hAnsi="Times New Roman" w:cs="Times New Roman"/>
          <w:szCs w:val="21"/>
        </w:rPr>
        <w:t>到另一个站点</w:t>
      </w:r>
      <w:r w:rsidR="0069064D" w:rsidRPr="00E21AB6">
        <w:rPr>
          <w:rFonts w:ascii="Times New Roman" w:hAnsi="Times New Roman" w:cs="Times New Roman"/>
          <w:position w:val="-10"/>
        </w:rPr>
        <w:object w:dxaOrig="180" w:dyaOrig="279" w14:anchorId="1B7DC3A4">
          <v:shape id="_x0000_i1174" type="#_x0000_t75" style="width:9.75pt;height:14.25pt" o:ole="">
            <v:imagedata r:id="rId315" o:title=""/>
          </v:shape>
          <o:OLEObject Type="Embed" ProgID="Equation.DSMT4" ShapeID="_x0000_i1174" DrawAspect="Content" ObjectID="_1835506270" r:id="rId316"/>
        </w:object>
      </w:r>
      <w:r w:rsidRPr="00E21AB6">
        <w:rPr>
          <w:rFonts w:ascii="Times New Roman" w:hAnsi="Times New Roman" w:cs="Times New Roman"/>
          <w:szCs w:val="21"/>
        </w:rPr>
        <w:t>的行驶时间应符合约束（</w:t>
      </w:r>
      <w:r w:rsidRPr="00E21AB6">
        <w:rPr>
          <w:rFonts w:ascii="Times New Roman" w:hAnsi="Times New Roman" w:cs="Times New Roman"/>
          <w:szCs w:val="21"/>
        </w:rPr>
        <w:t>10</w:t>
      </w:r>
      <w:r w:rsidRPr="00E21AB6">
        <w:rPr>
          <w:rFonts w:ascii="Times New Roman" w:hAnsi="Times New Roman" w:cs="Times New Roman"/>
          <w:szCs w:val="21"/>
        </w:rPr>
        <w:t>）。</w:t>
      </w:r>
    </w:p>
    <w:p w14:paraId="0E687C6D" w14:textId="0E076E08"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58749199">
          <v:shape id="_x0000_i1175" type="#_x0000_t75" style="width:8.25pt;height:12.75pt" o:ole="">
            <v:imagedata r:id="rId40" o:title=""/>
          </v:shape>
          <o:OLEObject Type="Embed" ProgID="Equation.DSMT4" ShapeID="_x0000_i1175" DrawAspect="Content" ObjectID="_1835506271" r:id="rId317"/>
        </w:object>
      </w:r>
      <w:r w:rsidRPr="00E21AB6">
        <w:rPr>
          <w:position w:val="-4"/>
        </w:rPr>
        <w:object w:dxaOrig="3019" w:dyaOrig="340" w14:anchorId="0EB28A6C">
          <v:shape id="_x0000_i1176" type="#_x0000_t75" style="width:151.5pt;height:17.25pt" o:ole="">
            <v:imagedata r:id="rId318" o:title=""/>
          </v:shape>
          <o:OLEObject Type="Embed" ProgID="Equation.DSMT4" ShapeID="_x0000_i1176" DrawAspect="Content" ObjectID="_1835506272" r:id="rId319"/>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2" w:name="ZEqnNum179435"/>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11</w:instrText>
      </w:r>
      <w:r w:rsidR="00D16C98" w:rsidRPr="00E21AB6">
        <w:rPr>
          <w:position w:val="-4"/>
          <w:sz w:val="21"/>
          <w:szCs w:val="21"/>
        </w:rPr>
        <w:fldChar w:fldCharType="end"/>
      </w:r>
      <w:r w:rsidR="00D16C98" w:rsidRPr="00E21AB6">
        <w:rPr>
          <w:position w:val="-4"/>
          <w:sz w:val="21"/>
          <w:szCs w:val="21"/>
        </w:rPr>
        <w:instrText>)</w:instrText>
      </w:r>
      <w:bookmarkEnd w:id="12"/>
      <w:r w:rsidR="00D16C98" w:rsidRPr="00E21AB6">
        <w:rPr>
          <w:position w:val="-4"/>
          <w:sz w:val="21"/>
          <w:szCs w:val="21"/>
        </w:rPr>
        <w:fldChar w:fldCharType="end"/>
      </w:r>
    </w:p>
    <w:p w14:paraId="597A0B1B" w14:textId="4D914E1F" w:rsidR="00D16C98" w:rsidRPr="00E21AB6" w:rsidRDefault="0069064D" w:rsidP="001025B2">
      <w:pPr>
        <w:pStyle w:val="MTDisplayEquation"/>
        <w:adjustRightInd w:val="0"/>
        <w:snapToGrid w:val="0"/>
        <w:jc w:val="left"/>
        <w:rPr>
          <w:position w:val="-4"/>
          <w:sz w:val="21"/>
          <w:szCs w:val="21"/>
        </w:rPr>
      </w:pPr>
      <w:r w:rsidRPr="00E21AB6">
        <w:rPr>
          <w:position w:val="-4"/>
        </w:rPr>
        <w:object w:dxaOrig="3660" w:dyaOrig="340" w14:anchorId="7DCD68EE">
          <v:shape id="_x0000_i1177" type="#_x0000_t75" style="width:183pt;height:17.25pt" o:ole="">
            <v:imagedata r:id="rId320" o:title=""/>
          </v:shape>
          <o:OLEObject Type="Embed" ProgID="Equation.DSMT4" ShapeID="_x0000_i1177" DrawAspect="Content" ObjectID="_1835506273" r:id="rId321"/>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3" w:name="ZEqnNum210560"/>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12</w:instrText>
      </w:r>
      <w:r w:rsidR="00D16C98" w:rsidRPr="00E21AB6">
        <w:rPr>
          <w:position w:val="-4"/>
          <w:sz w:val="21"/>
          <w:szCs w:val="21"/>
        </w:rPr>
        <w:fldChar w:fldCharType="end"/>
      </w:r>
      <w:r w:rsidR="00D16C98" w:rsidRPr="00E21AB6">
        <w:rPr>
          <w:position w:val="-4"/>
          <w:sz w:val="21"/>
          <w:szCs w:val="21"/>
        </w:rPr>
        <w:instrText>)</w:instrText>
      </w:r>
      <w:bookmarkEnd w:id="13"/>
      <w:r w:rsidR="00D16C98" w:rsidRPr="00E21AB6">
        <w:rPr>
          <w:position w:val="-4"/>
          <w:sz w:val="21"/>
          <w:szCs w:val="21"/>
        </w:rPr>
        <w:fldChar w:fldCharType="end"/>
      </w:r>
    </w:p>
    <w:p w14:paraId="3A08FCC6" w14:textId="77777777" w:rsidR="00D16C98" w:rsidRPr="00E21AB6" w:rsidRDefault="00D16C98" w:rsidP="001025B2">
      <w:pPr>
        <w:pBdr>
          <w:top w:val="nil"/>
          <w:left w:val="nil"/>
          <w:bottom w:val="nil"/>
          <w:right w:val="nil"/>
          <w:between w:val="nil"/>
        </w:pBdr>
        <w:adjustRightInd w:val="0"/>
        <w:snapToGrid w:val="0"/>
        <w:ind w:firstLine="420"/>
        <w:rPr>
          <w:rFonts w:ascii="Times New Roman" w:hAnsi="Times New Roman" w:cs="Times New Roman"/>
          <w:bCs/>
          <w:color w:val="000000"/>
          <w:kern w:val="0"/>
          <w:szCs w:val="21"/>
          <w14:ligatures w14:val="standardContextual"/>
        </w:rPr>
      </w:pPr>
      <w:bookmarkStart w:id="14" w:name="OLE_LINK5"/>
      <w:r w:rsidRPr="00E21AB6">
        <w:rPr>
          <w:rFonts w:ascii="Times New Roman" w:hAnsi="Times New Roman" w:cs="Times New Roman"/>
          <w:bCs/>
          <w:color w:val="000000"/>
          <w:kern w:val="0"/>
          <w:szCs w:val="21"/>
          <w14:ligatures w14:val="standardContextual"/>
        </w:rPr>
        <w:t>约束（</w:t>
      </w:r>
      <w:r w:rsidRPr="00E21AB6">
        <w:rPr>
          <w:rFonts w:ascii="Times New Roman" w:hAnsi="Times New Roman" w:cs="Times New Roman"/>
          <w:bCs/>
          <w:color w:val="000000"/>
          <w:kern w:val="0"/>
          <w:szCs w:val="21"/>
          <w14:ligatures w14:val="standardContextual"/>
        </w:rPr>
        <w:t>11</w:t>
      </w:r>
      <w:r w:rsidRPr="00E21AB6">
        <w:rPr>
          <w:rFonts w:ascii="Times New Roman" w:hAnsi="Times New Roman" w:cs="Times New Roman"/>
          <w:bCs/>
          <w:color w:val="000000"/>
          <w:kern w:val="0"/>
          <w:szCs w:val="21"/>
          <w14:ligatures w14:val="standardContextual"/>
        </w:rPr>
        <w:t>）和（</w:t>
      </w:r>
      <w:r w:rsidRPr="00E21AB6">
        <w:rPr>
          <w:rFonts w:ascii="Times New Roman" w:hAnsi="Times New Roman" w:cs="Times New Roman"/>
          <w:bCs/>
          <w:color w:val="000000"/>
          <w:kern w:val="0"/>
          <w:szCs w:val="21"/>
          <w14:ligatures w14:val="standardContextual"/>
        </w:rPr>
        <w:t>12</w:t>
      </w:r>
      <w:r w:rsidRPr="00E21AB6">
        <w:rPr>
          <w:rFonts w:ascii="Times New Roman" w:hAnsi="Times New Roman" w:cs="Times New Roman"/>
          <w:bCs/>
          <w:color w:val="000000"/>
          <w:kern w:val="0"/>
          <w:szCs w:val="21"/>
          <w14:ligatures w14:val="standardContextual"/>
        </w:rPr>
        <w:t>）意味着每个乘客站都在指定的时间窗口内提供服务。</w:t>
      </w:r>
    </w:p>
    <w:bookmarkEnd w:id="14"/>
    <w:p w14:paraId="05D61C56" w14:textId="26D7FB74" w:rsidR="00D16C98" w:rsidRPr="00E21AB6" w:rsidRDefault="0069064D" w:rsidP="001025B2">
      <w:pPr>
        <w:pStyle w:val="MTDisplayEquation"/>
        <w:adjustRightInd w:val="0"/>
        <w:snapToGrid w:val="0"/>
        <w:jc w:val="left"/>
        <w:rPr>
          <w:position w:val="-4"/>
          <w:sz w:val="21"/>
          <w:szCs w:val="21"/>
        </w:rPr>
      </w:pPr>
      <w:r w:rsidRPr="00E21AB6">
        <w:rPr>
          <w:position w:val="-4"/>
        </w:rPr>
        <w:object w:dxaOrig="3980" w:dyaOrig="360" w14:anchorId="4027F9B9">
          <v:shape id="_x0000_i1178" type="#_x0000_t75" style="width:200.25pt;height:18pt" o:ole="">
            <v:imagedata r:id="rId322" o:title=""/>
          </v:shape>
          <o:OLEObject Type="Embed" ProgID="Equation.DSMT4" ShapeID="_x0000_i1178" DrawAspect="Content" ObjectID="_1835506274" r:id="rId323"/>
        </w:object>
      </w:r>
      <w:r w:rsidRPr="00E21AB6">
        <w:rPr>
          <w:position w:val="-4"/>
        </w:rPr>
        <w:object w:dxaOrig="160" w:dyaOrig="260" w14:anchorId="66346762">
          <v:shape id="_x0000_i1179" type="#_x0000_t75" style="width:8.25pt;height:12.75pt" o:ole="">
            <v:imagedata r:id="rId40" o:title=""/>
          </v:shape>
          <o:OLEObject Type="Embed" ProgID="Equation.DSMT4" ShapeID="_x0000_i1179" DrawAspect="Content" ObjectID="_1835506275" r:id="rId324"/>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5" w:name="ZEqnNum541684"/>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13</w:instrText>
      </w:r>
      <w:r w:rsidR="00D16C98" w:rsidRPr="00E21AB6">
        <w:rPr>
          <w:position w:val="-4"/>
          <w:sz w:val="21"/>
          <w:szCs w:val="21"/>
        </w:rPr>
        <w:fldChar w:fldCharType="end"/>
      </w:r>
      <w:r w:rsidR="00D16C98" w:rsidRPr="00E21AB6">
        <w:rPr>
          <w:position w:val="-4"/>
          <w:sz w:val="21"/>
          <w:szCs w:val="21"/>
        </w:rPr>
        <w:instrText>)</w:instrText>
      </w:r>
      <w:bookmarkEnd w:id="15"/>
      <w:r w:rsidR="00D16C98" w:rsidRPr="00E21AB6">
        <w:rPr>
          <w:position w:val="-4"/>
          <w:sz w:val="21"/>
          <w:szCs w:val="21"/>
        </w:rPr>
        <w:fldChar w:fldCharType="end"/>
      </w:r>
    </w:p>
    <w:p w14:paraId="0209D202"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约束（</w:t>
      </w:r>
      <w:r w:rsidRPr="00E21AB6">
        <w:rPr>
          <w:rFonts w:ascii="Times New Roman" w:hAnsi="Times New Roman" w:cs="Times New Roman"/>
          <w:szCs w:val="21"/>
        </w:rPr>
        <w:t>13</w:t>
      </w:r>
      <w:r w:rsidRPr="00E21AB6">
        <w:rPr>
          <w:rFonts w:ascii="Times New Roman" w:hAnsi="Times New Roman" w:cs="Times New Roman"/>
          <w:szCs w:val="21"/>
        </w:rPr>
        <w:t>）确保驾驶车辆</w:t>
      </w:r>
      <w:r w:rsidRPr="00E21AB6">
        <w:rPr>
          <w:rFonts w:ascii="Times New Roman" w:hAnsi="Times New Roman" w:cs="Times New Roman"/>
          <w:szCs w:val="21"/>
        </w:rPr>
        <w:t>k</w:t>
      </w:r>
      <w:r w:rsidRPr="00E21AB6">
        <w:rPr>
          <w:rFonts w:ascii="Times New Roman" w:hAnsi="Times New Roman" w:cs="Times New Roman"/>
          <w:szCs w:val="21"/>
        </w:rPr>
        <w:t>的司机从自己的家直接前往公交线路的起点。</w:t>
      </w:r>
    </w:p>
    <w:p w14:paraId="4DCA4422" w14:textId="77777777" w:rsidR="00D16C98" w:rsidRPr="00E21AB6" w:rsidRDefault="00D16C98" w:rsidP="001025B2">
      <w:pPr>
        <w:pStyle w:val="ae"/>
        <w:numPr>
          <w:ilvl w:val="0"/>
          <w:numId w:val="31"/>
        </w:numPr>
        <w:adjustRightInd w:val="0"/>
        <w:snapToGrid w:val="0"/>
        <w:ind w:firstLineChars="0"/>
        <w:rPr>
          <w:rFonts w:ascii="Times New Roman" w:hAnsi="Times New Roman" w:cs="Times New Roman"/>
          <w:szCs w:val="21"/>
        </w:rPr>
      </w:pPr>
      <w:r w:rsidRPr="00E21AB6">
        <w:rPr>
          <w:rFonts w:ascii="Times New Roman" w:hAnsi="Times New Roman" w:cs="Times New Roman"/>
          <w:szCs w:val="21"/>
        </w:rPr>
        <w:t>车辆容量约束：</w:t>
      </w:r>
    </w:p>
    <w:p w14:paraId="63A4A90A" w14:textId="4302FD00" w:rsidR="00D16C98" w:rsidRPr="00E21AB6" w:rsidRDefault="0069064D" w:rsidP="001025B2">
      <w:pPr>
        <w:pStyle w:val="MTDisplayEquation"/>
        <w:adjustRightInd w:val="0"/>
        <w:snapToGrid w:val="0"/>
        <w:jc w:val="left"/>
        <w:rPr>
          <w:position w:val="-4"/>
          <w:sz w:val="21"/>
          <w:szCs w:val="21"/>
        </w:rPr>
      </w:pPr>
      <w:r w:rsidRPr="00E21AB6">
        <w:rPr>
          <w:position w:val="-4"/>
        </w:rPr>
        <w:object w:dxaOrig="1740" w:dyaOrig="499" w14:anchorId="210AA8DB">
          <v:shape id="_x0000_i1180" type="#_x0000_t75" style="width:87.75pt;height:24.75pt" o:ole="">
            <v:imagedata r:id="rId325" o:title=""/>
          </v:shape>
          <o:OLEObject Type="Embed" ProgID="Equation.DSMT4" ShapeID="_x0000_i1180" DrawAspect="Content" ObjectID="_1835506276" r:id="rId326"/>
        </w:object>
      </w:r>
      <w:r w:rsidRPr="00E21AB6">
        <w:rPr>
          <w:position w:val="-4"/>
        </w:rPr>
        <w:object w:dxaOrig="160" w:dyaOrig="260" w14:anchorId="6D3E1E64">
          <v:shape id="_x0000_i1181" type="#_x0000_t75" style="width:8.25pt;height:12.75pt" o:ole="">
            <v:imagedata r:id="rId40" o:title=""/>
          </v:shape>
          <o:OLEObject Type="Embed" ProgID="Equation.DSMT4" ShapeID="_x0000_i1181" DrawAspect="Content" ObjectID="_1835506277" r:id="rId327"/>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6" w:name="ZEqnNum916522"/>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14</w:instrText>
      </w:r>
      <w:r w:rsidR="00D16C98" w:rsidRPr="00E21AB6">
        <w:rPr>
          <w:position w:val="-4"/>
          <w:sz w:val="21"/>
          <w:szCs w:val="21"/>
        </w:rPr>
        <w:fldChar w:fldCharType="end"/>
      </w:r>
      <w:r w:rsidR="00D16C98" w:rsidRPr="00E21AB6">
        <w:rPr>
          <w:position w:val="-4"/>
          <w:sz w:val="21"/>
          <w:szCs w:val="21"/>
        </w:rPr>
        <w:instrText>)</w:instrText>
      </w:r>
      <w:bookmarkEnd w:id="16"/>
      <w:r w:rsidR="00D16C98" w:rsidRPr="00E21AB6">
        <w:rPr>
          <w:position w:val="-4"/>
          <w:sz w:val="21"/>
          <w:szCs w:val="21"/>
        </w:rPr>
        <w:fldChar w:fldCharType="end"/>
      </w:r>
    </w:p>
    <w:p w14:paraId="3EF5C990" w14:textId="7D12CC29" w:rsidR="00D16C98" w:rsidRPr="00E21AB6" w:rsidRDefault="00D16C98" w:rsidP="001025B2">
      <w:pPr>
        <w:pBdr>
          <w:top w:val="nil"/>
          <w:left w:val="nil"/>
          <w:bottom w:val="nil"/>
          <w:right w:val="nil"/>
          <w:between w:val="nil"/>
        </w:pBdr>
        <w:adjustRightInd w:val="0"/>
        <w:snapToGrid w:val="0"/>
        <w:ind w:firstLine="420"/>
        <w:rPr>
          <w:rFonts w:ascii="Times New Roman" w:hAnsi="Times New Roman" w:cs="Times New Roman"/>
          <w:bCs/>
          <w:color w:val="000000"/>
          <w:kern w:val="0"/>
          <w:szCs w:val="21"/>
          <w14:ligatures w14:val="standardContextual"/>
        </w:rPr>
      </w:pPr>
      <w:bookmarkStart w:id="17" w:name="OLE_LINK7"/>
      <w:r w:rsidRPr="00E21AB6">
        <w:rPr>
          <w:rFonts w:ascii="Times New Roman" w:hAnsi="Times New Roman" w:cs="Times New Roman"/>
          <w:bCs/>
          <w:color w:val="000000"/>
          <w:kern w:val="0"/>
          <w:szCs w:val="21"/>
          <w14:ligatures w14:val="standardContextual"/>
        </w:rPr>
        <w:t>约束（</w:t>
      </w:r>
      <w:r w:rsidRPr="00E21AB6">
        <w:rPr>
          <w:rFonts w:ascii="Times New Roman" w:hAnsi="Times New Roman" w:cs="Times New Roman"/>
          <w:bCs/>
          <w:color w:val="000000"/>
          <w:kern w:val="0"/>
          <w:szCs w:val="21"/>
          <w14:ligatures w14:val="standardContextual"/>
        </w:rPr>
        <w:t>14</w:t>
      </w:r>
      <w:r w:rsidRPr="00E21AB6">
        <w:rPr>
          <w:rFonts w:ascii="Times New Roman" w:hAnsi="Times New Roman" w:cs="Times New Roman"/>
          <w:bCs/>
          <w:color w:val="000000"/>
          <w:kern w:val="0"/>
          <w:szCs w:val="21"/>
          <w14:ligatures w14:val="standardContextual"/>
        </w:rPr>
        <w:t>）表示，车上的乘客人数不能超过车的容量</w:t>
      </w:r>
      <w:r w:rsidR="0069064D" w:rsidRPr="00E21AB6">
        <w:rPr>
          <w:rFonts w:ascii="Times New Roman" w:hAnsi="Times New Roman" w:cs="Times New Roman"/>
          <w:position w:val="-6"/>
        </w:rPr>
        <w:object w:dxaOrig="220" w:dyaOrig="260" w14:anchorId="308D40C7">
          <v:shape id="_x0000_i1182" type="#_x0000_t75" style="width:11.25pt;height:12.75pt" o:ole="">
            <v:imagedata r:id="rId328" o:title=""/>
          </v:shape>
          <o:OLEObject Type="Embed" ProgID="Equation.DSMT4" ShapeID="_x0000_i1182" DrawAspect="Content" ObjectID="_1835506278" r:id="rId329"/>
        </w:object>
      </w:r>
      <w:r w:rsidRPr="00E21AB6">
        <w:rPr>
          <w:rFonts w:ascii="Times New Roman" w:hAnsi="Times New Roman" w:cs="Times New Roman"/>
          <w:bCs/>
          <w:color w:val="000000"/>
          <w:kern w:val="0"/>
          <w:szCs w:val="21"/>
          <w14:ligatures w14:val="standardContextual"/>
        </w:rPr>
        <w:t>。</w:t>
      </w:r>
    </w:p>
    <w:bookmarkEnd w:id="17"/>
    <w:p w14:paraId="7642667C" w14:textId="77777777" w:rsidR="00D16C98" w:rsidRPr="00E21AB6" w:rsidRDefault="00D16C98" w:rsidP="001025B2">
      <w:pPr>
        <w:pStyle w:val="ae"/>
        <w:numPr>
          <w:ilvl w:val="0"/>
          <w:numId w:val="31"/>
        </w:numPr>
        <w:adjustRightInd w:val="0"/>
        <w:snapToGrid w:val="0"/>
        <w:ind w:firstLineChars="0"/>
        <w:rPr>
          <w:rFonts w:ascii="Times New Roman" w:hAnsi="Times New Roman" w:cs="Times New Roman"/>
          <w:szCs w:val="21"/>
        </w:rPr>
      </w:pPr>
      <w:r w:rsidRPr="00E21AB6">
        <w:rPr>
          <w:rFonts w:ascii="Times New Roman" w:hAnsi="Times New Roman" w:cs="Times New Roman"/>
          <w:szCs w:val="21"/>
        </w:rPr>
        <w:t>站点分配约束：</w:t>
      </w:r>
    </w:p>
    <w:p w14:paraId="6C62A6B2" w14:textId="07B55D78" w:rsidR="00D16C98" w:rsidRPr="00E21AB6" w:rsidRDefault="0069064D" w:rsidP="001025B2">
      <w:pPr>
        <w:pStyle w:val="MTDisplayEquation"/>
        <w:adjustRightInd w:val="0"/>
        <w:snapToGrid w:val="0"/>
        <w:jc w:val="left"/>
        <w:rPr>
          <w:position w:val="-4"/>
          <w:sz w:val="21"/>
          <w:szCs w:val="21"/>
        </w:rPr>
      </w:pPr>
      <w:r w:rsidRPr="00E21AB6">
        <w:rPr>
          <w:position w:val="-4"/>
        </w:rPr>
        <w:object w:dxaOrig="1440" w:dyaOrig="499" w14:anchorId="742F5382">
          <v:shape id="_x0000_i1183" type="#_x0000_t75" style="width:1in;height:24.75pt" o:ole="">
            <v:imagedata r:id="rId330" o:title=""/>
          </v:shape>
          <o:OLEObject Type="Embed" ProgID="Equation.DSMT4" ShapeID="_x0000_i1183" DrawAspect="Content" ObjectID="_1835506279" r:id="rId331"/>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18" w:name="ZEqnNum705822"/>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15</w:instrText>
      </w:r>
      <w:r w:rsidR="00D16C98" w:rsidRPr="00E21AB6">
        <w:rPr>
          <w:position w:val="-4"/>
          <w:sz w:val="21"/>
          <w:szCs w:val="21"/>
        </w:rPr>
        <w:fldChar w:fldCharType="end"/>
      </w:r>
      <w:r w:rsidR="00D16C98" w:rsidRPr="00E21AB6">
        <w:rPr>
          <w:position w:val="-4"/>
          <w:sz w:val="21"/>
          <w:szCs w:val="21"/>
        </w:rPr>
        <w:instrText>)</w:instrText>
      </w:r>
      <w:bookmarkEnd w:id="18"/>
      <w:r w:rsidR="00D16C98" w:rsidRPr="00E21AB6">
        <w:rPr>
          <w:position w:val="-4"/>
          <w:sz w:val="21"/>
          <w:szCs w:val="21"/>
        </w:rPr>
        <w:fldChar w:fldCharType="end"/>
      </w:r>
    </w:p>
    <w:p w14:paraId="1FA1DA0D" w14:textId="4B384628" w:rsidR="00D16C98" w:rsidRPr="00E21AB6" w:rsidRDefault="00D16C98" w:rsidP="001025B2">
      <w:pPr>
        <w:pBdr>
          <w:top w:val="nil"/>
          <w:left w:val="nil"/>
          <w:bottom w:val="nil"/>
          <w:right w:val="nil"/>
          <w:between w:val="nil"/>
        </w:pBdr>
        <w:adjustRightInd w:val="0"/>
        <w:snapToGrid w:val="0"/>
        <w:ind w:firstLine="420"/>
        <w:rPr>
          <w:rFonts w:ascii="Times New Roman" w:hAnsi="Times New Roman" w:cs="Times New Roman"/>
          <w:bCs/>
          <w:color w:val="000000"/>
          <w:kern w:val="0"/>
          <w:szCs w:val="21"/>
          <w14:ligatures w14:val="standardContextual"/>
        </w:rPr>
      </w:pPr>
      <w:bookmarkStart w:id="19" w:name="OLE_LINK8"/>
      <w:r w:rsidRPr="00E21AB6">
        <w:rPr>
          <w:rFonts w:ascii="Times New Roman" w:hAnsi="Times New Roman" w:cs="Times New Roman"/>
          <w:bCs/>
          <w:color w:val="000000"/>
          <w:kern w:val="0"/>
          <w:szCs w:val="21"/>
          <w14:ligatures w14:val="standardContextual"/>
        </w:rPr>
        <w:t>约束（</w:t>
      </w:r>
      <w:r w:rsidRPr="00E21AB6">
        <w:rPr>
          <w:rFonts w:ascii="Times New Roman" w:hAnsi="Times New Roman" w:cs="Times New Roman"/>
          <w:bCs/>
          <w:color w:val="000000"/>
          <w:kern w:val="0"/>
          <w:szCs w:val="21"/>
          <w14:ligatures w14:val="standardContextual"/>
        </w:rPr>
        <w:t>15</w:t>
      </w:r>
      <w:r w:rsidRPr="00E21AB6">
        <w:rPr>
          <w:rFonts w:ascii="Times New Roman" w:hAnsi="Times New Roman" w:cs="Times New Roman"/>
          <w:bCs/>
          <w:color w:val="000000"/>
          <w:kern w:val="0"/>
          <w:szCs w:val="21"/>
          <w14:ligatures w14:val="standardContextual"/>
        </w:rPr>
        <w:t>）说明，站点</w:t>
      </w:r>
      <w:r w:rsidR="0069064D" w:rsidRPr="00E21AB6">
        <w:rPr>
          <w:rFonts w:ascii="Times New Roman" w:hAnsi="Times New Roman" w:cs="Times New Roman"/>
          <w:position w:val="-6"/>
        </w:rPr>
        <w:object w:dxaOrig="139" w:dyaOrig="240" w14:anchorId="37DAAE18">
          <v:shape id="_x0000_i1184" type="#_x0000_t75" style="width:6.75pt;height:12pt" o:ole="">
            <v:imagedata r:id="rId332" o:title=""/>
          </v:shape>
          <o:OLEObject Type="Embed" ProgID="Equation.DSMT4" ShapeID="_x0000_i1184" DrawAspect="Content" ObjectID="_1835506280" r:id="rId333"/>
        </w:object>
      </w:r>
      <w:r w:rsidRPr="00E21AB6">
        <w:rPr>
          <w:rFonts w:ascii="Times New Roman" w:hAnsi="Times New Roman" w:cs="Times New Roman"/>
          <w:bCs/>
          <w:color w:val="000000"/>
          <w:kern w:val="0"/>
          <w:szCs w:val="21"/>
          <w14:ligatures w14:val="standardContextual"/>
        </w:rPr>
        <w:t>只能分配给一辆车。</w:t>
      </w:r>
    </w:p>
    <w:bookmarkEnd w:id="19"/>
    <w:p w14:paraId="1F36E10B" w14:textId="3FF1298C"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37BEC3E8">
          <v:shape id="_x0000_i1185" type="#_x0000_t75" style="width:8.25pt;height:12.75pt" o:ole="">
            <v:imagedata r:id="rId40" o:title=""/>
          </v:shape>
          <o:OLEObject Type="Embed" ProgID="Equation.DSMT4" ShapeID="_x0000_i1185" DrawAspect="Content" ObjectID="_1835506281" r:id="rId334"/>
        </w:object>
      </w:r>
      <w:r w:rsidRPr="00E21AB6">
        <w:rPr>
          <w:position w:val="-4"/>
        </w:rPr>
        <w:object w:dxaOrig="2340" w:dyaOrig="520" w14:anchorId="2ECFB39E">
          <v:shape id="_x0000_i1186" type="#_x0000_t75" style="width:117pt;height:26.25pt" o:ole="">
            <v:imagedata r:id="rId335" o:title=""/>
          </v:shape>
          <o:OLEObject Type="Embed" ProgID="Equation.DSMT4" ShapeID="_x0000_i1186" DrawAspect="Content" ObjectID="_1835506282" r:id="rId336"/>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0" w:name="ZEqnNum284841"/>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16</w:instrText>
      </w:r>
      <w:r w:rsidR="00D16C98" w:rsidRPr="00E21AB6">
        <w:rPr>
          <w:position w:val="-4"/>
          <w:sz w:val="21"/>
          <w:szCs w:val="21"/>
        </w:rPr>
        <w:fldChar w:fldCharType="end"/>
      </w:r>
      <w:r w:rsidR="00D16C98" w:rsidRPr="00E21AB6">
        <w:rPr>
          <w:position w:val="-4"/>
          <w:sz w:val="21"/>
          <w:szCs w:val="21"/>
        </w:rPr>
        <w:instrText>)</w:instrText>
      </w:r>
      <w:bookmarkEnd w:id="20"/>
      <w:r w:rsidR="00D16C98" w:rsidRPr="00E21AB6">
        <w:rPr>
          <w:position w:val="-4"/>
          <w:sz w:val="21"/>
          <w:szCs w:val="21"/>
        </w:rPr>
        <w:fldChar w:fldCharType="end"/>
      </w:r>
    </w:p>
    <w:p w14:paraId="17641EF1" w14:textId="5E3247A9"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5DDA331C">
          <v:shape id="_x0000_i1187" type="#_x0000_t75" style="width:8.25pt;height:12.75pt" o:ole="">
            <v:imagedata r:id="rId40" o:title=""/>
          </v:shape>
          <o:OLEObject Type="Embed" ProgID="Equation.DSMT4" ShapeID="_x0000_i1187" DrawAspect="Content" ObjectID="_1835506283" r:id="rId337"/>
        </w:object>
      </w:r>
      <w:r w:rsidRPr="00E21AB6">
        <w:rPr>
          <w:position w:val="-4"/>
        </w:rPr>
        <w:object w:dxaOrig="2340" w:dyaOrig="499" w14:anchorId="48F65F1C">
          <v:shape id="_x0000_i1188" type="#_x0000_t75" style="width:117pt;height:24.75pt" o:ole="">
            <v:imagedata r:id="rId338" o:title=""/>
          </v:shape>
          <o:OLEObject Type="Embed" ProgID="Equation.DSMT4" ShapeID="_x0000_i1188" DrawAspect="Content" ObjectID="_1835506284" r:id="rId339"/>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1" w:name="ZEqnNum936436"/>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17</w:instrText>
      </w:r>
      <w:r w:rsidR="00D16C98" w:rsidRPr="00E21AB6">
        <w:rPr>
          <w:position w:val="-4"/>
          <w:sz w:val="21"/>
          <w:szCs w:val="21"/>
        </w:rPr>
        <w:fldChar w:fldCharType="end"/>
      </w:r>
      <w:r w:rsidR="00D16C98" w:rsidRPr="00E21AB6">
        <w:rPr>
          <w:position w:val="-4"/>
          <w:sz w:val="21"/>
          <w:szCs w:val="21"/>
        </w:rPr>
        <w:instrText>)</w:instrText>
      </w:r>
      <w:bookmarkEnd w:id="21"/>
      <w:r w:rsidR="00D16C98" w:rsidRPr="00E21AB6">
        <w:rPr>
          <w:position w:val="-4"/>
          <w:sz w:val="21"/>
          <w:szCs w:val="21"/>
        </w:rPr>
        <w:fldChar w:fldCharType="end"/>
      </w:r>
    </w:p>
    <w:p w14:paraId="7703C303" w14:textId="77777777" w:rsidR="00D16C98" w:rsidRPr="00E21AB6" w:rsidRDefault="00D16C98" w:rsidP="001025B2">
      <w:pPr>
        <w:pStyle w:val="MTDisplayEquation"/>
        <w:adjustRightInd w:val="0"/>
        <w:snapToGrid w:val="0"/>
        <w:ind w:firstLine="420"/>
        <w:rPr>
          <w:rFonts w:eastAsia="宋体"/>
          <w:sz w:val="21"/>
          <w:szCs w:val="21"/>
          <w:lang w:eastAsia="zh-CN"/>
        </w:rPr>
      </w:pPr>
      <w:r w:rsidRPr="00E21AB6">
        <w:rPr>
          <w:rFonts w:eastAsia="宋体"/>
          <w:sz w:val="21"/>
          <w:szCs w:val="21"/>
          <w:lang w:eastAsia="zh-CN"/>
        </w:rPr>
        <w:t>约束（</w:t>
      </w:r>
      <w:r w:rsidRPr="00E21AB6">
        <w:rPr>
          <w:rFonts w:eastAsia="宋体"/>
          <w:sz w:val="21"/>
          <w:szCs w:val="21"/>
          <w:lang w:eastAsia="zh-CN"/>
        </w:rPr>
        <w:t>16</w:t>
      </w:r>
      <w:r w:rsidRPr="00E21AB6">
        <w:rPr>
          <w:rFonts w:eastAsia="宋体"/>
          <w:sz w:val="21"/>
          <w:szCs w:val="21"/>
          <w:lang w:eastAsia="zh-CN"/>
        </w:rPr>
        <w:t>）和（</w:t>
      </w:r>
      <w:r w:rsidRPr="00E21AB6">
        <w:rPr>
          <w:rFonts w:eastAsia="宋体"/>
          <w:sz w:val="21"/>
          <w:szCs w:val="21"/>
          <w:lang w:eastAsia="zh-CN"/>
        </w:rPr>
        <w:t>17</w:t>
      </w:r>
      <w:r w:rsidRPr="00E21AB6">
        <w:rPr>
          <w:rFonts w:eastAsia="宋体"/>
          <w:sz w:val="21"/>
          <w:szCs w:val="21"/>
          <w:lang w:eastAsia="zh-CN"/>
        </w:rPr>
        <w:t>）表示，每辆车（如果有服务）仅限于服务一条路线。</w:t>
      </w:r>
    </w:p>
    <w:p w14:paraId="665D4485" w14:textId="62804EBD"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775D268D">
          <v:shape id="_x0000_i1189" type="#_x0000_t75" style="width:8.25pt;height:12.75pt" o:ole="">
            <v:imagedata r:id="rId40" o:title=""/>
          </v:shape>
          <o:OLEObject Type="Embed" ProgID="Equation.DSMT4" ShapeID="_x0000_i1189" DrawAspect="Content" ObjectID="_1835506285" r:id="rId340"/>
        </w:object>
      </w:r>
      <w:r w:rsidRPr="00E21AB6">
        <w:rPr>
          <w:position w:val="-4"/>
        </w:rPr>
        <w:object w:dxaOrig="1680" w:dyaOrig="499" w14:anchorId="17F22123">
          <v:shape id="_x0000_i1190" type="#_x0000_t75" style="width:84pt;height:24.75pt" o:ole="">
            <v:imagedata r:id="rId341" o:title=""/>
          </v:shape>
          <o:OLEObject Type="Embed" ProgID="Equation.DSMT4" ShapeID="_x0000_i1190" DrawAspect="Content" ObjectID="_1835506286" r:id="rId342"/>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2" w:name="ZEqnNum392778"/>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18</w:instrText>
      </w:r>
      <w:r w:rsidR="00D16C98" w:rsidRPr="00E21AB6">
        <w:rPr>
          <w:position w:val="-4"/>
          <w:sz w:val="21"/>
          <w:szCs w:val="21"/>
        </w:rPr>
        <w:fldChar w:fldCharType="end"/>
      </w:r>
      <w:r w:rsidR="00D16C98" w:rsidRPr="00E21AB6">
        <w:rPr>
          <w:position w:val="-4"/>
          <w:sz w:val="21"/>
          <w:szCs w:val="21"/>
        </w:rPr>
        <w:instrText>)</w:instrText>
      </w:r>
      <w:bookmarkEnd w:id="22"/>
      <w:r w:rsidR="00D16C98" w:rsidRPr="00E21AB6">
        <w:rPr>
          <w:position w:val="-4"/>
          <w:sz w:val="21"/>
          <w:szCs w:val="21"/>
        </w:rPr>
        <w:fldChar w:fldCharType="end"/>
      </w:r>
    </w:p>
    <w:p w14:paraId="231A9B07" w14:textId="5A3BE5CB"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0F05B35F">
          <v:shape id="_x0000_i1191" type="#_x0000_t75" style="width:8.25pt;height:12.75pt" o:ole="">
            <v:imagedata r:id="rId40" o:title=""/>
          </v:shape>
          <o:OLEObject Type="Embed" ProgID="Equation.DSMT4" ShapeID="_x0000_i1191" DrawAspect="Content" ObjectID="_1835506287" r:id="rId343"/>
        </w:object>
      </w:r>
      <w:r w:rsidRPr="00E21AB6">
        <w:rPr>
          <w:position w:val="-4"/>
        </w:rPr>
        <w:object w:dxaOrig="2060" w:dyaOrig="520" w14:anchorId="2EC64E4D">
          <v:shape id="_x0000_i1192" type="#_x0000_t75" style="width:102.75pt;height:26.25pt" o:ole="">
            <v:imagedata r:id="rId344" o:title=""/>
          </v:shape>
          <o:OLEObject Type="Embed" ProgID="Equation.DSMT4" ShapeID="_x0000_i1192" DrawAspect="Content" ObjectID="_1835506288" r:id="rId345"/>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3" w:name="ZEqnNum100195"/>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19</w:instrText>
      </w:r>
      <w:r w:rsidR="00D16C98" w:rsidRPr="00E21AB6">
        <w:rPr>
          <w:position w:val="-4"/>
          <w:sz w:val="21"/>
          <w:szCs w:val="21"/>
        </w:rPr>
        <w:fldChar w:fldCharType="end"/>
      </w:r>
      <w:r w:rsidR="00D16C98" w:rsidRPr="00E21AB6">
        <w:rPr>
          <w:position w:val="-4"/>
          <w:sz w:val="21"/>
          <w:szCs w:val="21"/>
        </w:rPr>
        <w:instrText>)</w:instrText>
      </w:r>
      <w:bookmarkEnd w:id="23"/>
      <w:r w:rsidR="00D16C98" w:rsidRPr="00E21AB6">
        <w:rPr>
          <w:position w:val="-4"/>
          <w:sz w:val="21"/>
          <w:szCs w:val="21"/>
        </w:rPr>
        <w:fldChar w:fldCharType="end"/>
      </w:r>
    </w:p>
    <w:p w14:paraId="4EBA26EC" w14:textId="77777777" w:rsidR="00D16C98" w:rsidRPr="00E21AB6" w:rsidRDefault="00D16C98" w:rsidP="001025B2">
      <w:pPr>
        <w:pStyle w:val="MTDisplayEquation"/>
        <w:adjustRightInd w:val="0"/>
        <w:snapToGrid w:val="0"/>
        <w:ind w:firstLine="420"/>
        <w:rPr>
          <w:rFonts w:eastAsia="宋体"/>
          <w:sz w:val="21"/>
          <w:szCs w:val="21"/>
          <w:lang w:eastAsia="zh-CN"/>
        </w:rPr>
      </w:pPr>
      <w:r w:rsidRPr="00E21AB6">
        <w:rPr>
          <w:rFonts w:eastAsia="宋体"/>
          <w:sz w:val="21"/>
          <w:szCs w:val="21"/>
          <w:lang w:eastAsia="zh-CN"/>
        </w:rPr>
        <w:t>约束（</w:t>
      </w:r>
      <w:r w:rsidRPr="00E21AB6">
        <w:rPr>
          <w:rFonts w:eastAsia="宋体"/>
          <w:sz w:val="21"/>
          <w:szCs w:val="21"/>
          <w:lang w:eastAsia="zh-CN"/>
        </w:rPr>
        <w:t>18</w:t>
      </w:r>
      <w:r w:rsidRPr="00E21AB6">
        <w:rPr>
          <w:rFonts w:eastAsia="宋体"/>
          <w:sz w:val="21"/>
          <w:szCs w:val="21"/>
          <w:lang w:eastAsia="zh-CN"/>
        </w:rPr>
        <w:t>）和（</w:t>
      </w:r>
      <w:r w:rsidRPr="00E21AB6">
        <w:rPr>
          <w:rFonts w:eastAsia="宋体"/>
          <w:sz w:val="21"/>
          <w:szCs w:val="21"/>
          <w:lang w:eastAsia="zh-CN"/>
        </w:rPr>
        <w:t>19</w:t>
      </w:r>
      <w:r w:rsidRPr="00E21AB6">
        <w:rPr>
          <w:rFonts w:eastAsia="宋体"/>
          <w:sz w:val="21"/>
          <w:szCs w:val="21"/>
          <w:lang w:eastAsia="zh-CN"/>
        </w:rPr>
        <w:t>）表示，每辆车从司机家的停车点开始，在目的地结束。</w:t>
      </w:r>
    </w:p>
    <w:p w14:paraId="5673FB3B" w14:textId="1EBED07A" w:rsidR="00D16C98" w:rsidRPr="00E21AB6" w:rsidRDefault="0069064D" w:rsidP="001025B2">
      <w:pPr>
        <w:pStyle w:val="MTDisplayEquation"/>
        <w:adjustRightInd w:val="0"/>
        <w:snapToGrid w:val="0"/>
        <w:jc w:val="left"/>
        <w:rPr>
          <w:position w:val="-4"/>
          <w:sz w:val="21"/>
          <w:szCs w:val="21"/>
        </w:rPr>
      </w:pPr>
      <w:r w:rsidRPr="00E21AB6">
        <w:rPr>
          <w:position w:val="-4"/>
        </w:rPr>
        <w:object w:dxaOrig="3500" w:dyaOrig="380" w14:anchorId="22403A3B">
          <v:shape id="_x0000_i1193" type="#_x0000_t75" style="width:174.75pt;height:18.75pt" o:ole="">
            <v:imagedata r:id="rId346" o:title=""/>
          </v:shape>
          <o:OLEObject Type="Embed" ProgID="Equation.DSMT4" ShapeID="_x0000_i1193" DrawAspect="Content" ObjectID="_1835506289" r:id="rId347"/>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4" w:name="ZEqnNum944354"/>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20</w:instrText>
      </w:r>
      <w:r w:rsidR="00D16C98" w:rsidRPr="00E21AB6">
        <w:rPr>
          <w:position w:val="-4"/>
          <w:sz w:val="21"/>
          <w:szCs w:val="21"/>
        </w:rPr>
        <w:fldChar w:fldCharType="end"/>
      </w:r>
      <w:r w:rsidR="00D16C98" w:rsidRPr="00E21AB6">
        <w:rPr>
          <w:position w:val="-4"/>
          <w:sz w:val="21"/>
          <w:szCs w:val="21"/>
        </w:rPr>
        <w:instrText>)</w:instrText>
      </w:r>
      <w:bookmarkEnd w:id="24"/>
      <w:r w:rsidR="00D16C98" w:rsidRPr="00E21AB6">
        <w:rPr>
          <w:position w:val="-4"/>
          <w:sz w:val="21"/>
          <w:szCs w:val="21"/>
        </w:rPr>
        <w:fldChar w:fldCharType="end"/>
      </w:r>
    </w:p>
    <w:p w14:paraId="3A79FBEC" w14:textId="47CF3969"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111AC118">
          <v:shape id="_x0000_i1194" type="#_x0000_t75" style="width:8.25pt;height:12.75pt" o:ole="">
            <v:imagedata r:id="rId40" o:title=""/>
          </v:shape>
          <o:OLEObject Type="Embed" ProgID="Equation.DSMT4" ShapeID="_x0000_i1194" DrawAspect="Content" ObjectID="_1835506290" r:id="rId348"/>
        </w:object>
      </w:r>
      <w:r w:rsidRPr="00E21AB6">
        <w:rPr>
          <w:position w:val="-4"/>
        </w:rPr>
        <w:object w:dxaOrig="1240" w:dyaOrig="499" w14:anchorId="578DE766">
          <v:shape id="_x0000_i1195" type="#_x0000_t75" style="width:62.25pt;height:24.75pt" o:ole="">
            <v:imagedata r:id="rId349" o:title=""/>
          </v:shape>
          <o:OLEObject Type="Embed" ProgID="Equation.DSMT4" ShapeID="_x0000_i1195" DrawAspect="Content" ObjectID="_1835506291" r:id="rId350"/>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bookmarkStart w:id="25" w:name="ZEqnNum852956"/>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21</w:instrText>
      </w:r>
      <w:r w:rsidR="00D16C98" w:rsidRPr="00E21AB6">
        <w:rPr>
          <w:position w:val="-4"/>
          <w:sz w:val="21"/>
          <w:szCs w:val="21"/>
        </w:rPr>
        <w:fldChar w:fldCharType="end"/>
      </w:r>
      <w:r w:rsidR="00D16C98" w:rsidRPr="00E21AB6">
        <w:rPr>
          <w:position w:val="-4"/>
          <w:sz w:val="21"/>
          <w:szCs w:val="21"/>
        </w:rPr>
        <w:instrText>)</w:instrText>
      </w:r>
      <w:bookmarkEnd w:id="25"/>
      <w:r w:rsidR="00D16C98" w:rsidRPr="00E21AB6">
        <w:rPr>
          <w:position w:val="-4"/>
          <w:sz w:val="21"/>
          <w:szCs w:val="21"/>
        </w:rPr>
        <w:fldChar w:fldCharType="end"/>
      </w:r>
    </w:p>
    <w:p w14:paraId="74C25F61" w14:textId="77777777" w:rsidR="00D16C98" w:rsidRPr="00E21AB6" w:rsidRDefault="00D16C98" w:rsidP="001025B2">
      <w:pPr>
        <w:pStyle w:val="MTDisplayEquation"/>
        <w:adjustRightInd w:val="0"/>
        <w:snapToGrid w:val="0"/>
        <w:ind w:firstLine="420"/>
        <w:rPr>
          <w:rFonts w:eastAsia="宋体"/>
          <w:sz w:val="21"/>
          <w:szCs w:val="21"/>
          <w:lang w:eastAsia="zh-CN"/>
        </w:rPr>
      </w:pPr>
      <w:r w:rsidRPr="00E21AB6">
        <w:rPr>
          <w:rFonts w:eastAsia="宋体"/>
          <w:sz w:val="21"/>
          <w:szCs w:val="21"/>
          <w:lang w:eastAsia="zh-CN"/>
        </w:rPr>
        <w:t>约束（</w:t>
      </w:r>
      <w:r w:rsidRPr="00E21AB6">
        <w:rPr>
          <w:rFonts w:eastAsia="宋体"/>
          <w:sz w:val="21"/>
          <w:szCs w:val="21"/>
          <w:lang w:eastAsia="zh-CN"/>
        </w:rPr>
        <w:t>20</w:t>
      </w:r>
      <w:r w:rsidRPr="00E21AB6">
        <w:rPr>
          <w:rFonts w:eastAsia="宋体"/>
          <w:sz w:val="21"/>
          <w:szCs w:val="21"/>
          <w:lang w:eastAsia="zh-CN"/>
        </w:rPr>
        <w:t>）说明每个驾驶员只允许在一条路线上驾驶一辆车。约束（</w:t>
      </w:r>
      <w:r w:rsidRPr="00E21AB6">
        <w:rPr>
          <w:rFonts w:eastAsia="宋体"/>
          <w:sz w:val="21"/>
          <w:szCs w:val="21"/>
          <w:lang w:eastAsia="zh-CN"/>
        </w:rPr>
        <w:t>21</w:t>
      </w:r>
      <w:r w:rsidRPr="00E21AB6">
        <w:rPr>
          <w:rFonts w:eastAsia="宋体"/>
          <w:sz w:val="21"/>
          <w:szCs w:val="21"/>
          <w:lang w:eastAsia="zh-CN"/>
        </w:rPr>
        <w:t>）表示，车辆数量小于驾驶员的数量。</w:t>
      </w:r>
    </w:p>
    <w:p w14:paraId="5FD1F37D" w14:textId="77777777" w:rsidR="00D16C98" w:rsidRPr="00E21AB6" w:rsidRDefault="00D16C98" w:rsidP="001025B2">
      <w:pPr>
        <w:pStyle w:val="ae"/>
        <w:numPr>
          <w:ilvl w:val="0"/>
          <w:numId w:val="31"/>
        </w:numPr>
        <w:adjustRightInd w:val="0"/>
        <w:snapToGrid w:val="0"/>
        <w:ind w:firstLineChars="0"/>
        <w:rPr>
          <w:rFonts w:ascii="Times New Roman" w:hAnsi="Times New Roman" w:cs="Times New Roman"/>
          <w:szCs w:val="21"/>
        </w:rPr>
      </w:pPr>
      <w:r w:rsidRPr="00E21AB6">
        <w:rPr>
          <w:rFonts w:ascii="Times New Roman" w:hAnsi="Times New Roman" w:cs="Times New Roman"/>
          <w:szCs w:val="21"/>
        </w:rPr>
        <w:t>二元约束：</w:t>
      </w:r>
    </w:p>
    <w:p w14:paraId="1476E7F1" w14:textId="6C517A09" w:rsidR="00D16C98" w:rsidRPr="00E21AB6" w:rsidRDefault="0069064D" w:rsidP="001025B2">
      <w:pPr>
        <w:pStyle w:val="MTDisplayEquation"/>
        <w:adjustRightInd w:val="0"/>
        <w:snapToGrid w:val="0"/>
        <w:jc w:val="left"/>
        <w:rPr>
          <w:position w:val="-4"/>
          <w:sz w:val="21"/>
          <w:szCs w:val="21"/>
        </w:rPr>
      </w:pPr>
      <w:r w:rsidRPr="00E21AB6">
        <w:rPr>
          <w:position w:val="-4"/>
        </w:rPr>
        <w:object w:dxaOrig="3040" w:dyaOrig="360" w14:anchorId="2D1B82F8">
          <v:shape id="_x0000_i1196" type="#_x0000_t75" style="width:152.25pt;height:18pt" o:ole="">
            <v:imagedata r:id="rId351" o:title=""/>
          </v:shape>
          <o:OLEObject Type="Embed" ProgID="Equation.DSMT4" ShapeID="_x0000_i1196" DrawAspect="Content" ObjectID="_1835506292" r:id="rId352"/>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22</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30ACC0C0" w14:textId="7123A1C1"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5C7CC922">
          <v:shape id="_x0000_i1197" type="#_x0000_t75" style="width:8.25pt;height:12.75pt" o:ole="">
            <v:imagedata r:id="rId40" o:title=""/>
          </v:shape>
          <o:OLEObject Type="Embed" ProgID="Equation.DSMT4" ShapeID="_x0000_i1197" DrawAspect="Content" ObjectID="_1835506293" r:id="rId353"/>
        </w:object>
      </w:r>
      <w:r w:rsidRPr="00E21AB6">
        <w:rPr>
          <w:position w:val="-4"/>
        </w:rPr>
        <w:object w:dxaOrig="2460" w:dyaOrig="380" w14:anchorId="3B232BD9">
          <v:shape id="_x0000_i1198" type="#_x0000_t75" style="width:123pt;height:18.75pt" o:ole="">
            <v:imagedata r:id="rId354" o:title=""/>
          </v:shape>
          <o:OLEObject Type="Embed" ProgID="Equation.DSMT4" ShapeID="_x0000_i1198" DrawAspect="Content" ObjectID="_1835506294" r:id="rId355"/>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23</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6E6B4211" w14:textId="0E8C7AE3"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77203B88">
          <v:shape id="_x0000_i1199" type="#_x0000_t75" style="width:8.25pt;height:12.75pt" o:ole="">
            <v:imagedata r:id="rId40" o:title=""/>
          </v:shape>
          <o:OLEObject Type="Embed" ProgID="Equation.DSMT4" ShapeID="_x0000_i1199" DrawAspect="Content" ObjectID="_1835506295" r:id="rId356"/>
        </w:object>
      </w:r>
      <w:r w:rsidRPr="00E21AB6">
        <w:rPr>
          <w:position w:val="-4"/>
        </w:rPr>
        <w:object w:dxaOrig="2220" w:dyaOrig="340" w14:anchorId="70DDE468">
          <v:shape id="_x0000_i1200" type="#_x0000_t75" style="width:111pt;height:17.25pt" o:ole="">
            <v:imagedata r:id="rId357" o:title=""/>
          </v:shape>
          <o:OLEObject Type="Embed" ProgID="Equation.DSMT4" ShapeID="_x0000_i1200" DrawAspect="Content" ObjectID="_1835506296" r:id="rId358"/>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24</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23D2687C" w14:textId="37DCC7A5"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45BF87A4">
          <v:shape id="_x0000_i1201" type="#_x0000_t75" style="width:8.25pt;height:12.75pt" o:ole="">
            <v:imagedata r:id="rId40" o:title=""/>
          </v:shape>
          <o:OLEObject Type="Embed" ProgID="Equation.DSMT4" ShapeID="_x0000_i1201" DrawAspect="Content" ObjectID="_1835506297" r:id="rId359"/>
        </w:object>
      </w:r>
      <w:r w:rsidRPr="00E21AB6">
        <w:rPr>
          <w:position w:val="-4"/>
        </w:rPr>
        <w:object w:dxaOrig="1320" w:dyaOrig="340" w14:anchorId="7E9F63CF">
          <v:shape id="_x0000_i1202" type="#_x0000_t75" style="width:66pt;height:17.25pt" o:ole="">
            <v:imagedata r:id="rId360" o:title=""/>
          </v:shape>
          <o:OLEObject Type="Embed" ProgID="Equation.DSMT4" ShapeID="_x0000_i1202" DrawAspect="Content" ObjectID="_1835506298" r:id="rId361"/>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25</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59FF1C83" w14:textId="379959AF"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53244FA9">
          <v:shape id="_x0000_i1203" type="#_x0000_t75" style="width:8.25pt;height:12.75pt" o:ole="">
            <v:imagedata r:id="rId40" o:title=""/>
          </v:shape>
          <o:OLEObject Type="Embed" ProgID="Equation.DSMT4" ShapeID="_x0000_i1203" DrawAspect="Content" ObjectID="_1835506299" r:id="rId362"/>
        </w:object>
      </w:r>
      <w:r w:rsidRPr="00E21AB6">
        <w:rPr>
          <w:position w:val="-4"/>
        </w:rPr>
        <w:object w:dxaOrig="1320" w:dyaOrig="340" w14:anchorId="33F971E5">
          <v:shape id="_x0000_i1204" type="#_x0000_t75" style="width:66pt;height:17.25pt" o:ole="">
            <v:imagedata r:id="rId363" o:title=""/>
          </v:shape>
          <o:OLEObject Type="Embed" ProgID="Equation.DSMT4" ShapeID="_x0000_i1204" DrawAspect="Content" ObjectID="_1835506300" r:id="rId364"/>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26</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2AF5A1A9" w14:textId="3B05F1CB" w:rsidR="00D16C98" w:rsidRPr="00E21AB6" w:rsidRDefault="0069064D" w:rsidP="001025B2">
      <w:pPr>
        <w:pStyle w:val="MTDisplayEquation"/>
        <w:adjustRightInd w:val="0"/>
        <w:snapToGrid w:val="0"/>
        <w:jc w:val="left"/>
        <w:rPr>
          <w:position w:val="-4"/>
          <w:sz w:val="21"/>
          <w:szCs w:val="21"/>
        </w:rPr>
      </w:pPr>
      <w:r w:rsidRPr="00E21AB6">
        <w:rPr>
          <w:position w:val="-4"/>
        </w:rPr>
        <w:object w:dxaOrig="160" w:dyaOrig="260" w14:anchorId="664C6847">
          <v:shape id="_x0000_i1205" type="#_x0000_t75" style="width:8.25pt;height:12.75pt" o:ole="">
            <v:imagedata r:id="rId40" o:title=""/>
          </v:shape>
          <o:OLEObject Type="Embed" ProgID="Equation.DSMT4" ShapeID="_x0000_i1205" DrawAspect="Content" ObjectID="_1835506301" r:id="rId365"/>
        </w:object>
      </w:r>
      <w:r w:rsidRPr="00E21AB6">
        <w:rPr>
          <w:position w:val="-4"/>
        </w:rPr>
        <w:object w:dxaOrig="1400" w:dyaOrig="340" w14:anchorId="33862FEC">
          <v:shape id="_x0000_i1206" type="#_x0000_t75" style="width:69.75pt;height:17.25pt" o:ole="">
            <v:imagedata r:id="rId366" o:title=""/>
          </v:shape>
          <o:OLEObject Type="Embed" ProgID="Equation.DSMT4" ShapeID="_x0000_i1206" DrawAspect="Content" ObjectID="_1835506302" r:id="rId367"/>
        </w:object>
      </w:r>
      <w:r w:rsidR="00D16C98" w:rsidRPr="00E21AB6">
        <w:rPr>
          <w:position w:val="-4"/>
          <w:sz w:val="21"/>
          <w:szCs w:val="21"/>
        </w:rPr>
        <w:tab/>
      </w:r>
      <w:r w:rsidR="00D16C98" w:rsidRPr="00E21AB6">
        <w:rPr>
          <w:position w:val="-4"/>
          <w:sz w:val="21"/>
          <w:szCs w:val="21"/>
        </w:rPr>
        <w:fldChar w:fldCharType="begin"/>
      </w:r>
      <w:r w:rsidR="00D16C98" w:rsidRPr="00E21AB6">
        <w:rPr>
          <w:position w:val="-4"/>
          <w:sz w:val="21"/>
          <w:szCs w:val="21"/>
        </w:rPr>
        <w:instrText xml:space="preserve"> MACROBUTTON MTPlaceRef \* MERGEFORMAT </w:instrText>
      </w:r>
      <w:r w:rsidR="00D16C98" w:rsidRPr="00E21AB6">
        <w:rPr>
          <w:position w:val="-4"/>
          <w:sz w:val="21"/>
          <w:szCs w:val="21"/>
        </w:rPr>
        <w:fldChar w:fldCharType="begin"/>
      </w:r>
      <w:r w:rsidR="00D16C98" w:rsidRPr="00E21AB6">
        <w:rPr>
          <w:position w:val="-4"/>
          <w:sz w:val="21"/>
          <w:szCs w:val="21"/>
        </w:rPr>
        <w:instrText xml:space="preserve"> SEQ MTEqn \h \* MERGEFORMAT </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begin"/>
      </w:r>
      <w:r w:rsidR="00D16C98" w:rsidRPr="00E21AB6">
        <w:rPr>
          <w:position w:val="-4"/>
          <w:sz w:val="21"/>
          <w:szCs w:val="21"/>
        </w:rPr>
        <w:instrText xml:space="preserve"> SEQ MTEqn \c \* Arabic \* MERGEFORMAT </w:instrText>
      </w:r>
      <w:r w:rsidR="00D16C98" w:rsidRPr="00E21AB6">
        <w:rPr>
          <w:position w:val="-4"/>
          <w:sz w:val="21"/>
          <w:szCs w:val="21"/>
        </w:rPr>
        <w:fldChar w:fldCharType="separate"/>
      </w:r>
      <w:r w:rsidR="00CE7EDB">
        <w:rPr>
          <w:noProof/>
          <w:position w:val="-4"/>
          <w:sz w:val="21"/>
          <w:szCs w:val="21"/>
        </w:rPr>
        <w:instrText>27</w:instrText>
      </w:r>
      <w:r w:rsidR="00D16C98" w:rsidRPr="00E21AB6">
        <w:rPr>
          <w:position w:val="-4"/>
          <w:sz w:val="21"/>
          <w:szCs w:val="21"/>
        </w:rPr>
        <w:fldChar w:fldCharType="end"/>
      </w:r>
      <w:r w:rsidR="00D16C98" w:rsidRPr="00E21AB6">
        <w:rPr>
          <w:position w:val="-4"/>
          <w:sz w:val="21"/>
          <w:szCs w:val="21"/>
        </w:rPr>
        <w:instrText>)</w:instrText>
      </w:r>
      <w:r w:rsidR="00D16C98" w:rsidRPr="00E21AB6">
        <w:rPr>
          <w:position w:val="-4"/>
          <w:sz w:val="21"/>
          <w:szCs w:val="21"/>
        </w:rPr>
        <w:fldChar w:fldCharType="end"/>
      </w:r>
    </w:p>
    <w:p w14:paraId="2C47A298"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与之前的</w:t>
      </w:r>
      <w:r w:rsidRPr="00E21AB6">
        <w:rPr>
          <w:rFonts w:ascii="Times New Roman" w:hAnsi="Times New Roman" w:cs="Times New Roman"/>
          <w:szCs w:val="21"/>
        </w:rPr>
        <w:t>CBRPTW</w:t>
      </w:r>
      <w:r w:rsidRPr="00E21AB6">
        <w:rPr>
          <w:rFonts w:ascii="Times New Roman" w:hAnsi="Times New Roman" w:cs="Times New Roman"/>
          <w:szCs w:val="21"/>
        </w:rPr>
        <w:t>模型相比，提出的模型具有以下贡献。首先，使用</w:t>
      </w:r>
      <w:r w:rsidRPr="00E21AB6">
        <w:rPr>
          <w:rFonts w:ascii="Times New Roman" w:hAnsi="Times New Roman" w:cs="Times New Roman"/>
          <w:szCs w:val="21"/>
        </w:rPr>
        <w:t>LCSS</w:t>
      </w:r>
      <w:r w:rsidRPr="00E21AB6">
        <w:rPr>
          <w:rFonts w:ascii="Times New Roman" w:hAnsi="Times New Roman" w:cs="Times New Roman"/>
          <w:szCs w:val="21"/>
        </w:rPr>
        <w:t>算法来衡量当前和历史路线的相似性。因此，该模型是一个非线性混合整数规划问题。其次，在目标函数中考虑了从司</w:t>
      </w:r>
      <w:r w:rsidRPr="00E21AB6">
        <w:rPr>
          <w:rFonts w:ascii="Times New Roman" w:hAnsi="Times New Roman" w:cs="Times New Roman"/>
          <w:szCs w:val="21"/>
        </w:rPr>
        <w:t>机家到线路起点的空载成本。该问题涉及多个起点的定制公交线路规划。</w:t>
      </w:r>
    </w:p>
    <w:p w14:paraId="53355EA9" w14:textId="3FD54B11" w:rsidR="00D16C98" w:rsidRPr="00E21AB6" w:rsidRDefault="00D16C98" w:rsidP="001025B2">
      <w:pPr>
        <w:widowControl/>
        <w:adjustRightInd w:val="0"/>
        <w:snapToGrid w:val="0"/>
        <w:spacing w:line="240" w:lineRule="atLeast"/>
        <w:rPr>
          <w:rFonts w:ascii="Times New Roman" w:eastAsia="宋体" w:hAnsi="Times New Roman" w:cs="Times New Roman"/>
          <w:b/>
          <w:bCs/>
          <w:kern w:val="0"/>
          <w:sz w:val="24"/>
          <w:szCs w:val="24"/>
        </w:rPr>
      </w:pPr>
      <w:r w:rsidRPr="00E21AB6">
        <w:rPr>
          <w:rFonts w:ascii="Times New Roman" w:eastAsia="宋体" w:hAnsi="Times New Roman" w:cs="Times New Roman"/>
          <w:b/>
          <w:bCs/>
          <w:kern w:val="0"/>
          <w:sz w:val="24"/>
          <w:szCs w:val="24"/>
        </w:rPr>
        <w:t>3</w:t>
      </w:r>
      <w:r w:rsidRPr="00E21AB6">
        <w:rPr>
          <w:rFonts w:ascii="Times New Roman" w:eastAsia="宋体" w:hAnsi="Times New Roman" w:cs="Times New Roman"/>
          <w:b/>
          <w:bCs/>
          <w:kern w:val="0"/>
          <w:sz w:val="24"/>
          <w:szCs w:val="24"/>
        </w:rPr>
        <w:t>基于</w:t>
      </w:r>
      <w:r w:rsidR="00425C1C" w:rsidRPr="00E21AB6">
        <w:rPr>
          <w:rFonts w:ascii="Times New Roman" w:eastAsia="宋体" w:hAnsi="Times New Roman" w:cs="Times New Roman"/>
          <w:b/>
          <w:bCs/>
          <w:kern w:val="0"/>
          <w:sz w:val="24"/>
          <w:szCs w:val="24"/>
        </w:rPr>
        <w:t>历史数据相似性</w:t>
      </w:r>
      <w:r w:rsidRPr="00E21AB6">
        <w:rPr>
          <w:rFonts w:ascii="Times New Roman" w:eastAsia="宋体" w:hAnsi="Times New Roman" w:cs="Times New Roman"/>
          <w:b/>
          <w:bCs/>
          <w:kern w:val="0"/>
          <w:sz w:val="24"/>
          <w:szCs w:val="24"/>
        </w:rPr>
        <w:t>的</w:t>
      </w:r>
      <w:r w:rsidRPr="00E21AB6">
        <w:rPr>
          <w:rFonts w:ascii="Times New Roman" w:eastAsia="宋体" w:hAnsi="Times New Roman" w:cs="Times New Roman"/>
          <w:b/>
          <w:bCs/>
          <w:kern w:val="0"/>
          <w:sz w:val="24"/>
          <w:szCs w:val="24"/>
        </w:rPr>
        <w:t>ALNS</w:t>
      </w:r>
      <w:r w:rsidRPr="00E21AB6">
        <w:rPr>
          <w:rFonts w:ascii="Times New Roman" w:eastAsia="宋体" w:hAnsi="Times New Roman" w:cs="Times New Roman"/>
          <w:b/>
          <w:bCs/>
          <w:kern w:val="0"/>
          <w:sz w:val="24"/>
          <w:szCs w:val="24"/>
        </w:rPr>
        <w:t>算法</w:t>
      </w:r>
    </w:p>
    <w:p w14:paraId="417D5123" w14:textId="6CC537C9"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本节提出了一种考虑当前线路与历史线路相似性的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算法，以解决考虑路线相似性的定制公交路线问题。求解定制公交路径的所有可行解是一个</w:t>
      </w:r>
      <w:r w:rsidRPr="00E21AB6">
        <w:rPr>
          <w:rFonts w:ascii="Times New Roman" w:hAnsi="Times New Roman" w:cs="Times New Roman"/>
          <w:szCs w:val="21"/>
        </w:rPr>
        <w:t>NP</w:t>
      </w:r>
      <w:r w:rsidRPr="00E21AB6">
        <w:rPr>
          <w:rFonts w:ascii="Times New Roman" w:hAnsi="Times New Roman" w:cs="Times New Roman"/>
          <w:szCs w:val="21"/>
        </w:rPr>
        <w:t>难问题</w:t>
      </w:r>
      <w:r w:rsidRPr="00E21AB6">
        <w:rPr>
          <w:rFonts w:ascii="Times New Roman" w:hAnsi="Times New Roman" w:cs="Times New Roman"/>
          <w:szCs w:val="21"/>
          <w:vertAlign w:val="superscript"/>
        </w:rPr>
        <w:fldChar w:fldCharType="begin"/>
      </w:r>
      <w:r w:rsidRPr="00E21AB6">
        <w:rPr>
          <w:rFonts w:ascii="Times New Roman" w:hAnsi="Times New Roman" w:cs="Times New Roman"/>
          <w:szCs w:val="21"/>
          <w:vertAlign w:val="superscript"/>
        </w:rPr>
        <w:instrText xml:space="preserve"> REF _Ref191394818 \r \h  \* MERGEFORMAT </w:instrText>
      </w:r>
      <w:r w:rsidRPr="00E21AB6">
        <w:rPr>
          <w:rFonts w:ascii="Times New Roman" w:hAnsi="Times New Roman" w:cs="Times New Roman"/>
          <w:szCs w:val="21"/>
          <w:vertAlign w:val="superscript"/>
        </w:rPr>
      </w:r>
      <w:r w:rsidRPr="00E21AB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[26]</w:t>
      </w:r>
      <w:r w:rsidRPr="00E21AB6">
        <w:rPr>
          <w:rFonts w:ascii="Times New Roman" w:hAnsi="Times New Roman" w:cs="Times New Roman"/>
          <w:szCs w:val="21"/>
          <w:vertAlign w:val="superscript"/>
        </w:rPr>
        <w:fldChar w:fldCharType="end"/>
      </w:r>
      <w:r w:rsidRPr="00E21AB6">
        <w:rPr>
          <w:rFonts w:ascii="Times New Roman" w:hAnsi="Times New Roman" w:cs="Times New Roman"/>
          <w:szCs w:val="21"/>
        </w:rPr>
        <w:t>。由于问题的复杂性，学者们采用了启发式算法求解。本研究提出了一种基于历史线路相似性的移除和插入策略，以改进</w:t>
      </w:r>
      <w:r w:rsidRPr="00E21AB6">
        <w:rPr>
          <w:rFonts w:ascii="Times New Roman" w:hAnsi="Times New Roman" w:cs="Times New Roman"/>
          <w:szCs w:val="21"/>
        </w:rPr>
        <w:t>ALNS</w:t>
      </w:r>
      <w:r w:rsidRPr="00E21AB6">
        <w:rPr>
          <w:rFonts w:ascii="Times New Roman" w:hAnsi="Times New Roman" w:cs="Times New Roman"/>
          <w:szCs w:val="21"/>
        </w:rPr>
        <w:t>算法。</w:t>
      </w:r>
    </w:p>
    <w:p w14:paraId="7F9E7A16"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3.1</w:t>
      </w:r>
      <w:r w:rsidRPr="00E21AB6">
        <w:rPr>
          <w:rFonts w:ascii="Times New Roman" w:eastAsia="宋体" w:hAnsi="Times New Roman" w:cs="Times New Roman"/>
          <w:b/>
          <w:kern w:val="0"/>
          <w:szCs w:val="21"/>
        </w:rPr>
        <w:t>基于历史数据的初始解构建</w:t>
      </w:r>
    </w:p>
    <w:p w14:paraId="7DBE9E0B"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介绍了两种常用的数据筛选方法，以及一个考虑历史情景的方法。通过筛选最相似的历史路线，得出当前路线的初始可行解。由于定制公交每日运营，积累了大量的运营数据，这些数据可以为当前的线路规划提供重要参考。然而，历史数据集合中的历史线路数量庞大，直接使用所有历史数据将会影响算法的运行效率，并且无法有效提取有用的信息。因此，需要选择与当前情况最相似的历史实例，将其对应的历史线路作为算法的参考。</w:t>
      </w:r>
    </w:p>
    <w:p w14:paraId="14C1F62C" w14:textId="257886F3"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在</w:t>
      </w:r>
      <w:r w:rsidRPr="00E21AB6">
        <w:rPr>
          <w:rFonts w:ascii="Times New Roman" w:hAnsi="Times New Roman" w:cs="Times New Roman"/>
          <w:szCs w:val="21"/>
        </w:rPr>
        <w:t>Jaccard</w:t>
      </w:r>
      <w:r w:rsidRPr="00E21AB6">
        <w:rPr>
          <w:rFonts w:ascii="Times New Roman" w:hAnsi="Times New Roman" w:cs="Times New Roman"/>
          <w:szCs w:val="21"/>
        </w:rPr>
        <w:t>方法中，</w:t>
      </w:r>
      <w:r w:rsidR="0069064D" w:rsidRPr="00E21AB6">
        <w:rPr>
          <w:rFonts w:ascii="Times New Roman" w:hAnsi="Times New Roman" w:cs="Times New Roman"/>
          <w:position w:val="-10"/>
        </w:rPr>
        <w:object w:dxaOrig="620" w:dyaOrig="300" w14:anchorId="36018B54">
          <v:shape id="_x0000_i1207" type="#_x0000_t75" style="width:30.75pt;height:15.75pt" o:ole="">
            <v:imagedata r:id="rId368" o:title=""/>
          </v:shape>
          <o:OLEObject Type="Embed" ProgID="Equation.DSMT4" ShapeID="_x0000_i1207" DrawAspect="Content" ObjectID="_1835506303" r:id="rId369"/>
        </w:object>
      </w:r>
      <w:r w:rsidRPr="00E21AB6">
        <w:rPr>
          <w:rFonts w:ascii="Times New Roman" w:hAnsi="Times New Roman" w:cs="Times New Roman"/>
          <w:szCs w:val="21"/>
        </w:rPr>
        <w:t>用于计算一个历史情况与当前情况的相似度，其取值范围为</w:t>
      </w:r>
      <w:r w:rsidRPr="00E21AB6">
        <w:rPr>
          <w:rFonts w:ascii="Times New Roman" w:hAnsi="Times New Roman" w:cs="Times New Roman"/>
          <w:szCs w:val="21"/>
        </w:rPr>
        <w:t>[0,1]</w:t>
      </w:r>
      <w:r w:rsidRPr="00E21AB6">
        <w:rPr>
          <w:rFonts w:ascii="Times New Roman" w:hAnsi="Times New Roman" w:cs="Times New Roman"/>
          <w:szCs w:val="21"/>
        </w:rPr>
        <w:t>，其中</w:t>
      </w:r>
      <w:r w:rsidRPr="00E21AB6">
        <w:rPr>
          <w:rFonts w:ascii="Times New Roman" w:hAnsi="Times New Roman" w:cs="Times New Roman"/>
          <w:szCs w:val="21"/>
        </w:rPr>
        <w:t>1</w:t>
      </w:r>
      <w:r w:rsidRPr="00E21AB6">
        <w:rPr>
          <w:rFonts w:ascii="Times New Roman" w:hAnsi="Times New Roman" w:cs="Times New Roman"/>
          <w:szCs w:val="21"/>
        </w:rPr>
        <w:t>表示历史情况与当前情况完全相似，值越大则表明相似性越高。因此，在使用</w:t>
      </w:r>
      <w:r w:rsidRPr="00E21AB6">
        <w:rPr>
          <w:rFonts w:ascii="Times New Roman" w:hAnsi="Times New Roman" w:cs="Times New Roman"/>
          <w:szCs w:val="21"/>
        </w:rPr>
        <w:t>Jaccard</w:t>
      </w:r>
      <w:r w:rsidRPr="00E21AB6">
        <w:rPr>
          <w:rFonts w:ascii="Times New Roman" w:hAnsi="Times New Roman" w:cs="Times New Roman"/>
          <w:szCs w:val="21"/>
        </w:rPr>
        <w:t>方法时，本文采用历史数据集合中相似度最大的历史情况所对应的线路作为当前线路的初始解。</w:t>
      </w:r>
    </w:p>
    <w:p w14:paraId="700DB84B" w14:textId="0B36A822"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均方差方法则通过</w:t>
      </w:r>
      <w:r w:rsidR="0069064D" w:rsidRPr="00E21AB6">
        <w:rPr>
          <w:rFonts w:ascii="Times New Roman" w:hAnsi="Times New Roman" w:cs="Times New Roman"/>
          <w:position w:val="-10"/>
        </w:rPr>
        <w:object w:dxaOrig="760" w:dyaOrig="300" w14:anchorId="210970A2">
          <v:shape id="_x0000_i1208" type="#_x0000_t75" style="width:38.25pt;height:15.75pt" o:ole="">
            <v:imagedata r:id="rId370" o:title=""/>
          </v:shape>
          <o:OLEObject Type="Embed" ProgID="Equation.DSMT4" ShapeID="_x0000_i1208" DrawAspect="Content" ObjectID="_1835506304" r:id="rId371"/>
        </w:object>
      </w:r>
      <w:r w:rsidRPr="00E21AB6">
        <w:rPr>
          <w:rFonts w:ascii="Times New Roman" w:hAnsi="Times New Roman" w:cs="Times New Roman"/>
          <w:szCs w:val="21"/>
        </w:rPr>
        <w:t>计算历史情况与当前情况的相似度，得出的值是一个非负值，值越小则表明相似性越高。因此，在使用均方差方法时，本文将历史情况中均方差最小的线路作为当前线路的初始解。</w:t>
      </w:r>
    </w:p>
    <w:p w14:paraId="59640BEE" w14:textId="68E065DB"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考虑历史情景的均方差算法通过</w:t>
      </w:r>
      <w:r w:rsidR="0069064D" w:rsidRPr="00E21AB6">
        <w:rPr>
          <w:rFonts w:ascii="Times New Roman" w:hAnsi="Times New Roman" w:cs="Times New Roman"/>
          <w:position w:val="-10"/>
        </w:rPr>
        <w:object w:dxaOrig="1060" w:dyaOrig="300" w14:anchorId="0BC6EEAF">
          <v:shape id="_x0000_i1209" type="#_x0000_t75" style="width:53.25pt;height:15.75pt" o:ole="">
            <v:imagedata r:id="rId372" o:title=""/>
          </v:shape>
          <o:OLEObject Type="Embed" ProgID="Equation.DSMT4" ShapeID="_x0000_i1209" DrawAspect="Content" ObjectID="_1835506305" r:id="rId373"/>
        </w:object>
      </w:r>
      <w:r w:rsidRPr="00E21AB6">
        <w:rPr>
          <w:rFonts w:ascii="Times New Roman" w:hAnsi="Times New Roman" w:cs="Times New Roman"/>
          <w:szCs w:val="21"/>
        </w:rPr>
        <w:t>计算历史情况与当前情况的相似度，并考虑了历史线路的可行性。该算法的输出</w:t>
      </w:r>
      <w:r w:rsidR="0069064D" w:rsidRPr="00E21AB6">
        <w:rPr>
          <w:rFonts w:ascii="Times New Roman" w:hAnsi="Times New Roman" w:cs="Times New Roman"/>
          <w:position w:val="-10"/>
        </w:rPr>
        <w:object w:dxaOrig="1060" w:dyaOrig="300" w14:anchorId="23A715D4">
          <v:shape id="_x0000_i1210" type="#_x0000_t75" style="width:53.25pt;height:15.75pt" o:ole="">
            <v:imagedata r:id="rId374" o:title=""/>
          </v:shape>
          <o:OLEObject Type="Embed" ProgID="Equation.DSMT4" ShapeID="_x0000_i1210" DrawAspect="Content" ObjectID="_1835506306" r:id="rId375"/>
        </w:object>
      </w:r>
      <w:r w:rsidRPr="00E21AB6">
        <w:rPr>
          <w:rFonts w:ascii="Times New Roman" w:hAnsi="Times New Roman" w:cs="Times New Roman"/>
          <w:szCs w:val="21"/>
        </w:rPr>
        <w:t>也是一个非负值，值越小则表示历史情况与当前情况的相似度越高。通过引入拉格朗日乘子，为不可行的线路增加了惩罚项。因此，在使用考虑历史情景的均方差方法时，本文将历史情况中惩罚项最小的线路作为当前线路的初始解，确保这个初始解是可行的。</w:t>
      </w:r>
    </w:p>
    <w:p w14:paraId="6E2A9EDF"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3.2</w:t>
      </w:r>
      <w:r w:rsidRPr="00E21AB6">
        <w:rPr>
          <w:rFonts w:ascii="Times New Roman" w:eastAsia="宋体" w:hAnsi="Times New Roman" w:cs="Times New Roman"/>
          <w:b/>
          <w:kern w:val="0"/>
          <w:szCs w:val="21"/>
        </w:rPr>
        <w:t>移除阶段</w:t>
      </w:r>
    </w:p>
    <w:p w14:paraId="741DC30D" w14:textId="7F14A25C"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本节介绍</w:t>
      </w:r>
      <w:r w:rsidRPr="00E21AB6">
        <w:rPr>
          <w:rFonts w:ascii="Times New Roman" w:hAnsi="Times New Roman" w:cs="Times New Roman"/>
          <w:szCs w:val="21"/>
        </w:rPr>
        <w:t>ALNS</w:t>
      </w:r>
      <w:r w:rsidRPr="00E21AB6">
        <w:rPr>
          <w:rFonts w:ascii="Times New Roman" w:hAnsi="Times New Roman" w:cs="Times New Roman"/>
          <w:szCs w:val="21"/>
        </w:rPr>
        <w:t>算法中的五个移除算子。移除阶段主要包括从当前路线集合中移除站点并将其添加到移除列表</w:t>
      </w:r>
      <w:r w:rsidR="0069064D" w:rsidRPr="00E21AB6">
        <w:rPr>
          <w:rFonts w:ascii="Times New Roman" w:hAnsi="Times New Roman" w:cs="Times New Roman"/>
          <w:position w:val="-4"/>
        </w:rPr>
        <w:object w:dxaOrig="139" w:dyaOrig="220" w14:anchorId="4289E2B3">
          <v:shape id="_x0000_i1211" type="#_x0000_t75" style="width:6.75pt;height:11.25pt" o:ole="">
            <v:imagedata r:id="rId376" o:title=""/>
          </v:shape>
          <o:OLEObject Type="Embed" ProgID="Equation.DSMT4" ShapeID="_x0000_i1211" DrawAspect="Content" ObjectID="_1835506307" r:id="rId377"/>
        </w:object>
      </w:r>
      <w:r w:rsidRPr="00E21AB6">
        <w:rPr>
          <w:rFonts w:ascii="Times New Roman" w:hAnsi="Times New Roman" w:cs="Times New Roman"/>
          <w:szCs w:val="21"/>
        </w:rPr>
        <w:t>中。以下介绍三种常规移除算子和两种基于路线相似度的新型移除算子。</w:t>
      </w:r>
    </w:p>
    <w:p w14:paraId="34D0B53F" w14:textId="6959D3A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该算法使用了三种常规的破坏算子</w:t>
      </w:r>
      <w:r w:rsidR="00A87246" w:rsidRPr="00A87246">
        <w:rPr>
          <w:rFonts w:ascii="Times New Roman" w:hAnsi="Times New Roman" w:cs="Times New Roman"/>
          <w:szCs w:val="21"/>
          <w:vertAlign w:val="superscript"/>
        </w:rPr>
        <w:fldChar w:fldCharType="begin"/>
      </w:r>
      <w:r w:rsidR="00A87246" w:rsidRPr="00A87246">
        <w:rPr>
          <w:rFonts w:ascii="Times New Roman" w:hAnsi="Times New Roman" w:cs="Times New Roman"/>
          <w:szCs w:val="21"/>
          <w:vertAlign w:val="superscript"/>
        </w:rPr>
        <w:instrText xml:space="preserve"> REF _Ref192688879 \r \h  \* MERGEFORMAT </w:instrText>
      </w:r>
      <w:r w:rsidR="00A87246" w:rsidRPr="00A87246">
        <w:rPr>
          <w:rFonts w:ascii="Times New Roman" w:hAnsi="Times New Roman" w:cs="Times New Roman"/>
          <w:szCs w:val="21"/>
          <w:vertAlign w:val="superscript"/>
        </w:rPr>
      </w:r>
      <w:r w:rsidR="00A87246" w:rsidRPr="00A87246">
        <w:rPr>
          <w:rFonts w:ascii="Times New Roman" w:hAnsi="Times New Roman" w:cs="Times New Roman"/>
          <w:szCs w:val="21"/>
          <w:vertAlign w:val="superscript"/>
        </w:rPr>
        <w:fldChar w:fldCharType="separate"/>
      </w:r>
      <w:r w:rsidR="00CE7EDB">
        <w:rPr>
          <w:rFonts w:ascii="Times New Roman" w:hAnsi="Times New Roman" w:cs="Times New Roman"/>
          <w:szCs w:val="21"/>
          <w:vertAlign w:val="superscript"/>
        </w:rPr>
        <w:t>[27]</w:t>
      </w:r>
      <w:r w:rsidR="00A87246" w:rsidRPr="00A87246">
        <w:rPr>
          <w:rFonts w:ascii="Times New Roman" w:hAnsi="Times New Roman" w:cs="Times New Roman"/>
          <w:szCs w:val="21"/>
          <w:vertAlign w:val="superscript"/>
        </w:rPr>
        <w:fldChar w:fldCharType="end"/>
      </w:r>
      <w:r w:rsidRPr="00E21AB6">
        <w:rPr>
          <w:rFonts w:ascii="Times New Roman" w:hAnsi="Times New Roman" w:cs="Times New Roman"/>
          <w:szCs w:val="21"/>
        </w:rPr>
        <w:t>：</w:t>
      </w:r>
    </w:p>
    <w:p w14:paraId="45C5FE8A" w14:textId="77777777" w:rsidR="00D16C98" w:rsidRPr="00E21AB6" w:rsidRDefault="00D16C98" w:rsidP="001025B2">
      <w:pPr>
        <w:numPr>
          <w:ilvl w:val="0"/>
          <w:numId w:val="25"/>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随机移除（</w:t>
      </w:r>
      <w:r w:rsidRPr="00E21AB6">
        <w:rPr>
          <w:rFonts w:ascii="Times New Roman" w:hAnsi="Times New Roman" w:cs="Times New Roman"/>
          <w:szCs w:val="21"/>
        </w:rPr>
        <w:t>RR</w:t>
      </w:r>
      <w:r w:rsidRPr="00E21AB6">
        <w:rPr>
          <w:rFonts w:ascii="Times New Roman" w:hAnsi="Times New Roman" w:cs="Times New Roman"/>
          <w:szCs w:val="21"/>
        </w:rPr>
        <w:t>）：随机移除若干个站点。</w:t>
      </w:r>
    </w:p>
    <w:p w14:paraId="57C2C701" w14:textId="77777777" w:rsidR="00D16C98" w:rsidRPr="00E21AB6" w:rsidRDefault="00D16C98" w:rsidP="001025B2">
      <w:pPr>
        <w:numPr>
          <w:ilvl w:val="0"/>
          <w:numId w:val="25"/>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最差移除（</w:t>
      </w:r>
      <w:r w:rsidRPr="00E21AB6">
        <w:rPr>
          <w:rFonts w:ascii="Times New Roman" w:hAnsi="Times New Roman" w:cs="Times New Roman"/>
          <w:szCs w:val="21"/>
        </w:rPr>
        <w:t>WR</w:t>
      </w:r>
      <w:r w:rsidRPr="00E21AB6">
        <w:rPr>
          <w:rFonts w:ascii="Times New Roman" w:hAnsi="Times New Roman" w:cs="Times New Roman"/>
          <w:szCs w:val="21"/>
        </w:rPr>
        <w:t>）：该算子移除对目标函数值产生最坏影响的一些站点。</w:t>
      </w:r>
    </w:p>
    <w:p w14:paraId="66594727" w14:textId="77777777" w:rsidR="00D16C98" w:rsidRPr="00E21AB6" w:rsidRDefault="00D16C98" w:rsidP="001025B2">
      <w:pPr>
        <w:numPr>
          <w:ilvl w:val="0"/>
          <w:numId w:val="25"/>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最后站点移除（</w:t>
      </w:r>
      <w:r w:rsidRPr="00E21AB6">
        <w:rPr>
          <w:rFonts w:ascii="Times New Roman" w:hAnsi="Times New Roman" w:cs="Times New Roman"/>
          <w:szCs w:val="21"/>
        </w:rPr>
        <w:t>LSR</w:t>
      </w:r>
      <w:r w:rsidRPr="00E21AB6">
        <w:rPr>
          <w:rFonts w:ascii="Times New Roman" w:hAnsi="Times New Roman" w:cs="Times New Roman"/>
          <w:szCs w:val="21"/>
        </w:rPr>
        <w:t>）：随机选择若干路线并移除终点站附近的若干站点，以减少空车行驶距离。</w:t>
      </w:r>
    </w:p>
    <w:p w14:paraId="0A0BA28D"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lastRenderedPageBreak/>
        <w:t>此外，专门设计了两种新型移除算子：</w:t>
      </w:r>
    </w:p>
    <w:p w14:paraId="7B67A69A" w14:textId="77777777" w:rsidR="00D16C98" w:rsidRPr="00E21AB6" w:rsidRDefault="00D16C98" w:rsidP="001025B2">
      <w:pPr>
        <w:numPr>
          <w:ilvl w:val="0"/>
          <w:numId w:val="26"/>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基于相似度的路线移除（</w:t>
      </w:r>
      <w:r w:rsidRPr="00E21AB6">
        <w:rPr>
          <w:rFonts w:ascii="Times New Roman" w:hAnsi="Times New Roman" w:cs="Times New Roman"/>
          <w:szCs w:val="21"/>
        </w:rPr>
        <w:t>RRS</w:t>
      </w:r>
      <w:r w:rsidRPr="00E21AB6">
        <w:rPr>
          <w:rFonts w:ascii="Times New Roman" w:hAnsi="Times New Roman" w:cs="Times New Roman"/>
          <w:szCs w:val="21"/>
        </w:rPr>
        <w:t>）：该算子会移除与历史线路相似度较低的路线。即使对这些路线进行更改，也不会对整体线路的相似度产生显著影响。因此，移除此类路线将有助于提高定制公交系统的效率。</w:t>
      </w:r>
    </w:p>
    <w:p w14:paraId="526F68AA" w14:textId="77777777" w:rsidR="00D16C98" w:rsidRPr="00E21AB6" w:rsidRDefault="00D16C98" w:rsidP="001025B2">
      <w:pPr>
        <w:numPr>
          <w:ilvl w:val="0"/>
          <w:numId w:val="26"/>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基于相似度的站点移除（</w:t>
      </w:r>
      <w:r w:rsidRPr="00E21AB6">
        <w:rPr>
          <w:rFonts w:ascii="Times New Roman" w:hAnsi="Times New Roman" w:cs="Times New Roman"/>
          <w:szCs w:val="21"/>
        </w:rPr>
        <w:t>SRS</w:t>
      </w:r>
      <w:r w:rsidRPr="00E21AB6">
        <w:rPr>
          <w:rFonts w:ascii="Times New Roman" w:hAnsi="Times New Roman" w:cs="Times New Roman"/>
          <w:szCs w:val="21"/>
        </w:rPr>
        <w:t>）：该算子会移除当前线路中与最相似历史路线不符的部分站点。这些站点并不出现在历史线路中，因此可以考虑将其移除，以提升整体路线的相似度。</w:t>
      </w:r>
    </w:p>
    <w:p w14:paraId="170F3261" w14:textId="6EC62C0C"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在</w:t>
      </w:r>
      <w:r w:rsidRPr="00E21AB6">
        <w:rPr>
          <w:rFonts w:ascii="Times New Roman" w:hAnsi="Times New Roman" w:cs="Times New Roman"/>
          <w:szCs w:val="21"/>
        </w:rPr>
        <w:t>ALNS</w:t>
      </w:r>
      <w:r w:rsidRPr="00E21AB6">
        <w:rPr>
          <w:rFonts w:ascii="Times New Roman" w:hAnsi="Times New Roman" w:cs="Times New Roman"/>
          <w:szCs w:val="21"/>
        </w:rPr>
        <w:t>算法每次迭代的过程中，移除阶段根据权重选择一个移除算子，从而得到当前路线集</w:t>
      </w:r>
      <w:r w:rsidR="0069064D" w:rsidRPr="00E21AB6">
        <w:rPr>
          <w:rFonts w:ascii="Times New Roman" w:hAnsi="Times New Roman" w:cs="Times New Roman"/>
          <w:position w:val="-14"/>
        </w:rPr>
        <w:object w:dxaOrig="279" w:dyaOrig="360" w14:anchorId="2CB3E4F3">
          <v:shape id="_x0000_i1212" type="#_x0000_t75" style="width:14.25pt;height:18pt" o:ole="">
            <v:imagedata r:id="rId378" o:title=""/>
          </v:shape>
          <o:OLEObject Type="Embed" ProgID="Equation.DSMT4" ShapeID="_x0000_i1212" DrawAspect="Content" ObjectID="_1835506308" r:id="rId379"/>
        </w:object>
      </w:r>
      <w:r w:rsidRPr="00E21AB6">
        <w:rPr>
          <w:rFonts w:ascii="Times New Roman" w:hAnsi="Times New Roman" w:cs="Times New Roman"/>
          <w:szCs w:val="21"/>
        </w:rPr>
        <w:t>和移除列表</w:t>
      </w:r>
      <w:r w:rsidR="0069064D" w:rsidRPr="00E21AB6">
        <w:rPr>
          <w:rFonts w:ascii="Times New Roman" w:hAnsi="Times New Roman" w:cs="Times New Roman"/>
          <w:position w:val="-4"/>
        </w:rPr>
        <w:object w:dxaOrig="139" w:dyaOrig="220" w14:anchorId="4BDA293A">
          <v:shape id="_x0000_i1213" type="#_x0000_t75" style="width:6.75pt;height:11.25pt" o:ole="">
            <v:imagedata r:id="rId380" o:title=""/>
          </v:shape>
          <o:OLEObject Type="Embed" ProgID="Equation.DSMT4" ShapeID="_x0000_i1213" DrawAspect="Content" ObjectID="_1835506309" r:id="rId381"/>
        </w:object>
      </w:r>
      <w:r w:rsidRPr="00E21AB6">
        <w:rPr>
          <w:rFonts w:ascii="Times New Roman" w:hAnsi="Times New Roman" w:cs="Times New Roman"/>
          <w:szCs w:val="21"/>
        </w:rPr>
        <w:t>。</w:t>
      </w:r>
    </w:p>
    <w:p w14:paraId="3D0C66F0"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3.3</w:t>
      </w:r>
      <w:r w:rsidRPr="00E21AB6">
        <w:rPr>
          <w:rFonts w:ascii="Times New Roman" w:eastAsia="宋体" w:hAnsi="Times New Roman" w:cs="Times New Roman"/>
          <w:b/>
          <w:kern w:val="0"/>
          <w:szCs w:val="21"/>
        </w:rPr>
        <w:t>插入阶段</w:t>
      </w:r>
    </w:p>
    <w:p w14:paraId="1FD5EBC4" w14:textId="3BE70542"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本节介绍插入阶段的算子。插入阶段输出修改后的定制公交线路规划。每个算子需要历史路线集</w:t>
      </w:r>
      <w:r w:rsidR="0069064D" w:rsidRPr="00E21AB6">
        <w:rPr>
          <w:rFonts w:ascii="Times New Roman" w:hAnsi="Times New Roman" w:cs="Times New Roman"/>
          <w:position w:val="-14"/>
        </w:rPr>
        <w:object w:dxaOrig="279" w:dyaOrig="360" w14:anchorId="64E85BFD">
          <v:shape id="_x0000_i1214" type="#_x0000_t75" style="width:14.25pt;height:18pt" o:ole="">
            <v:imagedata r:id="rId382" o:title=""/>
          </v:shape>
          <o:OLEObject Type="Embed" ProgID="Equation.DSMT4" ShapeID="_x0000_i1214" DrawAspect="Content" ObjectID="_1835506310" r:id="rId383"/>
        </w:object>
      </w:r>
      <w:r w:rsidRPr="00E21AB6">
        <w:rPr>
          <w:rFonts w:ascii="Times New Roman" w:hAnsi="Times New Roman" w:cs="Times New Roman"/>
          <w:szCs w:val="21"/>
        </w:rPr>
        <w:t>和移除列表</w:t>
      </w:r>
      <w:r w:rsidR="0069064D" w:rsidRPr="00E21AB6">
        <w:rPr>
          <w:rFonts w:ascii="Times New Roman" w:hAnsi="Times New Roman" w:cs="Times New Roman"/>
          <w:position w:val="-4"/>
        </w:rPr>
        <w:object w:dxaOrig="139" w:dyaOrig="220" w14:anchorId="2AC75105">
          <v:shape id="_x0000_i1215" type="#_x0000_t75" style="width:6.75pt;height:11.25pt" o:ole="">
            <v:imagedata r:id="rId384" o:title=""/>
          </v:shape>
          <o:OLEObject Type="Embed" ProgID="Equation.DSMT4" ShapeID="_x0000_i1215" DrawAspect="Content" ObjectID="_1835506311" r:id="rId385"/>
        </w:object>
      </w:r>
      <w:r w:rsidRPr="00E21AB6">
        <w:rPr>
          <w:rFonts w:ascii="Times New Roman" w:hAnsi="Times New Roman" w:cs="Times New Roman"/>
          <w:szCs w:val="21"/>
        </w:rPr>
        <w:t>。以下内容介绍两个传统的插入算子和一个基于路线相似性的创新插入算子。</w:t>
      </w:r>
    </w:p>
    <w:p w14:paraId="6CC28B3A" w14:textId="77777777" w:rsidR="00D16C98" w:rsidRPr="00E21AB6" w:rsidRDefault="00D16C98" w:rsidP="001025B2">
      <w:pPr>
        <w:numPr>
          <w:ilvl w:val="0"/>
          <w:numId w:val="27"/>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贪婪插入：该算子从移除列表中选择一个最佳站点，即对目标函数值影响最小的站点，并将其插入到路线的最佳位置。</w:t>
      </w:r>
    </w:p>
    <w:p w14:paraId="7E6425C7" w14:textId="77777777" w:rsidR="00D16C98" w:rsidRPr="00E21AB6" w:rsidRDefault="00D16C98" w:rsidP="001025B2">
      <w:pPr>
        <w:numPr>
          <w:ilvl w:val="0"/>
          <w:numId w:val="27"/>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随机插入：该算子从移除列表中随机选择一个站点，并将其插入到路线的最佳位置。</w:t>
      </w:r>
    </w:p>
    <w:p w14:paraId="630A5148"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考虑到路线相似性，设计了以下算子：</w:t>
      </w:r>
    </w:p>
    <w:p w14:paraId="1DDD1917" w14:textId="77777777" w:rsidR="00D16C98" w:rsidRPr="00E21AB6" w:rsidRDefault="00D16C98" w:rsidP="001025B2">
      <w:pPr>
        <w:numPr>
          <w:ilvl w:val="0"/>
          <w:numId w:val="28"/>
        </w:numPr>
        <w:adjustRightInd w:val="0"/>
        <w:snapToGrid w:val="0"/>
        <w:ind w:left="0" w:firstLineChars="200" w:firstLine="420"/>
        <w:rPr>
          <w:rFonts w:ascii="Times New Roman" w:hAnsi="Times New Roman" w:cs="Times New Roman"/>
          <w:szCs w:val="21"/>
        </w:rPr>
      </w:pPr>
      <w:r w:rsidRPr="00E21AB6">
        <w:rPr>
          <w:rFonts w:ascii="Times New Roman" w:hAnsi="Times New Roman" w:cs="Times New Roman"/>
          <w:szCs w:val="21"/>
        </w:rPr>
        <w:t>相似性插入：该算子插入具有高相似性的站点。从移除列表中随机选择一个站点，并将其插入到最能提高路线相似度的路线中。</w:t>
      </w:r>
    </w:p>
    <w:p w14:paraId="46184A57"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与移除阶段一样，插入阶段基于权重选择插入算子。此方法输出修改后的定制公交路线计划。</w:t>
      </w:r>
    </w:p>
    <w:p w14:paraId="2CE8D448" w14:textId="6C3EE4F8"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3.4</w:t>
      </w:r>
      <w:r w:rsidRPr="00E21AB6">
        <w:rPr>
          <w:rFonts w:ascii="Times New Roman" w:eastAsia="宋体" w:hAnsi="Times New Roman" w:cs="Times New Roman"/>
          <w:b/>
          <w:kern w:val="0"/>
          <w:szCs w:val="21"/>
        </w:rPr>
        <w:t>自适应权重和</w:t>
      </w:r>
      <w:r w:rsidR="00F37371">
        <w:rPr>
          <w:rFonts w:ascii="Times New Roman" w:eastAsia="宋体" w:hAnsi="Times New Roman" w:cs="Times New Roman" w:hint="eastAsia"/>
          <w:b/>
          <w:kern w:val="0"/>
          <w:szCs w:val="21"/>
        </w:rPr>
        <w:t>权重</w:t>
      </w:r>
      <w:r w:rsidRPr="00E21AB6">
        <w:rPr>
          <w:rFonts w:ascii="Times New Roman" w:eastAsia="宋体" w:hAnsi="Times New Roman" w:cs="Times New Roman"/>
          <w:b/>
          <w:kern w:val="0"/>
          <w:szCs w:val="21"/>
        </w:rPr>
        <w:t>调整</w:t>
      </w:r>
    </w:p>
    <w:p w14:paraId="7B249E7A"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结合了轮盘机制，以提高选择移除和插入算子的效率。在每次迭代过程中，算子的权重将更新。所有算子被选中的初始概率相等。在每次迭代中，算子的选择概率会根据目标函数值的变化进行调整。算法更有可能选中显著改善目标函数的算子。</w:t>
      </w:r>
    </w:p>
    <w:p w14:paraId="46E0A3BC"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3.5</w:t>
      </w:r>
      <w:r w:rsidRPr="00E21AB6">
        <w:rPr>
          <w:rFonts w:ascii="Times New Roman" w:eastAsia="宋体" w:hAnsi="Times New Roman" w:cs="Times New Roman"/>
          <w:b/>
          <w:kern w:val="0"/>
          <w:szCs w:val="21"/>
        </w:rPr>
        <w:t>接受和停止标准</w:t>
      </w:r>
    </w:p>
    <w:p w14:paraId="32F62F0D"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为了防止算法陷入局部最优，</w:t>
      </w:r>
      <w:r w:rsidRPr="00E21AB6">
        <w:rPr>
          <w:rFonts w:ascii="Times New Roman" w:hAnsi="Times New Roman" w:cs="Times New Roman"/>
          <w:szCs w:val="21"/>
        </w:rPr>
        <w:t>ALNS</w:t>
      </w:r>
      <w:r w:rsidRPr="00E21AB6">
        <w:rPr>
          <w:rFonts w:ascii="Times New Roman" w:hAnsi="Times New Roman" w:cs="Times New Roman"/>
          <w:szCs w:val="21"/>
        </w:rPr>
        <w:t>算法集成了模拟退火的思想。在迭代初期，算法会接受次优解，以增强搜索能力。随着温度降低，接受次优解的可能性随之降低。</w:t>
      </w:r>
    </w:p>
    <w:p w14:paraId="2977D1B4"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ALNS</w:t>
      </w:r>
      <w:r w:rsidRPr="00E21AB6">
        <w:rPr>
          <w:rFonts w:ascii="Times New Roman" w:hAnsi="Times New Roman" w:cs="Times New Roman"/>
          <w:szCs w:val="21"/>
        </w:rPr>
        <w:t>算法的停止标准与计算资源的分配密切相关。本文采用迭代次数作为停止标准，即算法在达到指定的迭代次数后停止运行。这种方法旨在避免过早终止和不必要的计算，同时平衡资源的使用。此外，如果在预定的迭代次数内，目标函数值保持不变，算法也会停止。</w:t>
      </w:r>
    </w:p>
    <w:p w14:paraId="74B4A0E8"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3.6</w:t>
      </w:r>
      <w:r w:rsidRPr="00E21AB6">
        <w:rPr>
          <w:rFonts w:ascii="Times New Roman" w:eastAsia="宋体" w:hAnsi="Times New Roman" w:cs="Times New Roman"/>
          <w:b/>
          <w:kern w:val="0"/>
          <w:szCs w:val="21"/>
        </w:rPr>
        <w:t>路径重连过程</w:t>
      </w:r>
    </w:p>
    <w:p w14:paraId="508DDF2A"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为了提高算法的效率并减少每次迭代所需的时间，本文引入了路径重连的方法。当前路线能够继</w:t>
      </w:r>
      <w:r w:rsidRPr="00E21AB6">
        <w:rPr>
          <w:rFonts w:ascii="Times New Roman" w:hAnsi="Times New Roman" w:cs="Times New Roman"/>
          <w:szCs w:val="21"/>
        </w:rPr>
        <w:t>承历史路线的优良属性，因此更有可能从历史路线中获得高质量的解决方案。路径重连通过考虑相似性和乘客人数来决定是否固定某条路线。当路线相似度为</w:t>
      </w:r>
      <w:r w:rsidRPr="00E21AB6">
        <w:rPr>
          <w:rFonts w:ascii="Times New Roman" w:hAnsi="Times New Roman" w:cs="Times New Roman"/>
          <w:szCs w:val="21"/>
        </w:rPr>
        <w:t>1</w:t>
      </w:r>
      <w:r w:rsidRPr="00E21AB6">
        <w:rPr>
          <w:rFonts w:ascii="Times New Roman" w:hAnsi="Times New Roman" w:cs="Times New Roman"/>
          <w:szCs w:val="21"/>
        </w:rPr>
        <w:t>且乘客人数超过历史路线时，固定当前路线，并且不再在后续迭代中计算这条线路，从而提高计算效率。此外，经过一定次数的</w:t>
      </w:r>
      <w:r w:rsidRPr="00E21AB6">
        <w:rPr>
          <w:rFonts w:ascii="Times New Roman" w:hAnsi="Times New Roman" w:cs="Times New Roman"/>
          <w:szCs w:val="21"/>
        </w:rPr>
        <w:t>ALNS</w:t>
      </w:r>
      <w:r w:rsidRPr="00E21AB6">
        <w:rPr>
          <w:rFonts w:ascii="Times New Roman" w:hAnsi="Times New Roman" w:cs="Times New Roman"/>
          <w:szCs w:val="21"/>
        </w:rPr>
        <w:t>迭代后，算法可以获得相对稳定的解，这时引入路径重连方法能够充分利用大量运营历史数据的优势，有助于在当前线路规划中获得更具竞争力的解决方案。</w:t>
      </w:r>
    </w:p>
    <w:p w14:paraId="6DB723E6" w14:textId="77777777" w:rsidR="00D16C98" w:rsidRPr="00E21AB6" w:rsidRDefault="00D16C98" w:rsidP="001025B2">
      <w:pPr>
        <w:widowControl/>
        <w:adjustRightInd w:val="0"/>
        <w:snapToGrid w:val="0"/>
        <w:spacing w:line="240" w:lineRule="atLeast"/>
        <w:rPr>
          <w:rFonts w:ascii="Times New Roman" w:eastAsia="宋体" w:hAnsi="Times New Roman" w:cs="Times New Roman"/>
          <w:b/>
          <w:bCs/>
          <w:kern w:val="0"/>
          <w:sz w:val="24"/>
          <w:szCs w:val="24"/>
        </w:rPr>
      </w:pPr>
      <w:r w:rsidRPr="00E21AB6">
        <w:rPr>
          <w:rFonts w:ascii="Times New Roman" w:eastAsia="宋体" w:hAnsi="Times New Roman" w:cs="Times New Roman"/>
          <w:b/>
          <w:bCs/>
          <w:kern w:val="0"/>
          <w:sz w:val="24"/>
          <w:szCs w:val="24"/>
        </w:rPr>
        <w:t>4</w:t>
      </w:r>
      <w:r w:rsidRPr="00E21AB6">
        <w:rPr>
          <w:rFonts w:ascii="Times New Roman" w:eastAsia="宋体" w:hAnsi="Times New Roman" w:cs="Times New Roman"/>
          <w:b/>
          <w:bCs/>
          <w:kern w:val="0"/>
          <w:sz w:val="24"/>
          <w:szCs w:val="24"/>
        </w:rPr>
        <w:t>案例研究</w:t>
      </w:r>
    </w:p>
    <w:p w14:paraId="25E92000"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本节将通过中国南京的真实案例来评估所提模型和改进的</w:t>
      </w:r>
      <w:r w:rsidRPr="00E21AB6">
        <w:rPr>
          <w:rFonts w:ascii="Times New Roman" w:hAnsi="Times New Roman" w:cs="Times New Roman"/>
          <w:szCs w:val="21"/>
        </w:rPr>
        <w:t>ALNS</w:t>
      </w:r>
      <w:r w:rsidRPr="00E21AB6">
        <w:rPr>
          <w:rFonts w:ascii="Times New Roman" w:hAnsi="Times New Roman" w:cs="Times New Roman"/>
          <w:szCs w:val="21"/>
        </w:rPr>
        <w:t>算法。首先，介绍测试用例及参数设置。接着，比较考虑当前线路与历史线路相似性的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算法与传统</w:t>
      </w:r>
      <w:r w:rsidRPr="00E21AB6">
        <w:rPr>
          <w:rFonts w:ascii="Times New Roman" w:hAnsi="Times New Roman" w:cs="Times New Roman"/>
          <w:szCs w:val="21"/>
        </w:rPr>
        <w:t>ALNS</w:t>
      </w:r>
      <w:r w:rsidRPr="00E21AB6">
        <w:rPr>
          <w:rFonts w:ascii="Times New Roman" w:hAnsi="Times New Roman" w:cs="Times New Roman"/>
          <w:szCs w:val="21"/>
        </w:rPr>
        <w:t>算法的性能差异。随后，分析历史数据筛选算法的效果。最后，展现两个参数的敏感性分析。</w:t>
      </w:r>
    </w:p>
    <w:p w14:paraId="7B7D53C6"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4.1</w:t>
      </w:r>
      <w:r w:rsidRPr="00E21AB6">
        <w:rPr>
          <w:rFonts w:ascii="Times New Roman" w:eastAsia="宋体" w:hAnsi="Times New Roman" w:cs="Times New Roman"/>
          <w:b/>
          <w:kern w:val="0"/>
          <w:szCs w:val="21"/>
        </w:rPr>
        <w:t>实验设置</w:t>
      </w:r>
    </w:p>
    <w:p w14:paraId="1203C07A"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本文以南京的交通网络为例，详细介绍了参数设置。在站点级别，本节收集了真实的运营数据，涵盖了</w:t>
      </w:r>
      <w:r w:rsidRPr="00E21AB6">
        <w:rPr>
          <w:rFonts w:ascii="Times New Roman" w:hAnsi="Times New Roman" w:cs="Times New Roman"/>
          <w:szCs w:val="21"/>
        </w:rPr>
        <w:t>13</w:t>
      </w:r>
      <w:r w:rsidRPr="00E21AB6">
        <w:rPr>
          <w:rFonts w:ascii="Times New Roman" w:hAnsi="Times New Roman" w:cs="Times New Roman"/>
          <w:szCs w:val="21"/>
        </w:rPr>
        <w:t>条相同时段的定制公交运行历史记录。在当前情况下，本节采用了一天的数据，这一数据集中涉及</w:t>
      </w:r>
      <w:r w:rsidRPr="00E21AB6">
        <w:rPr>
          <w:rFonts w:ascii="Times New Roman" w:hAnsi="Times New Roman" w:cs="Times New Roman"/>
          <w:szCs w:val="21"/>
        </w:rPr>
        <w:t>562</w:t>
      </w:r>
      <w:r w:rsidRPr="00E21AB6">
        <w:rPr>
          <w:rFonts w:ascii="Times New Roman" w:hAnsi="Times New Roman" w:cs="Times New Roman"/>
          <w:szCs w:val="21"/>
        </w:rPr>
        <w:t>名乘客和</w:t>
      </w:r>
      <w:r w:rsidRPr="00E21AB6">
        <w:rPr>
          <w:rFonts w:ascii="Times New Roman" w:hAnsi="Times New Roman" w:cs="Times New Roman"/>
          <w:szCs w:val="21"/>
        </w:rPr>
        <w:t>70</w:t>
      </w:r>
      <w:r w:rsidRPr="00E21AB6">
        <w:rPr>
          <w:rFonts w:ascii="Times New Roman" w:hAnsi="Times New Roman" w:cs="Times New Roman"/>
          <w:szCs w:val="21"/>
        </w:rPr>
        <w:t>个站点。此外，本文选择了</w:t>
      </w:r>
      <w:r w:rsidRPr="00E21AB6">
        <w:rPr>
          <w:rFonts w:ascii="Times New Roman" w:hAnsi="Times New Roman" w:cs="Times New Roman"/>
          <w:szCs w:val="21"/>
        </w:rPr>
        <w:t>20</w:t>
      </w:r>
      <w:r w:rsidRPr="00E21AB6">
        <w:rPr>
          <w:rFonts w:ascii="Times New Roman" w:hAnsi="Times New Roman" w:cs="Times New Roman"/>
          <w:szCs w:val="21"/>
        </w:rPr>
        <w:t>名司机和</w:t>
      </w:r>
      <w:r w:rsidRPr="00E21AB6">
        <w:rPr>
          <w:rFonts w:ascii="Times New Roman" w:hAnsi="Times New Roman" w:cs="Times New Roman"/>
          <w:szCs w:val="21"/>
        </w:rPr>
        <w:t>20</w:t>
      </w:r>
      <w:r w:rsidRPr="00E21AB6">
        <w:rPr>
          <w:rFonts w:ascii="Times New Roman" w:hAnsi="Times New Roman" w:cs="Times New Roman"/>
          <w:szCs w:val="21"/>
        </w:rPr>
        <w:t>辆公交车，车容量为</w:t>
      </w:r>
      <w:r w:rsidRPr="00E21AB6">
        <w:rPr>
          <w:rFonts w:ascii="Times New Roman" w:hAnsi="Times New Roman" w:cs="Times New Roman"/>
          <w:szCs w:val="21"/>
        </w:rPr>
        <w:t>47</w:t>
      </w:r>
      <w:r w:rsidRPr="00E21AB6">
        <w:rPr>
          <w:rFonts w:ascii="Times New Roman" w:hAnsi="Times New Roman" w:cs="Times New Roman"/>
          <w:szCs w:val="21"/>
        </w:rPr>
        <w:t>人。为了保护隐私，司机的住所（车辆终点）是随机生成的。</w:t>
      </w:r>
    </w:p>
    <w:p w14:paraId="34FBD160" w14:textId="77777777" w:rsidR="00D16C98" w:rsidRPr="00E21AB6" w:rsidRDefault="00D16C98" w:rsidP="001025B2">
      <w:pPr>
        <w:widowControl/>
        <w:adjustRightInd w:val="0"/>
        <w:snapToGrid w:val="0"/>
        <w:spacing w:line="240" w:lineRule="atLeast"/>
        <w:rPr>
          <w:rFonts w:ascii="Times New Roman" w:eastAsia="宋体" w:hAnsi="Times New Roman" w:cs="Times New Roman"/>
          <w:b/>
          <w:kern w:val="0"/>
          <w:szCs w:val="21"/>
        </w:rPr>
      </w:pPr>
      <w:r w:rsidRPr="00E21AB6">
        <w:rPr>
          <w:rFonts w:ascii="Times New Roman" w:eastAsia="宋体" w:hAnsi="Times New Roman" w:cs="Times New Roman"/>
          <w:b/>
          <w:kern w:val="0"/>
          <w:szCs w:val="21"/>
        </w:rPr>
        <w:t>4.2</w:t>
      </w:r>
      <w:r w:rsidRPr="00E21AB6">
        <w:rPr>
          <w:rFonts w:ascii="Times New Roman" w:eastAsia="宋体" w:hAnsi="Times New Roman" w:cs="Times New Roman"/>
          <w:b/>
          <w:kern w:val="0"/>
          <w:szCs w:val="21"/>
        </w:rPr>
        <w:t>线路规划结果</w:t>
      </w:r>
    </w:p>
    <w:p w14:paraId="3B9C2D89" w14:textId="77777777" w:rsidR="00D16C98" w:rsidRPr="00E21AB6" w:rsidRDefault="00D16C98" w:rsidP="001025B2">
      <w:pPr>
        <w:adjustRightInd w:val="0"/>
        <w:snapToGrid w:val="0"/>
        <w:ind w:firstLine="422"/>
        <w:rPr>
          <w:rFonts w:ascii="Times New Roman" w:hAnsi="Times New Roman" w:cs="Times New Roman"/>
          <w:b/>
          <w:bCs/>
          <w:szCs w:val="21"/>
        </w:rPr>
      </w:pPr>
      <w:r w:rsidRPr="00E21AB6">
        <w:rPr>
          <w:rFonts w:ascii="Times New Roman" w:hAnsi="Times New Roman" w:cs="Times New Roman"/>
          <w:b/>
          <w:bCs/>
          <w:szCs w:val="21"/>
        </w:rPr>
        <w:t>4.2.1</w:t>
      </w:r>
      <w:r w:rsidRPr="00E21AB6">
        <w:rPr>
          <w:rFonts w:ascii="Times New Roman" w:hAnsi="Times New Roman" w:cs="Times New Roman"/>
          <w:b/>
          <w:bCs/>
          <w:szCs w:val="21"/>
        </w:rPr>
        <w:t>考虑历史情况的路径规划算法效率分析</w:t>
      </w:r>
    </w:p>
    <w:p w14:paraId="718BBC8E"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本节评估考虑当前线路与历史线路相似性的车辆路径规划算法的效率。与传统的</w:t>
      </w:r>
      <w:r w:rsidRPr="00E21AB6">
        <w:rPr>
          <w:rFonts w:ascii="Times New Roman" w:hAnsi="Times New Roman" w:cs="Times New Roman"/>
          <w:szCs w:val="21"/>
        </w:rPr>
        <w:t>ALNS</w:t>
      </w:r>
      <w:r w:rsidRPr="00E21AB6">
        <w:rPr>
          <w:rFonts w:ascii="Times New Roman" w:hAnsi="Times New Roman" w:cs="Times New Roman"/>
          <w:szCs w:val="21"/>
        </w:rPr>
        <w:t>算法相比，改进的</w:t>
      </w:r>
      <w:r w:rsidRPr="00E21AB6">
        <w:rPr>
          <w:rFonts w:ascii="Times New Roman" w:hAnsi="Times New Roman" w:cs="Times New Roman"/>
          <w:szCs w:val="21"/>
        </w:rPr>
        <w:t>ALNS</w:t>
      </w:r>
      <w:r w:rsidRPr="00E21AB6">
        <w:rPr>
          <w:rFonts w:ascii="Times New Roman" w:hAnsi="Times New Roman" w:cs="Times New Roman"/>
          <w:szCs w:val="21"/>
        </w:rPr>
        <w:t>算法提高了路线相似度，为定制公交运营商提供了与历史线路相似的当前线路。</w:t>
      </w:r>
    </w:p>
    <w:p w14:paraId="18CD80FC" w14:textId="77777777" w:rsidR="00D16C98" w:rsidRPr="00E21AB6" w:rsidRDefault="00D16C98" w:rsidP="001025B2">
      <w:pPr>
        <w:adjustRightInd w:val="0"/>
        <w:snapToGrid w:val="0"/>
        <w:rPr>
          <w:rFonts w:ascii="Times New Roman" w:hAnsi="Times New Roman" w:cs="Times New Roman"/>
          <w:szCs w:val="21"/>
        </w:rPr>
      </w:pPr>
      <w:r w:rsidRPr="00E21AB6">
        <w:rPr>
          <w:rFonts w:ascii="Times New Roman" w:hAnsi="Times New Roman" w:cs="Times New Roman"/>
          <w:noProof/>
        </w:rPr>
        <w:drawing>
          <wp:inline distT="0" distB="0" distL="0" distR="0" wp14:anchorId="7C528E4F" wp14:editId="062A6C28">
            <wp:extent cx="2996565" cy="1388745"/>
            <wp:effectExtent l="0" t="0" r="0" b="1905"/>
            <wp:docPr id="120807826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386" cstate="print">
                      <a:extLst>
                        <a:ext uri="{28A0092B-C50C-407E-A947-70E740481C1C}">
                          <a14:useLocalDpi xmlns:a14="http://schemas.microsoft.com/office/drawing/2010/main" val="0"/>
                        </a:ext>
                      </a:extLst>
                    </a:blip>
                    <a:srcRect/>
                    <a:stretch>
                      <a:fillRect/>
                    </a:stretch>
                  </pic:blipFill>
                  <pic:spPr bwMode="auto">
                    <a:xfrm>
                      <a:off x="0" y="0"/>
                      <a:ext cx="2996565" cy="1388745"/>
                    </a:xfrm>
                    <a:prstGeom prst="rect">
                      <a:avLst/>
                    </a:prstGeom>
                    <a:noFill/>
                    <a:ln>
                      <a:noFill/>
                    </a:ln>
                  </pic:spPr>
                </pic:pic>
              </a:graphicData>
            </a:graphic>
          </wp:inline>
        </w:drawing>
      </w:r>
    </w:p>
    <w:p w14:paraId="1ED9FE85" w14:textId="068C7AE4"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26" w:name="_Ref187948226"/>
      <w:r w:rsidRPr="00E21AB6">
        <w:rPr>
          <w:rFonts w:ascii="Times New Roman" w:eastAsia="宋体" w:hAnsi="Times New Roman" w:cs="Times New Roman"/>
          <w:sz w:val="21"/>
          <w:szCs w:val="21"/>
        </w:rPr>
        <w:t>图</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图</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2</w:t>
      </w:r>
      <w:r w:rsidRPr="00E21AB6">
        <w:rPr>
          <w:rFonts w:ascii="Times New Roman" w:eastAsia="宋体" w:hAnsi="Times New Roman" w:cs="Times New Roman"/>
          <w:sz w:val="21"/>
          <w:szCs w:val="21"/>
        </w:rPr>
        <w:fldChar w:fldCharType="end"/>
      </w:r>
      <w:bookmarkEnd w:id="26"/>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定制公交线路示例</w:t>
      </w:r>
    </w:p>
    <w:p w14:paraId="2C05E5EC" w14:textId="2558B6F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_Ref187948226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图</w:t>
      </w:r>
      <w:r w:rsidR="00CE7EDB" w:rsidRPr="00CE7EDB">
        <w:rPr>
          <w:rFonts w:ascii="Times New Roman" w:hAnsi="Times New Roman" w:cs="Times New Roman"/>
          <w:szCs w:val="21"/>
        </w:rPr>
        <w:t>2</w:t>
      </w:r>
      <w:r w:rsidRPr="00E21AB6">
        <w:rPr>
          <w:rFonts w:ascii="Times New Roman" w:hAnsi="Times New Roman" w:cs="Times New Roman"/>
          <w:szCs w:val="21"/>
        </w:rPr>
        <w:fldChar w:fldCharType="end"/>
      </w:r>
      <w:r w:rsidRPr="00E21AB6">
        <w:rPr>
          <w:rFonts w:ascii="Times New Roman" w:hAnsi="Times New Roman" w:cs="Times New Roman"/>
          <w:szCs w:val="21"/>
        </w:rPr>
        <w:t>（</w:t>
      </w:r>
      <w:r w:rsidRPr="00E21AB6">
        <w:rPr>
          <w:rFonts w:ascii="Times New Roman" w:hAnsi="Times New Roman" w:cs="Times New Roman"/>
          <w:szCs w:val="21"/>
        </w:rPr>
        <w:t>a</w:t>
      </w:r>
      <w:r w:rsidRPr="00E21AB6">
        <w:rPr>
          <w:rFonts w:ascii="Times New Roman" w:hAnsi="Times New Roman" w:cs="Times New Roman"/>
          <w:szCs w:val="21"/>
        </w:rPr>
        <w:t>）展示了最相似的历史情况所对应的历史线路。</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_Ref187948226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图</w:t>
      </w:r>
      <w:r w:rsidR="00CE7EDB" w:rsidRPr="00CE7EDB">
        <w:rPr>
          <w:rFonts w:ascii="Times New Roman" w:hAnsi="Times New Roman" w:cs="Times New Roman"/>
          <w:szCs w:val="21"/>
        </w:rPr>
        <w:t>2</w:t>
      </w:r>
      <w:r w:rsidRPr="00E21AB6">
        <w:rPr>
          <w:rFonts w:ascii="Times New Roman" w:hAnsi="Times New Roman" w:cs="Times New Roman"/>
          <w:szCs w:val="21"/>
        </w:rPr>
        <w:fldChar w:fldCharType="end"/>
      </w:r>
      <w:r w:rsidRPr="00E21AB6">
        <w:rPr>
          <w:rFonts w:ascii="Times New Roman" w:hAnsi="Times New Roman" w:cs="Times New Roman"/>
          <w:szCs w:val="21"/>
        </w:rPr>
        <w:t>（</w:t>
      </w:r>
      <w:r w:rsidRPr="00E21AB6">
        <w:rPr>
          <w:rFonts w:ascii="Times New Roman" w:hAnsi="Times New Roman" w:cs="Times New Roman"/>
          <w:szCs w:val="21"/>
        </w:rPr>
        <w:t>b</w:t>
      </w:r>
      <w:r w:rsidRPr="00E21AB6">
        <w:rPr>
          <w:rFonts w:ascii="Times New Roman" w:hAnsi="Times New Roman" w:cs="Times New Roman"/>
          <w:szCs w:val="21"/>
        </w:rPr>
        <w:t>）展示了</w:t>
      </w:r>
      <w:r w:rsidRPr="00E21AB6">
        <w:rPr>
          <w:rFonts w:ascii="Times New Roman" w:hAnsi="Times New Roman" w:cs="Times New Roman"/>
          <w:szCs w:val="21"/>
        </w:rPr>
        <w:t>ALNS</w:t>
      </w:r>
      <w:r w:rsidRPr="00E21AB6">
        <w:rPr>
          <w:rFonts w:ascii="Times New Roman" w:hAnsi="Times New Roman" w:cs="Times New Roman"/>
          <w:szCs w:val="21"/>
        </w:rPr>
        <w:t>算法规划的当前线路。虚线表示车辆的空载路线，运行期间车上无乘客。实线则表示乘客上车至目的地的过程，中间没有停靠下车。不同颜色的实线代表不同的公交线路。绿色的三角形表示司机的住址，也即线路的起点，车辆出发时为空车，车上没有乘客。蓝色的圆形指代乘客上车的站点，而红色的菱形则代表车辆的终点，即所有乘客下车的站点，乘客在中途不下车。通过改进的</w:t>
      </w:r>
      <w:r w:rsidRPr="00E21AB6">
        <w:rPr>
          <w:rFonts w:ascii="Times New Roman" w:hAnsi="Times New Roman" w:cs="Times New Roman"/>
          <w:szCs w:val="21"/>
        </w:rPr>
        <w:t>LCSS</w:t>
      </w:r>
      <w:r w:rsidRPr="00E21AB6">
        <w:rPr>
          <w:rFonts w:ascii="Times New Roman" w:hAnsi="Times New Roman" w:cs="Times New Roman"/>
          <w:szCs w:val="21"/>
        </w:rPr>
        <w:t>算法，计算得出的历史线路与当前线路的相似度为</w:t>
      </w:r>
      <w:r w:rsidRPr="00E21AB6">
        <w:rPr>
          <w:rFonts w:ascii="Times New Roman" w:hAnsi="Times New Roman" w:cs="Times New Roman"/>
          <w:szCs w:val="21"/>
        </w:rPr>
        <w:t>1</w:t>
      </w:r>
      <w:r w:rsidRPr="00E21AB6">
        <w:rPr>
          <w:rFonts w:ascii="Times New Roman" w:hAnsi="Times New Roman" w:cs="Times New Roman"/>
          <w:szCs w:val="21"/>
        </w:rPr>
        <w:t>，表明两者几乎完全相似。</w:t>
      </w:r>
      <w:r w:rsidRPr="00E21AB6">
        <w:rPr>
          <w:rFonts w:ascii="Times New Roman" w:hAnsi="Times New Roman" w:cs="Times New Roman"/>
          <w:szCs w:val="21"/>
        </w:rPr>
        <w:lastRenderedPageBreak/>
        <w:t>这种相似性关系反映了到达站点的先后顺序，而非实际线路轨迹的相似度。</w:t>
      </w:r>
    </w:p>
    <w:p w14:paraId="79524BA6"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为了评估</w:t>
      </w:r>
      <w:r w:rsidRPr="00E21AB6">
        <w:rPr>
          <w:rFonts w:ascii="Times New Roman" w:hAnsi="Times New Roman" w:cs="Times New Roman"/>
          <w:szCs w:val="21"/>
        </w:rPr>
        <w:t>ALNS</w:t>
      </w:r>
      <w:r w:rsidRPr="00E21AB6">
        <w:rPr>
          <w:rFonts w:ascii="Times New Roman" w:hAnsi="Times New Roman" w:cs="Times New Roman"/>
          <w:szCs w:val="21"/>
        </w:rPr>
        <w:t>算法的性能，本文进行了</w:t>
      </w:r>
      <w:r w:rsidRPr="00E21AB6">
        <w:rPr>
          <w:rFonts w:ascii="Times New Roman" w:hAnsi="Times New Roman" w:cs="Times New Roman"/>
          <w:szCs w:val="21"/>
        </w:rPr>
        <w:t>50</w:t>
      </w:r>
      <w:r w:rsidRPr="00E21AB6">
        <w:rPr>
          <w:rFonts w:ascii="Times New Roman" w:hAnsi="Times New Roman" w:cs="Times New Roman"/>
          <w:szCs w:val="21"/>
        </w:rPr>
        <w:t>次数值实验以获得相关的统计结果，用于比较算法性能的统计指标包括平均值、标准差、最大值和最小值。</w:t>
      </w:r>
    </w:p>
    <w:p w14:paraId="652D12FE" w14:textId="2F979A92"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27" w:name="_Ref187948775"/>
      <w:bookmarkStart w:id="28" w:name="_Ref187948772"/>
      <w:bookmarkStart w:id="29" w:name="OLE_LINK20"/>
      <w:r w:rsidRPr="00E21AB6">
        <w:rPr>
          <w:rFonts w:ascii="Times New Roman" w:eastAsia="宋体" w:hAnsi="Times New Roman" w:cs="Times New Roman"/>
          <w:sz w:val="21"/>
          <w:szCs w:val="21"/>
        </w:rPr>
        <w:t>表</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表</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3</w:t>
      </w:r>
      <w:r w:rsidRPr="00E21AB6">
        <w:rPr>
          <w:rFonts w:ascii="Times New Roman" w:eastAsia="宋体" w:hAnsi="Times New Roman" w:cs="Times New Roman"/>
          <w:sz w:val="21"/>
          <w:szCs w:val="21"/>
        </w:rPr>
        <w:fldChar w:fldCharType="end"/>
      </w:r>
      <w:bookmarkEnd w:id="27"/>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算法性能比较</w:t>
      </w:r>
      <w:bookmarkEnd w:id="28"/>
    </w:p>
    <w:bookmarkEnd w:id="29"/>
    <w:tbl>
      <w:tblPr>
        <w:tblStyle w:val="af2"/>
        <w:tblW w:w="4719"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0"/>
        <w:gridCol w:w="857"/>
        <w:gridCol w:w="1144"/>
        <w:gridCol w:w="1144"/>
        <w:gridCol w:w="1144"/>
      </w:tblGrid>
      <w:tr w:rsidR="00D16C98" w:rsidRPr="00E21AB6" w14:paraId="62D56238" w14:textId="77777777" w:rsidTr="00D16DC7">
        <w:trPr>
          <w:jc w:val="center"/>
        </w:trPr>
        <w:tc>
          <w:tcPr>
            <w:tcW w:w="426" w:type="dxa"/>
            <w:tcBorders>
              <w:top w:val="single" w:sz="12" w:space="0" w:color="auto"/>
              <w:bottom w:val="single" w:sz="4" w:space="0" w:color="auto"/>
            </w:tcBorders>
            <w:vAlign w:val="center"/>
          </w:tcPr>
          <w:p w14:paraId="0D3E8580"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tcBorders>
              <w:top w:val="single" w:sz="12" w:space="0" w:color="auto"/>
              <w:bottom w:val="single" w:sz="4" w:space="0" w:color="auto"/>
            </w:tcBorders>
            <w:vAlign w:val="center"/>
          </w:tcPr>
          <w:p w14:paraId="32943034" w14:textId="77777777" w:rsidR="00D16C98" w:rsidRPr="00302D95" w:rsidRDefault="00D16C98" w:rsidP="001025B2">
            <w:pPr>
              <w:adjustRightInd w:val="0"/>
              <w:snapToGrid w:val="0"/>
              <w:jc w:val="center"/>
              <w:rPr>
                <w:rFonts w:ascii="Times New Roman" w:hAnsi="Times New Roman" w:cs="Times New Roman"/>
                <w:szCs w:val="21"/>
              </w:rPr>
            </w:pPr>
          </w:p>
        </w:tc>
        <w:tc>
          <w:tcPr>
            <w:tcW w:w="1134" w:type="dxa"/>
            <w:tcBorders>
              <w:top w:val="single" w:sz="12" w:space="0" w:color="auto"/>
              <w:bottom w:val="single" w:sz="4" w:space="0" w:color="auto"/>
            </w:tcBorders>
            <w:vAlign w:val="center"/>
          </w:tcPr>
          <w:p w14:paraId="7A0A1746" w14:textId="66EB842D"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改进的</w:t>
            </w:r>
            <w:r w:rsidRPr="00302D95">
              <w:rPr>
                <w:rFonts w:ascii="Times New Roman" w:hAnsi="Times New Roman" w:cs="Times New Roman"/>
                <w:szCs w:val="21"/>
              </w:rPr>
              <w:t>ALNS</w:t>
            </w:r>
          </w:p>
        </w:tc>
        <w:tc>
          <w:tcPr>
            <w:tcW w:w="1134" w:type="dxa"/>
            <w:tcBorders>
              <w:top w:val="single" w:sz="12" w:space="0" w:color="auto"/>
              <w:bottom w:val="single" w:sz="4" w:space="0" w:color="auto"/>
            </w:tcBorders>
            <w:vAlign w:val="center"/>
          </w:tcPr>
          <w:p w14:paraId="4531AAD3" w14:textId="77777777" w:rsidR="00990E5C" w:rsidRDefault="00D16C98" w:rsidP="001025B2">
            <w:pPr>
              <w:adjustRightInd w:val="0"/>
              <w:snapToGrid w:val="0"/>
              <w:jc w:val="center"/>
              <w:rPr>
                <w:rFonts w:ascii="宋体" w:eastAsia="宋体" w:hAnsi="宋体" w:cs="宋体" w:hint="eastAsia"/>
                <w:szCs w:val="21"/>
              </w:rPr>
            </w:pPr>
            <w:r w:rsidRPr="00302D95">
              <w:rPr>
                <w:rFonts w:ascii="宋体" w:eastAsia="宋体" w:hAnsi="宋体" w:cs="宋体" w:hint="eastAsia"/>
                <w:szCs w:val="21"/>
              </w:rPr>
              <w:t>传统</w:t>
            </w:r>
            <w:r w:rsidR="00990E5C">
              <w:rPr>
                <w:rFonts w:ascii="宋体" w:eastAsia="宋体" w:hAnsi="宋体" w:cs="宋体" w:hint="eastAsia"/>
                <w:szCs w:val="21"/>
              </w:rPr>
              <w:t>的</w:t>
            </w:r>
          </w:p>
          <w:p w14:paraId="702BD735" w14:textId="1D732F55"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ALNS</w:t>
            </w:r>
            <w:r w:rsidR="00990E5C" w:rsidRPr="00302D95">
              <w:rPr>
                <w:rFonts w:ascii="Times New Roman" w:hAnsi="Times New Roman" w:cs="Times New Roman"/>
                <w:szCs w:val="21"/>
              </w:rPr>
              <w:t xml:space="preserve"> </w:t>
            </w:r>
          </w:p>
        </w:tc>
        <w:tc>
          <w:tcPr>
            <w:tcW w:w="1134" w:type="dxa"/>
            <w:tcBorders>
              <w:top w:val="single" w:sz="12" w:space="0" w:color="auto"/>
              <w:bottom w:val="single" w:sz="4" w:space="0" w:color="auto"/>
            </w:tcBorders>
            <w:vAlign w:val="center"/>
          </w:tcPr>
          <w:p w14:paraId="5CEBF2FB" w14:textId="6C5CB264"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遗传算法</w:t>
            </w:r>
          </w:p>
        </w:tc>
      </w:tr>
      <w:tr w:rsidR="00D16C98" w:rsidRPr="00E21AB6" w14:paraId="66A3358E" w14:textId="77777777" w:rsidTr="00D16DC7">
        <w:trPr>
          <w:trHeight w:val="340"/>
          <w:jc w:val="center"/>
        </w:trPr>
        <w:tc>
          <w:tcPr>
            <w:tcW w:w="426" w:type="dxa"/>
            <w:vMerge w:val="restart"/>
            <w:tcBorders>
              <w:top w:val="single" w:sz="4" w:space="0" w:color="auto"/>
            </w:tcBorders>
            <w:vAlign w:val="center"/>
          </w:tcPr>
          <w:p w14:paraId="5DDFC6D5" w14:textId="47E7A397" w:rsidR="00D16C98" w:rsidRPr="00302D95" w:rsidRDefault="00D16DC7" w:rsidP="001025B2">
            <w:pPr>
              <w:adjustRightInd w:val="0"/>
              <w:snapToGrid w:val="0"/>
              <w:jc w:val="center"/>
              <w:rPr>
                <w:rFonts w:ascii="Times New Roman" w:hAnsi="Times New Roman" w:cs="Times New Roman"/>
                <w:szCs w:val="21"/>
              </w:rPr>
            </w:pPr>
            <w:r>
              <w:rPr>
                <w:rFonts w:ascii="宋体" w:eastAsia="宋体" w:hAnsi="宋体" w:cs="宋体" w:hint="eastAsia"/>
                <w:szCs w:val="21"/>
              </w:rPr>
              <w:t>总目标/元</w:t>
            </w:r>
          </w:p>
        </w:tc>
        <w:tc>
          <w:tcPr>
            <w:tcW w:w="850" w:type="dxa"/>
            <w:tcBorders>
              <w:top w:val="single" w:sz="4" w:space="0" w:color="auto"/>
            </w:tcBorders>
            <w:vAlign w:val="center"/>
          </w:tcPr>
          <w:p w14:paraId="6CDBD3F6"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最佳值</w:t>
            </w:r>
          </w:p>
        </w:tc>
        <w:tc>
          <w:tcPr>
            <w:tcW w:w="1134" w:type="dxa"/>
            <w:tcBorders>
              <w:top w:val="single" w:sz="4" w:space="0" w:color="auto"/>
            </w:tcBorders>
            <w:vAlign w:val="center"/>
          </w:tcPr>
          <w:p w14:paraId="485F6480"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961.88</w:t>
            </w:r>
          </w:p>
        </w:tc>
        <w:tc>
          <w:tcPr>
            <w:tcW w:w="1134" w:type="dxa"/>
            <w:tcBorders>
              <w:top w:val="single" w:sz="4" w:space="0" w:color="auto"/>
            </w:tcBorders>
            <w:vAlign w:val="center"/>
          </w:tcPr>
          <w:p w14:paraId="0E9F5E2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964.88</w:t>
            </w:r>
          </w:p>
        </w:tc>
        <w:tc>
          <w:tcPr>
            <w:tcW w:w="1134" w:type="dxa"/>
            <w:tcBorders>
              <w:top w:val="single" w:sz="4" w:space="0" w:color="auto"/>
            </w:tcBorders>
            <w:vAlign w:val="center"/>
          </w:tcPr>
          <w:p w14:paraId="12EB442D" w14:textId="18A5DA62"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Times New Roman" w:eastAsiaTheme="minorEastAsia" w:hAnsi="Times New Roman" w:cs="Times New Roman" w:hint="eastAsia"/>
                <w:szCs w:val="21"/>
              </w:rPr>
              <w:t xml:space="preserve"> </w:t>
            </w:r>
            <w:r w:rsidRPr="00302D95">
              <w:rPr>
                <w:rFonts w:ascii="Times New Roman" w:hAnsi="Times New Roman" w:cs="Times New Roman"/>
                <w:szCs w:val="21"/>
              </w:rPr>
              <w:t>006.48</w:t>
            </w:r>
          </w:p>
        </w:tc>
      </w:tr>
      <w:tr w:rsidR="00D16C98" w:rsidRPr="00E21AB6" w14:paraId="0221CA4B" w14:textId="77777777" w:rsidTr="00D16DC7">
        <w:trPr>
          <w:trHeight w:val="340"/>
          <w:jc w:val="center"/>
        </w:trPr>
        <w:tc>
          <w:tcPr>
            <w:tcW w:w="426" w:type="dxa"/>
            <w:vMerge/>
            <w:vAlign w:val="center"/>
          </w:tcPr>
          <w:p w14:paraId="1E4A862B"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vAlign w:val="center"/>
          </w:tcPr>
          <w:p w14:paraId="2C09E39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最差值</w:t>
            </w:r>
          </w:p>
        </w:tc>
        <w:tc>
          <w:tcPr>
            <w:tcW w:w="1134" w:type="dxa"/>
            <w:vAlign w:val="center"/>
          </w:tcPr>
          <w:p w14:paraId="126C9B4E" w14:textId="034B2530"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宋体" w:eastAsia="宋体" w:hAnsi="宋体" w:cs="宋体" w:hint="eastAsia"/>
                <w:szCs w:val="21"/>
              </w:rPr>
              <w:t xml:space="preserve"> </w:t>
            </w:r>
            <w:r w:rsidRPr="00302D95">
              <w:rPr>
                <w:rFonts w:ascii="Times New Roman" w:hAnsi="Times New Roman" w:cs="Times New Roman"/>
                <w:szCs w:val="21"/>
              </w:rPr>
              <w:t>032.43</w:t>
            </w:r>
          </w:p>
        </w:tc>
        <w:tc>
          <w:tcPr>
            <w:tcW w:w="1134" w:type="dxa"/>
            <w:vAlign w:val="center"/>
          </w:tcPr>
          <w:p w14:paraId="6B8EC072" w14:textId="74DE499F"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Times New Roman" w:eastAsiaTheme="minorEastAsia" w:hAnsi="Times New Roman" w:cs="Times New Roman" w:hint="eastAsia"/>
                <w:szCs w:val="21"/>
              </w:rPr>
              <w:t xml:space="preserve"> </w:t>
            </w:r>
            <w:r w:rsidRPr="00302D95">
              <w:rPr>
                <w:rFonts w:ascii="Times New Roman" w:hAnsi="Times New Roman" w:cs="Times New Roman"/>
                <w:szCs w:val="21"/>
              </w:rPr>
              <w:t>032.43</w:t>
            </w:r>
          </w:p>
        </w:tc>
        <w:tc>
          <w:tcPr>
            <w:tcW w:w="1134" w:type="dxa"/>
            <w:vAlign w:val="center"/>
          </w:tcPr>
          <w:p w14:paraId="5E79CFB2" w14:textId="444E049C"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Times New Roman" w:eastAsiaTheme="minorEastAsia" w:hAnsi="Times New Roman" w:cs="Times New Roman" w:hint="eastAsia"/>
                <w:szCs w:val="21"/>
              </w:rPr>
              <w:t xml:space="preserve"> </w:t>
            </w:r>
            <w:r w:rsidRPr="00302D95">
              <w:rPr>
                <w:rFonts w:ascii="Times New Roman" w:hAnsi="Times New Roman" w:cs="Times New Roman"/>
                <w:szCs w:val="21"/>
              </w:rPr>
              <w:t>032.43</w:t>
            </w:r>
          </w:p>
        </w:tc>
      </w:tr>
      <w:tr w:rsidR="00D16C98" w:rsidRPr="00E21AB6" w14:paraId="1A8846B2" w14:textId="77777777" w:rsidTr="00D16DC7">
        <w:trPr>
          <w:trHeight w:val="340"/>
          <w:jc w:val="center"/>
        </w:trPr>
        <w:tc>
          <w:tcPr>
            <w:tcW w:w="426" w:type="dxa"/>
            <w:vMerge/>
            <w:vAlign w:val="center"/>
          </w:tcPr>
          <w:p w14:paraId="655A3E90"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vAlign w:val="center"/>
          </w:tcPr>
          <w:p w14:paraId="521F17AB"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平均值</w:t>
            </w:r>
          </w:p>
        </w:tc>
        <w:tc>
          <w:tcPr>
            <w:tcW w:w="1134" w:type="dxa"/>
            <w:vAlign w:val="center"/>
          </w:tcPr>
          <w:p w14:paraId="0DDBE78C"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991.06</w:t>
            </w:r>
          </w:p>
        </w:tc>
        <w:tc>
          <w:tcPr>
            <w:tcW w:w="1134" w:type="dxa"/>
            <w:vAlign w:val="center"/>
          </w:tcPr>
          <w:p w14:paraId="484E92F7" w14:textId="0EBB58E5"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Times New Roman" w:eastAsiaTheme="minorEastAsia" w:hAnsi="Times New Roman" w:cs="Times New Roman" w:hint="eastAsia"/>
                <w:szCs w:val="21"/>
              </w:rPr>
              <w:t xml:space="preserve"> </w:t>
            </w:r>
            <w:r w:rsidRPr="00302D95">
              <w:rPr>
                <w:rFonts w:ascii="Times New Roman" w:hAnsi="Times New Roman" w:cs="Times New Roman"/>
                <w:szCs w:val="21"/>
              </w:rPr>
              <w:t>008.69</w:t>
            </w:r>
          </w:p>
        </w:tc>
        <w:tc>
          <w:tcPr>
            <w:tcW w:w="1134" w:type="dxa"/>
            <w:vAlign w:val="center"/>
          </w:tcPr>
          <w:p w14:paraId="0968F4E9" w14:textId="2FD1A4A3"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w:t>
            </w:r>
            <w:r w:rsidR="00302D95" w:rsidRPr="00302D95">
              <w:rPr>
                <w:rFonts w:ascii="Times New Roman" w:eastAsiaTheme="minorEastAsia" w:hAnsi="Times New Roman" w:cs="Times New Roman" w:hint="eastAsia"/>
                <w:szCs w:val="21"/>
              </w:rPr>
              <w:t xml:space="preserve"> </w:t>
            </w:r>
            <w:r w:rsidRPr="00302D95">
              <w:rPr>
                <w:rFonts w:ascii="Times New Roman" w:hAnsi="Times New Roman" w:cs="Times New Roman"/>
                <w:szCs w:val="21"/>
              </w:rPr>
              <w:t>023.14</w:t>
            </w:r>
          </w:p>
        </w:tc>
      </w:tr>
      <w:tr w:rsidR="00D16C98" w:rsidRPr="00E21AB6" w14:paraId="4FC68124" w14:textId="77777777" w:rsidTr="00D16DC7">
        <w:trPr>
          <w:trHeight w:val="340"/>
          <w:jc w:val="center"/>
        </w:trPr>
        <w:tc>
          <w:tcPr>
            <w:tcW w:w="426" w:type="dxa"/>
            <w:vMerge/>
            <w:tcBorders>
              <w:bottom w:val="single" w:sz="4" w:space="0" w:color="auto"/>
            </w:tcBorders>
            <w:vAlign w:val="center"/>
          </w:tcPr>
          <w:p w14:paraId="790CC90B"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tcBorders>
              <w:bottom w:val="single" w:sz="4" w:space="0" w:color="auto"/>
            </w:tcBorders>
            <w:vAlign w:val="center"/>
          </w:tcPr>
          <w:p w14:paraId="7A89958A"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标准差</w:t>
            </w:r>
          </w:p>
        </w:tc>
        <w:tc>
          <w:tcPr>
            <w:tcW w:w="1134" w:type="dxa"/>
            <w:tcBorders>
              <w:bottom w:val="single" w:sz="4" w:space="0" w:color="auto"/>
            </w:tcBorders>
            <w:vAlign w:val="center"/>
          </w:tcPr>
          <w:p w14:paraId="0B3ADABA"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21.95</w:t>
            </w:r>
          </w:p>
        </w:tc>
        <w:tc>
          <w:tcPr>
            <w:tcW w:w="1134" w:type="dxa"/>
            <w:tcBorders>
              <w:bottom w:val="single" w:sz="4" w:space="0" w:color="auto"/>
            </w:tcBorders>
            <w:vAlign w:val="center"/>
          </w:tcPr>
          <w:p w14:paraId="6BE5D45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15.41</w:t>
            </w:r>
          </w:p>
        </w:tc>
        <w:tc>
          <w:tcPr>
            <w:tcW w:w="1134" w:type="dxa"/>
            <w:tcBorders>
              <w:bottom w:val="single" w:sz="4" w:space="0" w:color="auto"/>
            </w:tcBorders>
            <w:vAlign w:val="center"/>
          </w:tcPr>
          <w:p w14:paraId="6B0F94A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9.10</w:t>
            </w:r>
          </w:p>
        </w:tc>
      </w:tr>
      <w:tr w:rsidR="00D16C98" w:rsidRPr="00E21AB6" w14:paraId="5B309677" w14:textId="77777777" w:rsidTr="00D16DC7">
        <w:trPr>
          <w:trHeight w:val="340"/>
          <w:jc w:val="center"/>
        </w:trPr>
        <w:tc>
          <w:tcPr>
            <w:tcW w:w="426" w:type="dxa"/>
            <w:vMerge w:val="restart"/>
            <w:tcBorders>
              <w:top w:val="single" w:sz="4" w:space="0" w:color="auto"/>
            </w:tcBorders>
            <w:vAlign w:val="center"/>
          </w:tcPr>
          <w:p w14:paraId="0D551E0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线路</w:t>
            </w:r>
          </w:p>
          <w:p w14:paraId="156D546D"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相似率</w:t>
            </w:r>
          </w:p>
        </w:tc>
        <w:tc>
          <w:tcPr>
            <w:tcW w:w="850" w:type="dxa"/>
            <w:tcBorders>
              <w:top w:val="single" w:sz="4" w:space="0" w:color="auto"/>
            </w:tcBorders>
            <w:vAlign w:val="center"/>
          </w:tcPr>
          <w:p w14:paraId="1E4C8C5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最佳值</w:t>
            </w:r>
          </w:p>
        </w:tc>
        <w:tc>
          <w:tcPr>
            <w:tcW w:w="1134" w:type="dxa"/>
            <w:tcBorders>
              <w:top w:val="single" w:sz="4" w:space="0" w:color="auto"/>
            </w:tcBorders>
            <w:vAlign w:val="center"/>
          </w:tcPr>
          <w:p w14:paraId="79B024DD"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c>
          <w:tcPr>
            <w:tcW w:w="1134" w:type="dxa"/>
            <w:tcBorders>
              <w:top w:val="single" w:sz="4" w:space="0" w:color="auto"/>
            </w:tcBorders>
            <w:vAlign w:val="center"/>
          </w:tcPr>
          <w:p w14:paraId="758334E2"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c>
          <w:tcPr>
            <w:tcW w:w="1134" w:type="dxa"/>
            <w:tcBorders>
              <w:top w:val="single" w:sz="4" w:space="0" w:color="auto"/>
            </w:tcBorders>
            <w:vAlign w:val="center"/>
          </w:tcPr>
          <w:p w14:paraId="4590B30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r>
      <w:tr w:rsidR="00D16C98" w:rsidRPr="00E21AB6" w14:paraId="0DA973DA" w14:textId="77777777" w:rsidTr="00D16DC7">
        <w:trPr>
          <w:trHeight w:val="340"/>
          <w:jc w:val="center"/>
        </w:trPr>
        <w:tc>
          <w:tcPr>
            <w:tcW w:w="426" w:type="dxa"/>
            <w:vMerge/>
            <w:vAlign w:val="center"/>
          </w:tcPr>
          <w:p w14:paraId="7209304A"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vAlign w:val="center"/>
          </w:tcPr>
          <w:p w14:paraId="658E77A6"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最差值</w:t>
            </w:r>
          </w:p>
        </w:tc>
        <w:tc>
          <w:tcPr>
            <w:tcW w:w="1134" w:type="dxa"/>
            <w:vAlign w:val="center"/>
          </w:tcPr>
          <w:p w14:paraId="25910362"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0.98</w:t>
            </w:r>
          </w:p>
        </w:tc>
        <w:tc>
          <w:tcPr>
            <w:tcW w:w="1134" w:type="dxa"/>
            <w:vAlign w:val="center"/>
          </w:tcPr>
          <w:p w14:paraId="473B858B"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0.96</w:t>
            </w:r>
          </w:p>
        </w:tc>
        <w:tc>
          <w:tcPr>
            <w:tcW w:w="1134" w:type="dxa"/>
            <w:vAlign w:val="center"/>
          </w:tcPr>
          <w:p w14:paraId="517EEF26"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r>
      <w:tr w:rsidR="00D16C98" w:rsidRPr="00E21AB6" w14:paraId="55ECC212" w14:textId="77777777" w:rsidTr="00D16DC7">
        <w:trPr>
          <w:trHeight w:val="340"/>
          <w:jc w:val="center"/>
        </w:trPr>
        <w:tc>
          <w:tcPr>
            <w:tcW w:w="426" w:type="dxa"/>
            <w:vMerge/>
            <w:vAlign w:val="center"/>
          </w:tcPr>
          <w:p w14:paraId="38CE2D04"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vAlign w:val="center"/>
          </w:tcPr>
          <w:p w14:paraId="58A1BC7B"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平均值</w:t>
            </w:r>
          </w:p>
        </w:tc>
        <w:tc>
          <w:tcPr>
            <w:tcW w:w="1134" w:type="dxa"/>
            <w:vAlign w:val="center"/>
          </w:tcPr>
          <w:p w14:paraId="4FC8A63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c>
          <w:tcPr>
            <w:tcW w:w="1134" w:type="dxa"/>
            <w:vAlign w:val="center"/>
          </w:tcPr>
          <w:p w14:paraId="5F9D0BD4"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0.98</w:t>
            </w:r>
          </w:p>
        </w:tc>
        <w:tc>
          <w:tcPr>
            <w:tcW w:w="1134" w:type="dxa"/>
            <w:vAlign w:val="center"/>
          </w:tcPr>
          <w:p w14:paraId="26DBB648"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1.00</w:t>
            </w:r>
          </w:p>
        </w:tc>
      </w:tr>
      <w:tr w:rsidR="00D16C98" w:rsidRPr="00E21AB6" w14:paraId="6CB98AB5" w14:textId="77777777" w:rsidTr="00D16DC7">
        <w:trPr>
          <w:trHeight w:val="340"/>
          <w:jc w:val="center"/>
        </w:trPr>
        <w:tc>
          <w:tcPr>
            <w:tcW w:w="426" w:type="dxa"/>
            <w:vMerge/>
            <w:tcBorders>
              <w:bottom w:val="single" w:sz="12" w:space="0" w:color="auto"/>
            </w:tcBorders>
            <w:vAlign w:val="center"/>
          </w:tcPr>
          <w:p w14:paraId="76DE052D" w14:textId="77777777" w:rsidR="00D16C98" w:rsidRPr="00302D95" w:rsidRDefault="00D16C98" w:rsidP="001025B2">
            <w:pPr>
              <w:adjustRightInd w:val="0"/>
              <w:snapToGrid w:val="0"/>
              <w:jc w:val="center"/>
              <w:rPr>
                <w:rFonts w:ascii="Times New Roman" w:hAnsi="Times New Roman" w:cs="Times New Roman"/>
                <w:szCs w:val="21"/>
              </w:rPr>
            </w:pPr>
          </w:p>
        </w:tc>
        <w:tc>
          <w:tcPr>
            <w:tcW w:w="850" w:type="dxa"/>
            <w:tcBorders>
              <w:bottom w:val="single" w:sz="12" w:space="0" w:color="auto"/>
            </w:tcBorders>
            <w:vAlign w:val="center"/>
          </w:tcPr>
          <w:p w14:paraId="3E798AFB"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宋体" w:eastAsia="宋体" w:hAnsi="宋体" w:cs="宋体" w:hint="eastAsia"/>
                <w:szCs w:val="21"/>
              </w:rPr>
              <w:t>标准差</w:t>
            </w:r>
          </w:p>
        </w:tc>
        <w:tc>
          <w:tcPr>
            <w:tcW w:w="1134" w:type="dxa"/>
            <w:tcBorders>
              <w:bottom w:val="single" w:sz="12" w:space="0" w:color="auto"/>
            </w:tcBorders>
            <w:vAlign w:val="center"/>
          </w:tcPr>
          <w:p w14:paraId="57D58DEF"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0.01</w:t>
            </w:r>
          </w:p>
        </w:tc>
        <w:tc>
          <w:tcPr>
            <w:tcW w:w="1134" w:type="dxa"/>
            <w:tcBorders>
              <w:bottom w:val="single" w:sz="12" w:space="0" w:color="auto"/>
            </w:tcBorders>
            <w:vAlign w:val="center"/>
          </w:tcPr>
          <w:p w14:paraId="36B2DFFE"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0.01</w:t>
            </w:r>
          </w:p>
        </w:tc>
        <w:tc>
          <w:tcPr>
            <w:tcW w:w="1134" w:type="dxa"/>
            <w:tcBorders>
              <w:bottom w:val="single" w:sz="12" w:space="0" w:color="auto"/>
            </w:tcBorders>
            <w:vAlign w:val="center"/>
          </w:tcPr>
          <w:p w14:paraId="0747E8C5" w14:textId="77777777" w:rsidR="00D16C98" w:rsidRPr="00302D95" w:rsidRDefault="00D16C98" w:rsidP="001025B2">
            <w:pPr>
              <w:adjustRightInd w:val="0"/>
              <w:snapToGrid w:val="0"/>
              <w:jc w:val="center"/>
              <w:rPr>
                <w:rFonts w:ascii="Times New Roman" w:hAnsi="Times New Roman" w:cs="Times New Roman"/>
                <w:szCs w:val="21"/>
              </w:rPr>
            </w:pPr>
            <w:r w:rsidRPr="00302D95">
              <w:rPr>
                <w:rFonts w:ascii="Times New Roman" w:hAnsi="Times New Roman" w:cs="Times New Roman"/>
                <w:szCs w:val="21"/>
              </w:rPr>
              <w:t>0.00</w:t>
            </w:r>
          </w:p>
        </w:tc>
      </w:tr>
    </w:tbl>
    <w:p w14:paraId="250B23FD" w14:textId="4C3A59C9"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_Ref187948775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表</w:t>
      </w:r>
      <w:r w:rsidR="00CE7EDB" w:rsidRPr="00CE7EDB">
        <w:rPr>
          <w:rFonts w:ascii="Times New Roman" w:hAnsi="Times New Roman" w:cs="Times New Roman"/>
          <w:szCs w:val="21"/>
        </w:rPr>
        <w:t>3</w:t>
      </w:r>
      <w:r w:rsidRPr="00E21AB6">
        <w:rPr>
          <w:rFonts w:ascii="Times New Roman" w:hAnsi="Times New Roman" w:cs="Times New Roman"/>
          <w:szCs w:val="21"/>
        </w:rPr>
        <w:fldChar w:fldCharType="end"/>
      </w:r>
      <w:r w:rsidRPr="00E21AB6">
        <w:rPr>
          <w:rFonts w:ascii="Times New Roman" w:hAnsi="Times New Roman" w:cs="Times New Roman"/>
          <w:szCs w:val="21"/>
        </w:rPr>
        <w:t>总结了多种启发式算法的性能。结果表明，在目标函数的所有指标中，改进的</w:t>
      </w:r>
      <w:r w:rsidRPr="00E21AB6">
        <w:rPr>
          <w:rFonts w:ascii="Times New Roman" w:hAnsi="Times New Roman" w:cs="Times New Roman"/>
          <w:szCs w:val="21"/>
        </w:rPr>
        <w:t>ALNS</w:t>
      </w:r>
      <w:r w:rsidRPr="00E21AB6">
        <w:rPr>
          <w:rFonts w:ascii="Times New Roman" w:hAnsi="Times New Roman" w:cs="Times New Roman"/>
          <w:szCs w:val="21"/>
        </w:rPr>
        <w:t>算法的值均为最优。此外，改进的</w:t>
      </w:r>
      <w:r w:rsidRPr="00E21AB6">
        <w:rPr>
          <w:rFonts w:ascii="Times New Roman" w:hAnsi="Times New Roman" w:cs="Times New Roman"/>
          <w:szCs w:val="21"/>
        </w:rPr>
        <w:t>ALNS</w:t>
      </w:r>
      <w:r w:rsidRPr="00E21AB6">
        <w:rPr>
          <w:rFonts w:ascii="Times New Roman" w:hAnsi="Times New Roman" w:cs="Times New Roman"/>
          <w:szCs w:val="21"/>
        </w:rPr>
        <w:t>算法的路线相似度高于其他算法。与传统的</w:t>
      </w:r>
      <w:r w:rsidRPr="00E21AB6">
        <w:rPr>
          <w:rFonts w:ascii="Times New Roman" w:hAnsi="Times New Roman" w:cs="Times New Roman"/>
          <w:szCs w:val="21"/>
        </w:rPr>
        <w:t>ALNS</w:t>
      </w:r>
      <w:r w:rsidRPr="00E21AB6">
        <w:rPr>
          <w:rFonts w:ascii="Times New Roman" w:hAnsi="Times New Roman" w:cs="Times New Roman"/>
          <w:szCs w:val="21"/>
        </w:rPr>
        <w:t>算法和遗传算法相比，改进的</w:t>
      </w:r>
      <w:r w:rsidRPr="00E21AB6">
        <w:rPr>
          <w:rFonts w:ascii="Times New Roman" w:hAnsi="Times New Roman" w:cs="Times New Roman"/>
          <w:szCs w:val="21"/>
        </w:rPr>
        <w:t>ALNS</w:t>
      </w:r>
      <w:r w:rsidRPr="00E21AB6">
        <w:rPr>
          <w:rFonts w:ascii="Times New Roman" w:hAnsi="Times New Roman" w:cs="Times New Roman"/>
          <w:szCs w:val="21"/>
        </w:rPr>
        <w:t>算法展现出更优的搜索能力和更快的收敛速度，能够在一定次数的迭代内获得较好的解。</w:t>
      </w:r>
    </w:p>
    <w:p w14:paraId="3770597B" w14:textId="0D71D540"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为了判断算法性能是否存在显著差异，本文进行了非参数</w:t>
      </w:r>
      <w:r w:rsidRPr="00E21AB6">
        <w:rPr>
          <w:rFonts w:ascii="Times New Roman" w:hAnsi="Times New Roman" w:cs="Times New Roman"/>
          <w:szCs w:val="21"/>
        </w:rPr>
        <w:t>Mann-Whitney U</w:t>
      </w:r>
      <w:r w:rsidRPr="00E21AB6">
        <w:rPr>
          <w:rFonts w:ascii="Times New Roman" w:hAnsi="Times New Roman" w:cs="Times New Roman"/>
          <w:szCs w:val="21"/>
        </w:rPr>
        <w:t>检验。该检验以</w:t>
      </w:r>
      <w:r w:rsidRPr="00E21AB6">
        <w:rPr>
          <w:rFonts w:ascii="Times New Roman" w:hAnsi="Times New Roman" w:cs="Times New Roman"/>
          <w:szCs w:val="21"/>
        </w:rPr>
        <w:t>0.01</w:t>
      </w:r>
      <w:r w:rsidRPr="00E21AB6">
        <w:rPr>
          <w:rFonts w:ascii="Times New Roman" w:hAnsi="Times New Roman" w:cs="Times New Roman"/>
          <w:szCs w:val="21"/>
        </w:rPr>
        <w:t>作为显著性水平，揭示了改进的</w:t>
      </w:r>
      <w:r w:rsidRPr="00E21AB6">
        <w:rPr>
          <w:rFonts w:ascii="Times New Roman" w:hAnsi="Times New Roman" w:cs="Times New Roman"/>
          <w:szCs w:val="21"/>
        </w:rPr>
        <w:t>ALNS</w:t>
      </w:r>
      <w:r w:rsidRPr="00E21AB6">
        <w:rPr>
          <w:rFonts w:ascii="Times New Roman" w:hAnsi="Times New Roman" w:cs="Times New Roman"/>
          <w:szCs w:val="21"/>
        </w:rPr>
        <w:t>算法与传统的</w:t>
      </w:r>
      <w:r w:rsidRPr="00E21AB6">
        <w:rPr>
          <w:rFonts w:ascii="Times New Roman" w:hAnsi="Times New Roman" w:cs="Times New Roman"/>
          <w:szCs w:val="21"/>
        </w:rPr>
        <w:t>ALNS</w:t>
      </w:r>
      <w:r w:rsidRPr="00E21AB6">
        <w:rPr>
          <w:rFonts w:ascii="Times New Roman" w:hAnsi="Times New Roman" w:cs="Times New Roman"/>
          <w:szCs w:val="21"/>
        </w:rPr>
        <w:t>算法之间的差异。在目标函数方面，改进的</w:t>
      </w:r>
      <w:r w:rsidRPr="00E21AB6">
        <w:rPr>
          <w:rFonts w:ascii="Times New Roman" w:hAnsi="Times New Roman" w:cs="Times New Roman"/>
          <w:szCs w:val="21"/>
        </w:rPr>
        <w:t>ALNS</w:t>
      </w:r>
      <w:r w:rsidRPr="00E21AB6">
        <w:rPr>
          <w:rFonts w:ascii="Times New Roman" w:hAnsi="Times New Roman" w:cs="Times New Roman"/>
          <w:szCs w:val="21"/>
        </w:rPr>
        <w:t>算法性能显示出显著的统计差异</w:t>
      </w:r>
      <w:r w:rsidRPr="00E21AB6">
        <w:rPr>
          <w:rFonts w:ascii="Times New Roman" w:hAnsi="Times New Roman" w:cs="Times New Roman"/>
          <w:szCs w:val="21"/>
        </w:rPr>
        <w:t>(</w:t>
      </w:r>
      <w:r w:rsidR="0069064D" w:rsidRPr="00E21AB6">
        <w:rPr>
          <w:rFonts w:ascii="Times New Roman" w:hAnsi="Times New Roman" w:cs="Times New Roman"/>
          <w:position w:val="-10"/>
        </w:rPr>
        <w:object w:dxaOrig="1160" w:dyaOrig="340" w14:anchorId="765FD879">
          <v:shape id="_x0000_i1216" type="#_x0000_t75" style="width:59.25pt;height:17.25pt" o:ole="">
            <v:imagedata r:id="rId387" o:title=""/>
          </v:shape>
          <o:OLEObject Type="Embed" ProgID="Equation.DSMT4" ShapeID="_x0000_i1216" DrawAspect="Content" ObjectID="_1835506312" r:id="rId388"/>
        </w:object>
      </w:r>
      <w:r w:rsidRPr="00E21AB6">
        <w:rPr>
          <w:rFonts w:ascii="Times New Roman" w:hAnsi="Times New Roman" w:cs="Times New Roman"/>
          <w:szCs w:val="21"/>
        </w:rPr>
        <w:t>)</w:t>
      </w:r>
      <w:r w:rsidRPr="00E21AB6">
        <w:rPr>
          <w:rFonts w:ascii="Times New Roman" w:hAnsi="Times New Roman" w:cs="Times New Roman"/>
          <w:szCs w:val="21"/>
        </w:rPr>
        <w:t>。此外，路线相似率也有显著的统计差异</w:t>
      </w:r>
      <w:r w:rsidRPr="00E21AB6">
        <w:rPr>
          <w:rFonts w:ascii="Times New Roman" w:hAnsi="Times New Roman" w:cs="Times New Roman"/>
          <w:szCs w:val="21"/>
        </w:rPr>
        <w:t>(</w:t>
      </w:r>
      <w:r w:rsidR="0069064D" w:rsidRPr="00E21AB6">
        <w:rPr>
          <w:rFonts w:ascii="Times New Roman" w:hAnsi="Times New Roman" w:cs="Times New Roman"/>
          <w:position w:val="-10"/>
        </w:rPr>
        <w:object w:dxaOrig="1280" w:dyaOrig="340" w14:anchorId="6BC5D54F">
          <v:shape id="_x0000_i1217" type="#_x0000_t75" style="width:65.25pt;height:17.25pt" o:ole="">
            <v:imagedata r:id="rId389" o:title=""/>
          </v:shape>
          <o:OLEObject Type="Embed" ProgID="Equation.DSMT4" ShapeID="_x0000_i1217" DrawAspect="Content" ObjectID="_1835506313" r:id="rId390"/>
        </w:object>
      </w:r>
      <w:r w:rsidRPr="00E21AB6">
        <w:rPr>
          <w:rFonts w:ascii="Times New Roman" w:hAnsi="Times New Roman" w:cs="Times New Roman"/>
          <w:szCs w:val="21"/>
        </w:rPr>
        <w:t>)</w:t>
      </w:r>
      <w:r w:rsidRPr="00E21AB6">
        <w:rPr>
          <w:rFonts w:ascii="Times New Roman" w:hAnsi="Times New Roman" w:cs="Times New Roman"/>
          <w:szCs w:val="21"/>
        </w:rPr>
        <w:t>。这些</w:t>
      </w:r>
      <w:r w:rsidRPr="00E21AB6">
        <w:rPr>
          <w:rFonts w:ascii="Times New Roman" w:hAnsi="Times New Roman" w:cs="Times New Roman"/>
          <w:szCs w:val="21"/>
        </w:rPr>
        <w:t>p</w:t>
      </w:r>
      <w:r w:rsidRPr="00E21AB6">
        <w:rPr>
          <w:rFonts w:ascii="Times New Roman" w:hAnsi="Times New Roman" w:cs="Times New Roman"/>
          <w:szCs w:val="21"/>
        </w:rPr>
        <w:t>值均小于</w:t>
      </w:r>
      <w:r w:rsidRPr="00E21AB6">
        <w:rPr>
          <w:rFonts w:ascii="Times New Roman" w:hAnsi="Times New Roman" w:cs="Times New Roman"/>
          <w:szCs w:val="21"/>
        </w:rPr>
        <w:t>Mann-Whitney</w:t>
      </w:r>
      <w:r w:rsidRPr="00E21AB6">
        <w:rPr>
          <w:rFonts w:ascii="Times New Roman" w:hAnsi="Times New Roman" w:cs="Times New Roman"/>
          <w:szCs w:val="21"/>
        </w:rPr>
        <w:t>检验的显著性水平</w:t>
      </w:r>
      <w:r w:rsidRPr="00E21AB6">
        <w:rPr>
          <w:rFonts w:ascii="Times New Roman" w:hAnsi="Times New Roman" w:cs="Times New Roman"/>
          <w:szCs w:val="21"/>
        </w:rPr>
        <w:t>0.01</w:t>
      </w:r>
      <w:r w:rsidRPr="00E21AB6">
        <w:rPr>
          <w:rFonts w:ascii="Times New Roman" w:hAnsi="Times New Roman" w:cs="Times New Roman"/>
          <w:szCs w:val="21"/>
        </w:rPr>
        <w:t>，从而拒绝了零假设。这种拒绝表明，在统计学上，改进的</w:t>
      </w:r>
      <w:r w:rsidRPr="00E21AB6">
        <w:rPr>
          <w:rFonts w:ascii="Times New Roman" w:hAnsi="Times New Roman" w:cs="Times New Roman"/>
          <w:szCs w:val="21"/>
        </w:rPr>
        <w:t>ALNS</w:t>
      </w:r>
      <w:r w:rsidRPr="00E21AB6">
        <w:rPr>
          <w:rFonts w:ascii="Times New Roman" w:hAnsi="Times New Roman" w:cs="Times New Roman"/>
          <w:szCs w:val="21"/>
        </w:rPr>
        <w:t>算法的结果与传统的</w:t>
      </w:r>
      <w:r w:rsidRPr="00E21AB6">
        <w:rPr>
          <w:rFonts w:ascii="Times New Roman" w:hAnsi="Times New Roman" w:cs="Times New Roman"/>
          <w:szCs w:val="21"/>
        </w:rPr>
        <w:t>ALNS</w:t>
      </w:r>
      <w:r w:rsidRPr="00E21AB6">
        <w:rPr>
          <w:rFonts w:ascii="Times New Roman" w:hAnsi="Times New Roman" w:cs="Times New Roman"/>
          <w:szCs w:val="21"/>
        </w:rPr>
        <w:t>算法存在显著不同。值得注意的是，</w:t>
      </w:r>
      <w:r w:rsidRPr="00E21AB6">
        <w:rPr>
          <w:rFonts w:ascii="Times New Roman" w:hAnsi="Times New Roman" w:cs="Times New Roman"/>
          <w:szCs w:val="21"/>
        </w:rPr>
        <w:t>GA</w:t>
      </w:r>
      <w:r w:rsidRPr="00E21AB6">
        <w:rPr>
          <w:rFonts w:ascii="Times New Roman" w:hAnsi="Times New Roman" w:cs="Times New Roman"/>
          <w:szCs w:val="21"/>
        </w:rPr>
        <w:t>算法的路线相似率始终保持在</w:t>
      </w:r>
      <w:r w:rsidRPr="00E21AB6">
        <w:rPr>
          <w:rFonts w:ascii="Times New Roman" w:hAnsi="Times New Roman" w:cs="Times New Roman"/>
          <w:szCs w:val="21"/>
        </w:rPr>
        <w:t>1</w:t>
      </w:r>
      <w:r w:rsidRPr="00E21AB6">
        <w:rPr>
          <w:rFonts w:ascii="Times New Roman" w:hAnsi="Times New Roman" w:cs="Times New Roman"/>
          <w:szCs w:val="21"/>
        </w:rPr>
        <w:t>，这表明</w:t>
      </w:r>
      <w:r w:rsidRPr="00E21AB6">
        <w:rPr>
          <w:rFonts w:ascii="Times New Roman" w:hAnsi="Times New Roman" w:cs="Times New Roman"/>
          <w:szCs w:val="21"/>
        </w:rPr>
        <w:t>GA</w:t>
      </w:r>
      <w:r w:rsidRPr="00E21AB6">
        <w:rPr>
          <w:rFonts w:ascii="Times New Roman" w:hAnsi="Times New Roman" w:cs="Times New Roman"/>
          <w:szCs w:val="21"/>
        </w:rPr>
        <w:t>算法不适合解决考虑路线相似性的车辆路径问题。</w:t>
      </w:r>
      <w:r w:rsidRPr="00E21AB6">
        <w:rPr>
          <w:rFonts w:ascii="Times New Roman" w:hAnsi="Times New Roman" w:cs="Times New Roman"/>
          <w:szCs w:val="21"/>
        </w:rPr>
        <w:t>GA</w:t>
      </w:r>
      <w:r w:rsidRPr="00E21AB6">
        <w:rPr>
          <w:rFonts w:ascii="Times New Roman" w:hAnsi="Times New Roman" w:cs="Times New Roman"/>
          <w:szCs w:val="21"/>
        </w:rPr>
        <w:t>算法的突变和交叉操作未考虑路线相似性因素，增加路线相似性成本的负面影响掩盖了减少旅行时间成本和司机空载成本的积极影响。因此，</w:t>
      </w:r>
      <w:r w:rsidRPr="00E21AB6">
        <w:rPr>
          <w:rFonts w:ascii="Times New Roman" w:hAnsi="Times New Roman" w:cs="Times New Roman"/>
          <w:szCs w:val="21"/>
        </w:rPr>
        <w:t>GA</w:t>
      </w:r>
      <w:r w:rsidRPr="00E21AB6">
        <w:rPr>
          <w:rFonts w:ascii="Times New Roman" w:hAnsi="Times New Roman" w:cs="Times New Roman"/>
          <w:szCs w:val="21"/>
        </w:rPr>
        <w:t>算法只能努力最小化目标函数，而无法有效改变路线相似率。</w:t>
      </w:r>
    </w:p>
    <w:p w14:paraId="6C25A2D7" w14:textId="77777777" w:rsidR="00D16C98" w:rsidRPr="00E21AB6" w:rsidRDefault="00D16C98" w:rsidP="001025B2">
      <w:pPr>
        <w:adjustRightInd w:val="0"/>
        <w:snapToGrid w:val="0"/>
        <w:jc w:val="center"/>
        <w:rPr>
          <w:rFonts w:ascii="Times New Roman" w:hAnsi="Times New Roman" w:cs="Times New Roman"/>
          <w:szCs w:val="21"/>
        </w:rPr>
      </w:pPr>
      <w:r w:rsidRPr="00E21AB6">
        <w:rPr>
          <w:rFonts w:ascii="Times New Roman" w:hAnsi="Times New Roman" w:cs="Times New Roman"/>
          <w:noProof/>
        </w:rPr>
        <w:drawing>
          <wp:inline distT="0" distB="0" distL="0" distR="0" wp14:anchorId="2483ECF6" wp14:editId="4EFC2ADB">
            <wp:extent cx="2827101" cy="1875748"/>
            <wp:effectExtent l="0" t="0" r="0" b="0"/>
            <wp:docPr id="26231537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91" cstate="print">
                      <a:extLst>
                        <a:ext uri="{28A0092B-C50C-407E-A947-70E740481C1C}">
                          <a14:useLocalDpi xmlns:a14="http://schemas.microsoft.com/office/drawing/2010/main" val="0"/>
                        </a:ext>
                      </a:extLst>
                    </a:blip>
                    <a:srcRect/>
                    <a:stretch>
                      <a:fillRect/>
                    </a:stretch>
                  </pic:blipFill>
                  <pic:spPr bwMode="auto">
                    <a:xfrm>
                      <a:off x="0" y="0"/>
                      <a:ext cx="2834888" cy="1880915"/>
                    </a:xfrm>
                    <a:prstGeom prst="rect">
                      <a:avLst/>
                    </a:prstGeom>
                    <a:noFill/>
                    <a:ln>
                      <a:noFill/>
                    </a:ln>
                  </pic:spPr>
                </pic:pic>
              </a:graphicData>
            </a:graphic>
          </wp:inline>
        </w:drawing>
      </w:r>
    </w:p>
    <w:p w14:paraId="7AE5062B" w14:textId="6413DBC5" w:rsidR="00D16C98" w:rsidRPr="00E21AB6" w:rsidRDefault="00D16C98" w:rsidP="001025B2">
      <w:pPr>
        <w:pStyle w:val="afa"/>
        <w:adjustRightInd w:val="0"/>
        <w:snapToGrid w:val="0"/>
        <w:ind w:firstLine="420"/>
        <w:jc w:val="center"/>
        <w:rPr>
          <w:rFonts w:ascii="Times New Roman" w:eastAsia="宋体" w:hAnsi="Times New Roman" w:cs="Times New Roman"/>
          <w:sz w:val="21"/>
          <w:szCs w:val="21"/>
        </w:rPr>
      </w:pPr>
      <w:bookmarkStart w:id="30" w:name="_Ref191236767"/>
      <w:r w:rsidRPr="00E21AB6">
        <w:rPr>
          <w:rFonts w:ascii="Times New Roman" w:eastAsia="宋体" w:hAnsi="Times New Roman" w:cs="Times New Roman"/>
          <w:sz w:val="21"/>
          <w:szCs w:val="21"/>
        </w:rPr>
        <w:t>图</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图</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3</w:t>
      </w:r>
      <w:r w:rsidRPr="00E21AB6">
        <w:rPr>
          <w:rFonts w:ascii="Times New Roman" w:eastAsia="宋体" w:hAnsi="Times New Roman" w:cs="Times New Roman"/>
          <w:sz w:val="21"/>
          <w:szCs w:val="21"/>
        </w:rPr>
        <w:fldChar w:fldCharType="end"/>
      </w:r>
      <w:bookmarkEnd w:id="30"/>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移除算子的使用频率统计</w:t>
      </w:r>
    </w:p>
    <w:p w14:paraId="3F2A8766" w14:textId="29B2159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为了进一步探究改进的</w:t>
      </w:r>
      <w:r w:rsidRPr="00E21AB6">
        <w:rPr>
          <w:rFonts w:ascii="Times New Roman" w:hAnsi="Times New Roman" w:cs="Times New Roman"/>
          <w:szCs w:val="21"/>
        </w:rPr>
        <w:t>ALNS</w:t>
      </w:r>
      <w:r w:rsidRPr="00E21AB6">
        <w:rPr>
          <w:rFonts w:ascii="Times New Roman" w:hAnsi="Times New Roman" w:cs="Times New Roman"/>
          <w:szCs w:val="21"/>
        </w:rPr>
        <w:t>算法的效果，本文在</w:t>
      </w:r>
      <w:r w:rsidRPr="00E21AB6">
        <w:rPr>
          <w:rFonts w:ascii="Times New Roman" w:hAnsi="Times New Roman" w:cs="Times New Roman"/>
          <w:szCs w:val="21"/>
        </w:rPr>
        <w:t>50</w:t>
      </w:r>
      <w:r w:rsidRPr="00E21AB6">
        <w:rPr>
          <w:rFonts w:ascii="Times New Roman" w:hAnsi="Times New Roman" w:cs="Times New Roman"/>
          <w:szCs w:val="21"/>
        </w:rPr>
        <w:t>次迭代中记录了每个算子的使用频率。如</w:t>
      </w: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_Ref191236767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图</w:t>
      </w:r>
      <w:r w:rsidR="00CE7EDB" w:rsidRPr="00CE7EDB">
        <w:rPr>
          <w:rFonts w:ascii="Times New Roman" w:hAnsi="Times New Roman" w:cs="Times New Roman"/>
          <w:szCs w:val="21"/>
        </w:rPr>
        <w:t>3</w:t>
      </w:r>
      <w:r w:rsidRPr="00E21AB6">
        <w:rPr>
          <w:rFonts w:ascii="Times New Roman" w:hAnsi="Times New Roman" w:cs="Times New Roman"/>
          <w:szCs w:val="21"/>
        </w:rPr>
        <w:fldChar w:fldCharType="end"/>
      </w:r>
      <w:r w:rsidRPr="00E21AB6">
        <w:rPr>
          <w:rFonts w:ascii="Times New Roman" w:hAnsi="Times New Roman" w:cs="Times New Roman"/>
          <w:szCs w:val="21"/>
        </w:rPr>
        <w:t>所示。基于相似度的路线移除（</w:t>
      </w:r>
      <w:r w:rsidRPr="00E21AB6">
        <w:rPr>
          <w:rFonts w:ascii="Times New Roman" w:hAnsi="Times New Roman" w:cs="Times New Roman"/>
          <w:szCs w:val="21"/>
        </w:rPr>
        <w:t>RRS</w:t>
      </w:r>
      <w:r w:rsidRPr="00E21AB6">
        <w:rPr>
          <w:rFonts w:ascii="Times New Roman" w:hAnsi="Times New Roman" w:cs="Times New Roman"/>
          <w:szCs w:val="21"/>
        </w:rPr>
        <w:t>）和基于相似度的站点移除（</w:t>
      </w:r>
      <w:r w:rsidRPr="00E21AB6">
        <w:rPr>
          <w:rFonts w:ascii="Times New Roman" w:hAnsi="Times New Roman" w:cs="Times New Roman"/>
          <w:szCs w:val="21"/>
        </w:rPr>
        <w:t>SRS</w:t>
      </w:r>
      <w:r w:rsidRPr="00E21AB6">
        <w:rPr>
          <w:rFonts w:ascii="Times New Roman" w:hAnsi="Times New Roman" w:cs="Times New Roman"/>
          <w:szCs w:val="21"/>
        </w:rPr>
        <w:t>）算子使用得更为频繁。这表明在移除阶段，改进的算子拥有更高的选择概率，能够促使目标函数值更快地下降。</w:t>
      </w:r>
    </w:p>
    <w:p w14:paraId="5D991D8F" w14:textId="77777777" w:rsidR="00D16C98" w:rsidRPr="00E21AB6" w:rsidRDefault="00D16C98" w:rsidP="001025B2">
      <w:pPr>
        <w:adjustRightInd w:val="0"/>
        <w:snapToGrid w:val="0"/>
        <w:ind w:firstLine="422"/>
        <w:rPr>
          <w:rFonts w:ascii="Times New Roman" w:hAnsi="Times New Roman" w:cs="Times New Roman"/>
          <w:b/>
          <w:bCs/>
          <w:szCs w:val="21"/>
        </w:rPr>
      </w:pPr>
      <w:r w:rsidRPr="00E21AB6">
        <w:rPr>
          <w:rFonts w:ascii="Times New Roman" w:hAnsi="Times New Roman" w:cs="Times New Roman"/>
          <w:b/>
          <w:bCs/>
          <w:szCs w:val="21"/>
        </w:rPr>
        <w:t>4.2.2</w:t>
      </w:r>
      <w:r w:rsidRPr="00E21AB6">
        <w:rPr>
          <w:rFonts w:ascii="Times New Roman" w:hAnsi="Times New Roman" w:cs="Times New Roman"/>
          <w:b/>
          <w:bCs/>
          <w:szCs w:val="21"/>
        </w:rPr>
        <w:t>历史数据筛选效果分析</w:t>
      </w:r>
    </w:p>
    <w:p w14:paraId="560FD80E"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本节评估考虑历史情景的均方差算法的效率。本文执行</w:t>
      </w:r>
      <w:r w:rsidRPr="00E21AB6">
        <w:rPr>
          <w:rFonts w:ascii="Times New Roman" w:hAnsi="Times New Roman" w:cs="Times New Roman"/>
          <w:szCs w:val="21"/>
        </w:rPr>
        <w:t>10</w:t>
      </w:r>
      <w:r w:rsidRPr="00E21AB6">
        <w:rPr>
          <w:rFonts w:ascii="Times New Roman" w:hAnsi="Times New Roman" w:cs="Times New Roman"/>
          <w:szCs w:val="21"/>
        </w:rPr>
        <w:t>次改进的</w:t>
      </w:r>
      <w:r w:rsidRPr="00E21AB6">
        <w:rPr>
          <w:rFonts w:ascii="Times New Roman" w:hAnsi="Times New Roman" w:cs="Times New Roman"/>
          <w:szCs w:val="21"/>
        </w:rPr>
        <w:t>ALNS</w:t>
      </w:r>
      <w:r w:rsidRPr="00E21AB6">
        <w:rPr>
          <w:rFonts w:ascii="Times New Roman" w:hAnsi="Times New Roman" w:cs="Times New Roman"/>
          <w:szCs w:val="21"/>
        </w:rPr>
        <w:t>算法以获得综合结果。与传统的相似度算法相比，考虑历史情景的相似度算法提高了线路的可行性，算法提供了高质量且可行的初始解。</w:t>
      </w:r>
    </w:p>
    <w:p w14:paraId="38E07A83" w14:textId="6CA24F8C"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31" w:name="_Ref191236782"/>
      <w:r w:rsidRPr="00E21AB6">
        <w:rPr>
          <w:rFonts w:ascii="Times New Roman" w:eastAsia="宋体" w:hAnsi="Times New Roman" w:cs="Times New Roman"/>
          <w:sz w:val="21"/>
          <w:szCs w:val="21"/>
        </w:rPr>
        <w:t>表</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表</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4</w:t>
      </w:r>
      <w:r w:rsidRPr="00E21AB6">
        <w:rPr>
          <w:rFonts w:ascii="Times New Roman" w:eastAsia="宋体" w:hAnsi="Times New Roman" w:cs="Times New Roman"/>
          <w:sz w:val="21"/>
          <w:szCs w:val="21"/>
        </w:rPr>
        <w:fldChar w:fldCharType="end"/>
      </w:r>
      <w:bookmarkEnd w:id="31"/>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历史数据筛选算法的性能比较</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1134"/>
        <w:gridCol w:w="992"/>
        <w:gridCol w:w="1080"/>
      </w:tblGrid>
      <w:tr w:rsidR="00990E5C" w14:paraId="553D1B6A" w14:textId="77777777" w:rsidTr="00D16DC7">
        <w:tc>
          <w:tcPr>
            <w:tcW w:w="1418" w:type="dxa"/>
            <w:tcBorders>
              <w:top w:val="single" w:sz="12" w:space="0" w:color="auto"/>
              <w:bottom w:val="single" w:sz="6" w:space="0" w:color="auto"/>
            </w:tcBorders>
          </w:tcPr>
          <w:p w14:paraId="352D3D8B" w14:textId="3A52D5B6" w:rsidR="00990E5C" w:rsidRDefault="00990E5C" w:rsidP="000C629A">
            <w:pPr>
              <w:adjustRightInd w:val="0"/>
              <w:snapToGrid w:val="0"/>
              <w:jc w:val="center"/>
              <w:rPr>
                <w:rFonts w:ascii="Times New Roman" w:hAnsi="Times New Roman" w:cs="Times New Roman"/>
                <w:szCs w:val="21"/>
              </w:rPr>
            </w:pPr>
          </w:p>
        </w:tc>
        <w:tc>
          <w:tcPr>
            <w:tcW w:w="1134" w:type="dxa"/>
            <w:tcBorders>
              <w:top w:val="single" w:sz="12" w:space="0" w:color="auto"/>
              <w:bottom w:val="single" w:sz="6" w:space="0" w:color="auto"/>
            </w:tcBorders>
            <w:vAlign w:val="center"/>
          </w:tcPr>
          <w:p w14:paraId="239ED58A" w14:textId="07A854AC" w:rsidR="00990E5C" w:rsidRDefault="00990E5C" w:rsidP="000C629A">
            <w:pPr>
              <w:adjustRightInd w:val="0"/>
              <w:snapToGrid w:val="0"/>
              <w:jc w:val="center"/>
              <w:rPr>
                <w:rFonts w:ascii="Times New Roman" w:hAnsi="Times New Roman" w:cs="Times New Roman"/>
                <w:szCs w:val="21"/>
              </w:rPr>
            </w:pPr>
            <w:r>
              <w:rPr>
                <w:rFonts w:ascii="宋体" w:eastAsia="宋体" w:hAnsi="宋体" w:cs="宋体" w:hint="eastAsia"/>
                <w:color w:val="000000"/>
                <w:szCs w:val="21"/>
              </w:rPr>
              <w:t>均方差算法</w:t>
            </w:r>
          </w:p>
        </w:tc>
        <w:tc>
          <w:tcPr>
            <w:tcW w:w="992" w:type="dxa"/>
            <w:tcBorders>
              <w:top w:val="single" w:sz="12" w:space="0" w:color="auto"/>
              <w:bottom w:val="single" w:sz="6" w:space="0" w:color="auto"/>
            </w:tcBorders>
            <w:vAlign w:val="center"/>
          </w:tcPr>
          <w:p w14:paraId="1F72D305" w14:textId="4C77156D"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Jaccard</w:t>
            </w:r>
            <w:r>
              <w:rPr>
                <w:rFonts w:ascii="宋体" w:eastAsia="宋体" w:hAnsi="宋体" w:cs="宋体" w:hint="eastAsia"/>
                <w:color w:val="000000"/>
                <w:szCs w:val="21"/>
              </w:rPr>
              <w:t>算法</w:t>
            </w:r>
          </w:p>
        </w:tc>
        <w:tc>
          <w:tcPr>
            <w:tcW w:w="1080" w:type="dxa"/>
            <w:tcBorders>
              <w:top w:val="single" w:sz="12" w:space="0" w:color="auto"/>
              <w:bottom w:val="single" w:sz="6" w:space="0" w:color="auto"/>
            </w:tcBorders>
            <w:vAlign w:val="center"/>
          </w:tcPr>
          <w:p w14:paraId="13163006" w14:textId="4404E9C7" w:rsidR="00990E5C" w:rsidRDefault="00990E5C" w:rsidP="000C629A">
            <w:pPr>
              <w:adjustRightInd w:val="0"/>
              <w:snapToGrid w:val="0"/>
              <w:jc w:val="center"/>
              <w:rPr>
                <w:rFonts w:ascii="Times New Roman" w:hAnsi="Times New Roman" w:cs="Times New Roman"/>
                <w:szCs w:val="21"/>
              </w:rPr>
            </w:pPr>
            <w:r w:rsidRPr="00990E5C">
              <w:rPr>
                <w:rFonts w:ascii="宋体" w:eastAsia="宋体" w:hAnsi="宋体" w:cs="宋体" w:hint="eastAsia"/>
                <w:szCs w:val="21"/>
              </w:rPr>
              <w:t>改进的均方差算法</w:t>
            </w:r>
          </w:p>
        </w:tc>
      </w:tr>
      <w:tr w:rsidR="00990E5C" w14:paraId="58D1365C" w14:textId="77777777" w:rsidTr="00D16DC7">
        <w:tc>
          <w:tcPr>
            <w:tcW w:w="1418" w:type="dxa"/>
            <w:tcBorders>
              <w:top w:val="single" w:sz="6" w:space="0" w:color="auto"/>
            </w:tcBorders>
            <w:vAlign w:val="center"/>
          </w:tcPr>
          <w:p w14:paraId="2451850E" w14:textId="5BFEA496" w:rsidR="00990E5C" w:rsidRPr="00CC4EE4" w:rsidRDefault="00CC4EE4" w:rsidP="000C629A">
            <w:pPr>
              <w:adjustRightInd w:val="0"/>
              <w:snapToGrid w:val="0"/>
              <w:jc w:val="center"/>
              <w:rPr>
                <w:rFonts w:ascii="Times New Roman" w:eastAsiaTheme="minorEastAsia" w:hAnsi="Times New Roman" w:cs="Times New Roman"/>
                <w:szCs w:val="21"/>
              </w:rPr>
            </w:pPr>
            <w:r>
              <w:rPr>
                <w:rFonts w:ascii="宋体" w:eastAsia="宋体" w:hAnsi="宋体" w:cs="宋体" w:hint="eastAsia"/>
                <w:color w:val="000000"/>
                <w:szCs w:val="21"/>
              </w:rPr>
              <w:t>可行</w:t>
            </w:r>
            <w:r w:rsidR="000A10D6">
              <w:rPr>
                <w:rFonts w:ascii="宋体" w:eastAsia="宋体" w:hAnsi="宋体" w:cs="宋体" w:hint="eastAsia"/>
                <w:color w:val="000000"/>
                <w:szCs w:val="21"/>
              </w:rPr>
              <w:t>解</w:t>
            </w:r>
            <w:r w:rsidR="00990E5C">
              <w:rPr>
                <w:rFonts w:hint="eastAsia"/>
                <w:color w:val="000000"/>
                <w:szCs w:val="21"/>
              </w:rPr>
              <w:t>比率</w:t>
            </w:r>
          </w:p>
        </w:tc>
        <w:tc>
          <w:tcPr>
            <w:tcW w:w="1134" w:type="dxa"/>
            <w:tcBorders>
              <w:top w:val="single" w:sz="6" w:space="0" w:color="auto"/>
            </w:tcBorders>
            <w:vAlign w:val="center"/>
          </w:tcPr>
          <w:p w14:paraId="666A31DD" w14:textId="4941ABCC"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0.08</w:t>
            </w:r>
          </w:p>
        </w:tc>
        <w:tc>
          <w:tcPr>
            <w:tcW w:w="992" w:type="dxa"/>
            <w:tcBorders>
              <w:top w:val="single" w:sz="6" w:space="0" w:color="auto"/>
            </w:tcBorders>
            <w:vAlign w:val="center"/>
          </w:tcPr>
          <w:p w14:paraId="1307EBF1" w14:textId="776885ED"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0.08</w:t>
            </w:r>
          </w:p>
        </w:tc>
        <w:tc>
          <w:tcPr>
            <w:tcW w:w="1080" w:type="dxa"/>
            <w:tcBorders>
              <w:top w:val="single" w:sz="6" w:space="0" w:color="auto"/>
            </w:tcBorders>
            <w:vAlign w:val="center"/>
          </w:tcPr>
          <w:p w14:paraId="31F32B4F" w14:textId="7FE6C69C"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1</w:t>
            </w:r>
          </w:p>
        </w:tc>
      </w:tr>
      <w:tr w:rsidR="00990E5C" w14:paraId="4F668917" w14:textId="77777777" w:rsidTr="00D16DC7">
        <w:tc>
          <w:tcPr>
            <w:tcW w:w="1418" w:type="dxa"/>
            <w:vAlign w:val="center"/>
          </w:tcPr>
          <w:p w14:paraId="6D1F5E41" w14:textId="334A054D" w:rsidR="00990E5C" w:rsidRPr="00990E5C" w:rsidRDefault="00990E5C" w:rsidP="000C629A">
            <w:pPr>
              <w:adjustRightInd w:val="0"/>
              <w:snapToGrid w:val="0"/>
              <w:jc w:val="center"/>
              <w:rPr>
                <w:rFonts w:ascii="Times New Roman" w:eastAsiaTheme="minorEastAsia" w:hAnsi="Times New Roman" w:cs="Times New Roman"/>
                <w:szCs w:val="21"/>
              </w:rPr>
            </w:pPr>
            <w:r>
              <w:rPr>
                <w:rFonts w:hint="eastAsia"/>
                <w:color w:val="000000"/>
                <w:szCs w:val="21"/>
              </w:rPr>
              <w:t>运行时间</w:t>
            </w:r>
            <w:r>
              <w:rPr>
                <w:rFonts w:eastAsiaTheme="minorEastAsia" w:hint="eastAsia"/>
                <w:color w:val="000000"/>
                <w:szCs w:val="21"/>
              </w:rPr>
              <w:t>/</w:t>
            </w:r>
            <w:r w:rsidR="004C417E">
              <w:rPr>
                <w:rFonts w:asciiTheme="minorEastAsia" w:eastAsiaTheme="minorEastAsia" w:hAnsiTheme="minorEastAsia" w:hint="eastAsia"/>
                <w:color w:val="000000"/>
                <w:szCs w:val="21"/>
              </w:rPr>
              <w:t>秒</w:t>
            </w:r>
          </w:p>
        </w:tc>
        <w:tc>
          <w:tcPr>
            <w:tcW w:w="1134" w:type="dxa"/>
            <w:vAlign w:val="center"/>
          </w:tcPr>
          <w:p w14:paraId="676FE6F6" w14:textId="535E5611"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0.01</w:t>
            </w:r>
          </w:p>
        </w:tc>
        <w:tc>
          <w:tcPr>
            <w:tcW w:w="992" w:type="dxa"/>
            <w:vAlign w:val="center"/>
          </w:tcPr>
          <w:p w14:paraId="4AFC553E" w14:textId="6518ACB4"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0.01</w:t>
            </w:r>
          </w:p>
        </w:tc>
        <w:tc>
          <w:tcPr>
            <w:tcW w:w="1080" w:type="dxa"/>
            <w:vAlign w:val="center"/>
          </w:tcPr>
          <w:p w14:paraId="4D5EF840" w14:textId="7EA6701F"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0.01</w:t>
            </w:r>
          </w:p>
        </w:tc>
      </w:tr>
      <w:tr w:rsidR="00990E5C" w14:paraId="3097C34D" w14:textId="77777777" w:rsidTr="00D16DC7">
        <w:tc>
          <w:tcPr>
            <w:tcW w:w="1418" w:type="dxa"/>
            <w:vAlign w:val="center"/>
          </w:tcPr>
          <w:p w14:paraId="2BA60907" w14:textId="7F50DE29" w:rsidR="00990E5C" w:rsidRDefault="00D16DC7" w:rsidP="000C629A">
            <w:pPr>
              <w:adjustRightInd w:val="0"/>
              <w:snapToGrid w:val="0"/>
              <w:jc w:val="center"/>
              <w:rPr>
                <w:rFonts w:ascii="Times New Roman" w:hAnsi="Times New Roman" w:cs="Times New Roman"/>
                <w:szCs w:val="21"/>
              </w:rPr>
            </w:pPr>
            <w:r>
              <w:rPr>
                <w:rFonts w:ascii="宋体" w:eastAsia="宋体" w:hAnsi="宋体" w:cs="宋体" w:hint="eastAsia"/>
                <w:szCs w:val="21"/>
              </w:rPr>
              <w:t>总目标/元</w:t>
            </w:r>
          </w:p>
        </w:tc>
        <w:tc>
          <w:tcPr>
            <w:tcW w:w="1134" w:type="dxa"/>
            <w:vAlign w:val="center"/>
          </w:tcPr>
          <w:p w14:paraId="1BB52AEF" w14:textId="52284355"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1 092.86</w:t>
            </w:r>
          </w:p>
        </w:tc>
        <w:tc>
          <w:tcPr>
            <w:tcW w:w="992" w:type="dxa"/>
            <w:vAlign w:val="center"/>
          </w:tcPr>
          <w:p w14:paraId="103CE10D" w14:textId="781CDD83"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1</w:t>
            </w:r>
            <w:r>
              <w:rPr>
                <w:rFonts w:ascii="Times New Roman" w:eastAsia="等线" w:hAnsi="Times New Roman" w:cs="Times New Roman" w:hint="eastAsia"/>
                <w:color w:val="000000"/>
                <w:szCs w:val="21"/>
              </w:rPr>
              <w:t xml:space="preserve"> </w:t>
            </w:r>
            <w:r>
              <w:rPr>
                <w:rFonts w:ascii="Times New Roman" w:eastAsia="等线" w:hAnsi="Times New Roman" w:cs="Times New Roman"/>
                <w:color w:val="000000"/>
                <w:szCs w:val="21"/>
              </w:rPr>
              <w:t>117.13</w:t>
            </w:r>
          </w:p>
        </w:tc>
        <w:tc>
          <w:tcPr>
            <w:tcW w:w="1080" w:type="dxa"/>
            <w:vAlign w:val="center"/>
          </w:tcPr>
          <w:p w14:paraId="0A927B7B" w14:textId="76D448A2"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1 053.69</w:t>
            </w:r>
          </w:p>
        </w:tc>
      </w:tr>
      <w:tr w:rsidR="00990E5C" w14:paraId="187A5A46" w14:textId="77777777" w:rsidTr="00D16DC7">
        <w:tc>
          <w:tcPr>
            <w:tcW w:w="1418" w:type="dxa"/>
            <w:tcBorders>
              <w:bottom w:val="single" w:sz="12" w:space="0" w:color="auto"/>
            </w:tcBorders>
            <w:vAlign w:val="center"/>
          </w:tcPr>
          <w:p w14:paraId="492C1B7E" w14:textId="130E208B" w:rsidR="00990E5C" w:rsidRDefault="00990E5C" w:rsidP="000C629A">
            <w:pPr>
              <w:adjustRightInd w:val="0"/>
              <w:snapToGrid w:val="0"/>
              <w:jc w:val="center"/>
              <w:rPr>
                <w:rFonts w:ascii="Times New Roman" w:hAnsi="Times New Roman" w:cs="Times New Roman"/>
                <w:szCs w:val="21"/>
              </w:rPr>
            </w:pPr>
            <w:r>
              <w:rPr>
                <w:rFonts w:hint="eastAsia"/>
                <w:color w:val="000000"/>
                <w:szCs w:val="21"/>
              </w:rPr>
              <w:t>平均相似度</w:t>
            </w:r>
          </w:p>
        </w:tc>
        <w:tc>
          <w:tcPr>
            <w:tcW w:w="1134" w:type="dxa"/>
            <w:tcBorders>
              <w:bottom w:val="single" w:sz="12" w:space="0" w:color="auto"/>
            </w:tcBorders>
            <w:vAlign w:val="center"/>
          </w:tcPr>
          <w:p w14:paraId="3C27854B" w14:textId="48F377BF"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0.99</w:t>
            </w:r>
          </w:p>
        </w:tc>
        <w:tc>
          <w:tcPr>
            <w:tcW w:w="992" w:type="dxa"/>
            <w:tcBorders>
              <w:bottom w:val="single" w:sz="12" w:space="0" w:color="auto"/>
            </w:tcBorders>
            <w:vAlign w:val="center"/>
          </w:tcPr>
          <w:p w14:paraId="533163E3" w14:textId="3F45AED5"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0.99</w:t>
            </w:r>
          </w:p>
        </w:tc>
        <w:tc>
          <w:tcPr>
            <w:tcW w:w="1080" w:type="dxa"/>
            <w:tcBorders>
              <w:bottom w:val="single" w:sz="12" w:space="0" w:color="auto"/>
            </w:tcBorders>
            <w:vAlign w:val="center"/>
          </w:tcPr>
          <w:p w14:paraId="28D1ECE8" w14:textId="6F50F00D" w:rsidR="00990E5C" w:rsidRDefault="00990E5C" w:rsidP="000C629A">
            <w:pPr>
              <w:adjustRightInd w:val="0"/>
              <w:snapToGrid w:val="0"/>
              <w:jc w:val="center"/>
              <w:rPr>
                <w:rFonts w:ascii="Times New Roman" w:hAnsi="Times New Roman" w:cs="Times New Roman"/>
                <w:szCs w:val="21"/>
              </w:rPr>
            </w:pPr>
            <w:r>
              <w:rPr>
                <w:rFonts w:ascii="Times New Roman" w:eastAsia="等线" w:hAnsi="Times New Roman" w:cs="Times New Roman"/>
                <w:color w:val="000000"/>
                <w:szCs w:val="21"/>
              </w:rPr>
              <w:t>0.99</w:t>
            </w:r>
          </w:p>
        </w:tc>
      </w:tr>
    </w:tbl>
    <w:p w14:paraId="11720CC8" w14:textId="3304125A" w:rsidR="00D16C98"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fldChar w:fldCharType="begin"/>
      </w:r>
      <w:r w:rsidRPr="00E21AB6">
        <w:rPr>
          <w:rFonts w:ascii="Times New Roman" w:hAnsi="Times New Roman" w:cs="Times New Roman"/>
          <w:szCs w:val="21"/>
        </w:rPr>
        <w:instrText xml:space="preserve"> REF _Ref191236782 \h  \* MERGEFORMAT </w:instrText>
      </w:r>
      <w:r w:rsidRPr="00E21AB6">
        <w:rPr>
          <w:rFonts w:ascii="Times New Roman" w:hAnsi="Times New Roman" w:cs="Times New Roman"/>
          <w:szCs w:val="21"/>
        </w:rPr>
      </w:r>
      <w:r w:rsidRPr="00E21AB6">
        <w:rPr>
          <w:rFonts w:ascii="Times New Roman" w:hAnsi="Times New Roman" w:cs="Times New Roman"/>
          <w:szCs w:val="21"/>
        </w:rPr>
        <w:fldChar w:fldCharType="separate"/>
      </w:r>
      <w:r w:rsidR="00CE7EDB" w:rsidRPr="00CE7EDB">
        <w:rPr>
          <w:rFonts w:ascii="Times New Roman" w:hAnsi="Times New Roman" w:cs="Times New Roman"/>
          <w:szCs w:val="21"/>
        </w:rPr>
        <w:t>表</w:t>
      </w:r>
      <w:r w:rsidR="00CE7EDB" w:rsidRPr="00CE7EDB">
        <w:rPr>
          <w:rFonts w:ascii="Times New Roman" w:hAnsi="Times New Roman" w:cs="Times New Roman"/>
          <w:szCs w:val="21"/>
        </w:rPr>
        <w:t>4</w:t>
      </w:r>
      <w:r w:rsidRPr="00E21AB6">
        <w:rPr>
          <w:rFonts w:ascii="Times New Roman" w:hAnsi="Times New Roman" w:cs="Times New Roman"/>
          <w:szCs w:val="21"/>
        </w:rPr>
        <w:fldChar w:fldCharType="end"/>
      </w:r>
      <w:r w:rsidRPr="00E21AB6">
        <w:rPr>
          <w:rFonts w:ascii="Times New Roman" w:hAnsi="Times New Roman" w:cs="Times New Roman"/>
          <w:szCs w:val="21"/>
        </w:rPr>
        <w:t>展示了多种历史数据筛选算法的指标。传统的历史线路筛选算法未能有效地筛选可行路线，仅有</w:t>
      </w:r>
      <w:r w:rsidRPr="00E21AB6">
        <w:rPr>
          <w:rFonts w:ascii="Times New Roman" w:hAnsi="Times New Roman" w:cs="Times New Roman"/>
          <w:szCs w:val="21"/>
        </w:rPr>
        <w:t>8%</w:t>
      </w:r>
      <w:r w:rsidRPr="00E21AB6">
        <w:rPr>
          <w:rFonts w:ascii="Times New Roman" w:hAnsi="Times New Roman" w:cs="Times New Roman"/>
          <w:szCs w:val="21"/>
        </w:rPr>
        <w:t>的线路满足可行性要求。然而，改进的均方差算法所输出的线路均能满足可行性约束。在运行时间方面，三种算法均显示出高效性，耗时均在</w:t>
      </w:r>
      <w:r w:rsidRPr="00E21AB6">
        <w:rPr>
          <w:rFonts w:ascii="Times New Roman" w:hAnsi="Times New Roman" w:cs="Times New Roman"/>
          <w:szCs w:val="21"/>
        </w:rPr>
        <w:t>0.01</w:t>
      </w:r>
      <w:r w:rsidRPr="00E21AB6">
        <w:rPr>
          <w:rFonts w:ascii="Times New Roman" w:hAnsi="Times New Roman" w:cs="Times New Roman"/>
          <w:szCs w:val="21"/>
        </w:rPr>
        <w:t>秒左右。在目标函数方面，考虑当前线路与历史线路相似性的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算法将每个历史数据筛选算法输出的历史线路作为线路初始解。</w:t>
      </w:r>
      <w:r w:rsidRPr="00E21AB6">
        <w:rPr>
          <w:rFonts w:ascii="Times New Roman" w:hAnsi="Times New Roman" w:cs="Times New Roman"/>
          <w:szCs w:val="21"/>
        </w:rPr>
        <w:t>10</w:t>
      </w:r>
      <w:r w:rsidRPr="00E21AB6">
        <w:rPr>
          <w:rFonts w:ascii="Times New Roman" w:hAnsi="Times New Roman" w:cs="Times New Roman"/>
          <w:szCs w:val="21"/>
        </w:rPr>
        <w:t>次计算的平均值显示，改进的均方差算法对应的目标函数值更低，表明该相似度算法能够为</w:t>
      </w:r>
      <w:r w:rsidRPr="00E21AB6">
        <w:rPr>
          <w:rFonts w:ascii="Times New Roman" w:hAnsi="Times New Roman" w:cs="Times New Roman"/>
          <w:szCs w:val="21"/>
        </w:rPr>
        <w:t>ALNS</w:t>
      </w:r>
      <w:r w:rsidRPr="00E21AB6">
        <w:rPr>
          <w:rFonts w:ascii="Times New Roman" w:hAnsi="Times New Roman" w:cs="Times New Roman"/>
          <w:szCs w:val="21"/>
        </w:rPr>
        <w:t>算法提供更优质的初始解，从而提升线路规划的质量。在平均相似度方面，三种相似度算法的指标相同，这表明考虑当前线路与历史线路相似性的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算法能够在保证线路相似度的情况下优化车辆线路。值得注意的是，由于历史线路的质量不同，导致</w:t>
      </w:r>
      <w:r w:rsidRPr="00E21AB6">
        <w:rPr>
          <w:rFonts w:ascii="Times New Roman" w:hAnsi="Times New Roman" w:cs="Times New Roman"/>
          <w:szCs w:val="21"/>
        </w:rPr>
        <w:t>ALNS</w:t>
      </w:r>
      <w:r w:rsidRPr="00E21AB6">
        <w:rPr>
          <w:rFonts w:ascii="Times New Roman" w:hAnsi="Times New Roman" w:cs="Times New Roman"/>
          <w:szCs w:val="21"/>
        </w:rPr>
        <w:t>算法最终输出的解具有不同的目标函数值，这说明历史线路的优劣对当前线路规划的结果存在显著影响。</w:t>
      </w:r>
    </w:p>
    <w:p w14:paraId="0CA49743" w14:textId="7AD1ECDE" w:rsidR="00D16C98" w:rsidRPr="00E21AB6" w:rsidRDefault="001F5E77" w:rsidP="001025B2">
      <w:pPr>
        <w:adjustRightInd w:val="0"/>
        <w:snapToGrid w:val="0"/>
        <w:ind w:firstLine="420"/>
        <w:rPr>
          <w:rFonts w:ascii="Times New Roman" w:hAnsi="Times New Roman" w:cs="Times New Roman"/>
          <w:szCs w:val="21"/>
        </w:rPr>
      </w:pPr>
      <w:r w:rsidRPr="000C629A">
        <w:rPr>
          <w:rFonts w:ascii="Times New Roman" w:hAnsi="Times New Roman" w:cs="Times New Roman"/>
          <w:noProof/>
          <w:szCs w:val="21"/>
        </w:rPr>
        <w:lastRenderedPageBreak/>
        <mc:AlternateContent>
          <mc:Choice Requires="wps">
            <w:drawing>
              <wp:anchor distT="45720" distB="45720" distL="114300" distR="114300" simplePos="0" relativeHeight="251659264" behindDoc="0" locked="0" layoutInCell="1" allowOverlap="1" wp14:anchorId="6AD2B225" wp14:editId="17777235">
                <wp:simplePos x="0" y="0"/>
                <wp:positionH relativeFrom="margin">
                  <wp:posOffset>-27940</wp:posOffset>
                </wp:positionH>
                <wp:positionV relativeFrom="paragraph">
                  <wp:posOffset>45085</wp:posOffset>
                </wp:positionV>
                <wp:extent cx="6130290" cy="2202815"/>
                <wp:effectExtent l="0" t="0" r="22860" b="26035"/>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0290" cy="2202815"/>
                        </a:xfrm>
                        <a:prstGeom prst="rect">
                          <a:avLst/>
                        </a:prstGeom>
                        <a:solidFill>
                          <a:srgbClr val="FFFFFF"/>
                        </a:solidFill>
                        <a:ln w="9525">
                          <a:solidFill>
                            <a:srgbClr val="000000"/>
                          </a:solidFill>
                          <a:miter lim="800000"/>
                          <a:headEnd/>
                          <a:tailEnd/>
                        </a:ln>
                      </wps:spPr>
                      <wps:txbx>
                        <w:txbxContent>
                          <w:p w14:paraId="1BAC5312" w14:textId="636CE655" w:rsidR="000C629A" w:rsidRPr="00545A87" w:rsidRDefault="000C629A" w:rsidP="000C629A">
                            <w:pPr>
                              <w:pStyle w:val="afa"/>
                              <w:adjustRightInd w:val="0"/>
                              <w:snapToGrid w:val="0"/>
                              <w:jc w:val="center"/>
                              <w:rPr>
                                <w:rFonts w:ascii="Times New Roman" w:eastAsia="宋体" w:hAnsi="Times New Roman" w:cs="Times New Roman"/>
                                <w:sz w:val="21"/>
                                <w:szCs w:val="21"/>
                              </w:rPr>
                            </w:pPr>
                            <w:bookmarkStart w:id="32" w:name="_Ref191236796"/>
                            <w:r w:rsidRPr="00E21AB6">
                              <w:rPr>
                                <w:rFonts w:ascii="Times New Roman" w:eastAsia="宋体" w:hAnsi="Times New Roman" w:cs="Times New Roman"/>
                                <w:sz w:val="21"/>
                                <w:szCs w:val="21"/>
                              </w:rPr>
                              <w:t>表</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表</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5</w:t>
                            </w:r>
                            <w:r w:rsidRPr="00E21AB6">
                              <w:rPr>
                                <w:rFonts w:ascii="Times New Roman" w:eastAsia="宋体" w:hAnsi="Times New Roman" w:cs="Times New Roman"/>
                                <w:sz w:val="21"/>
                                <w:szCs w:val="21"/>
                              </w:rPr>
                              <w:fldChar w:fldCharType="end"/>
                            </w:r>
                            <w:bookmarkEnd w:id="32"/>
                            <w:r w:rsidR="005A2279">
                              <w:rPr>
                                <w:rFonts w:ascii="Times New Roman" w:eastAsia="宋体" w:hAnsi="Times New Roman" w:cs="Times New Roman" w:hint="eastAsia"/>
                                <w:sz w:val="21"/>
                                <w:szCs w:val="21"/>
                              </w:rPr>
                              <w:t xml:space="preserve"> </w:t>
                            </w:r>
                            <w:r w:rsidRPr="00E21AB6">
                              <w:rPr>
                                <w:rFonts w:ascii="Times New Roman" w:eastAsia="宋体" w:hAnsi="Times New Roman" w:cs="Times New Roman"/>
                                <w:sz w:val="21"/>
                                <w:szCs w:val="21"/>
                              </w:rPr>
                              <w:t>数据</w:t>
                            </w:r>
                            <w:r w:rsidR="00545A87">
                              <w:rPr>
                                <w:rFonts w:ascii="Times New Roman" w:eastAsia="宋体" w:hAnsi="Times New Roman" w:cs="Times New Roman" w:hint="eastAsia"/>
                                <w:sz w:val="21"/>
                                <w:szCs w:val="21"/>
                              </w:rPr>
                              <w:t>相似程度与线路性能的联系</w:t>
                            </w:r>
                          </w:p>
                          <w:tbl>
                            <w:tblPr>
                              <w:tblW w:w="4976" w:type="pct"/>
                              <w:jc w:val="center"/>
                              <w:tblLook w:val="04A0" w:firstRow="1" w:lastRow="0" w:firstColumn="1" w:lastColumn="0" w:noHBand="0" w:noVBand="1"/>
                            </w:tblPr>
                            <w:tblGrid>
                              <w:gridCol w:w="993"/>
                              <w:gridCol w:w="1147"/>
                              <w:gridCol w:w="1436"/>
                              <w:gridCol w:w="1437"/>
                              <w:gridCol w:w="1436"/>
                              <w:gridCol w:w="1437"/>
                              <w:gridCol w:w="1436"/>
                            </w:tblGrid>
                            <w:tr w:rsidR="000C629A" w:rsidRPr="00E21AB6" w14:paraId="4FC716E7" w14:textId="5D4CDAB7" w:rsidTr="00D819C6">
                              <w:trPr>
                                <w:trHeight w:val="319"/>
                                <w:jc w:val="center"/>
                              </w:trPr>
                              <w:tc>
                                <w:tcPr>
                                  <w:tcW w:w="533" w:type="pct"/>
                                  <w:tcBorders>
                                    <w:top w:val="single" w:sz="12" w:space="0" w:color="auto"/>
                                    <w:bottom w:val="single" w:sz="6" w:space="0" w:color="auto"/>
                                  </w:tcBorders>
                                  <w:vAlign w:val="center"/>
                                  <w:hideMark/>
                                </w:tcPr>
                                <w:p w14:paraId="3CFBA119" w14:textId="77777777" w:rsidR="000C629A" w:rsidRPr="00D819C6" w:rsidRDefault="000C629A" w:rsidP="000C629A">
                                  <w:pPr>
                                    <w:adjustRightInd w:val="0"/>
                                    <w:snapToGrid w:val="0"/>
                                    <w:jc w:val="center"/>
                                    <w:rPr>
                                      <w:rFonts w:ascii="Times New Roman" w:hAnsi="Times New Roman" w:cs="Times New Roman"/>
                                      <w:szCs w:val="21"/>
                                    </w:rPr>
                                  </w:pPr>
                                </w:p>
                              </w:tc>
                              <w:tc>
                                <w:tcPr>
                                  <w:tcW w:w="615" w:type="pct"/>
                                  <w:tcBorders>
                                    <w:top w:val="single" w:sz="12" w:space="0" w:color="auto"/>
                                    <w:bottom w:val="single" w:sz="6" w:space="0" w:color="auto"/>
                                  </w:tcBorders>
                                  <w:vAlign w:val="center"/>
                                  <w:hideMark/>
                                </w:tcPr>
                                <w:p w14:paraId="1C600178"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Rank</w:t>
                                  </w:r>
                                </w:p>
                              </w:tc>
                              <w:tc>
                                <w:tcPr>
                                  <w:tcW w:w="770" w:type="pct"/>
                                  <w:tcBorders>
                                    <w:top w:val="single" w:sz="12" w:space="0" w:color="auto"/>
                                    <w:bottom w:val="single" w:sz="6" w:space="0" w:color="auto"/>
                                  </w:tcBorders>
                                  <w:vAlign w:val="center"/>
                                  <w:hideMark/>
                                </w:tcPr>
                                <w:p w14:paraId="2A2513B7"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p>
                              </w:tc>
                              <w:tc>
                                <w:tcPr>
                                  <w:tcW w:w="771" w:type="pct"/>
                                  <w:tcBorders>
                                    <w:top w:val="single" w:sz="12" w:space="0" w:color="auto"/>
                                    <w:bottom w:val="single" w:sz="6" w:space="0" w:color="auto"/>
                                  </w:tcBorders>
                                  <w:vAlign w:val="center"/>
                                  <w:hideMark/>
                                </w:tcPr>
                                <w:p w14:paraId="6B721304"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2</w:t>
                                  </w:r>
                                </w:p>
                              </w:tc>
                              <w:tc>
                                <w:tcPr>
                                  <w:tcW w:w="770" w:type="pct"/>
                                  <w:tcBorders>
                                    <w:top w:val="single" w:sz="12" w:space="0" w:color="auto"/>
                                    <w:bottom w:val="single" w:sz="6" w:space="0" w:color="auto"/>
                                  </w:tcBorders>
                                  <w:vAlign w:val="center"/>
                                  <w:hideMark/>
                                </w:tcPr>
                                <w:p w14:paraId="125081DB" w14:textId="77777777" w:rsidR="000C629A" w:rsidRPr="000C629A" w:rsidRDefault="000C629A" w:rsidP="000C629A">
                                  <w:pPr>
                                    <w:adjustRightInd w:val="0"/>
                                    <w:snapToGrid w:val="0"/>
                                    <w:ind w:rightChars="46" w:right="97"/>
                                    <w:jc w:val="center"/>
                                    <w:rPr>
                                      <w:rFonts w:ascii="Times New Roman" w:hAnsi="Times New Roman" w:cs="Times New Roman"/>
                                      <w:szCs w:val="21"/>
                                    </w:rPr>
                                  </w:pPr>
                                  <w:r w:rsidRPr="000C629A">
                                    <w:rPr>
                                      <w:rFonts w:ascii="Times New Roman" w:hAnsi="Times New Roman" w:cs="Times New Roman"/>
                                      <w:szCs w:val="21"/>
                                    </w:rPr>
                                    <w:t>3</w:t>
                                  </w:r>
                                </w:p>
                              </w:tc>
                              <w:tc>
                                <w:tcPr>
                                  <w:tcW w:w="771" w:type="pct"/>
                                  <w:tcBorders>
                                    <w:top w:val="single" w:sz="12" w:space="0" w:color="auto"/>
                                    <w:bottom w:val="single" w:sz="6" w:space="0" w:color="auto"/>
                                  </w:tcBorders>
                                  <w:vAlign w:val="center"/>
                                  <w:hideMark/>
                                </w:tcPr>
                                <w:p w14:paraId="35927CB6"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4</w:t>
                                  </w:r>
                                </w:p>
                              </w:tc>
                              <w:tc>
                                <w:tcPr>
                                  <w:tcW w:w="771" w:type="pct"/>
                                  <w:tcBorders>
                                    <w:top w:val="single" w:sz="12" w:space="0" w:color="auto"/>
                                    <w:bottom w:val="single" w:sz="6" w:space="0" w:color="auto"/>
                                  </w:tcBorders>
                                  <w:vAlign w:val="center"/>
                                </w:tcPr>
                                <w:p w14:paraId="686F86EE" w14:textId="2E1D0DE2"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hint="eastAsia"/>
                                      <w:szCs w:val="21"/>
                                    </w:rPr>
                                    <w:t>5</w:t>
                                  </w:r>
                                </w:p>
                              </w:tc>
                            </w:tr>
                            <w:tr w:rsidR="006050D8" w:rsidRPr="00E21AB6" w14:paraId="2F22941D" w14:textId="19983A3F" w:rsidTr="00D819C6">
                              <w:trPr>
                                <w:trHeight w:val="319"/>
                                <w:jc w:val="center"/>
                              </w:trPr>
                              <w:tc>
                                <w:tcPr>
                                  <w:tcW w:w="533" w:type="pct"/>
                                  <w:vMerge w:val="restart"/>
                                  <w:tcBorders>
                                    <w:top w:val="single" w:sz="6" w:space="0" w:color="auto"/>
                                  </w:tcBorders>
                                  <w:vAlign w:val="center"/>
                                  <w:hideMark/>
                                </w:tcPr>
                                <w:p w14:paraId="23C66C05" w14:textId="3D7A5341" w:rsidR="006050D8" w:rsidRPr="000C629A" w:rsidRDefault="00D24FBA" w:rsidP="006050D8">
                                  <w:pPr>
                                    <w:adjustRightInd w:val="0"/>
                                    <w:snapToGrid w:val="0"/>
                                    <w:jc w:val="center"/>
                                    <w:rPr>
                                      <w:rFonts w:ascii="Times New Roman" w:hAnsi="Times New Roman" w:cs="Times New Roman"/>
                                      <w:szCs w:val="21"/>
                                    </w:rPr>
                                  </w:pPr>
                                  <w:r>
                                    <w:rPr>
                                      <w:rFonts w:ascii="宋体" w:eastAsia="宋体" w:hAnsi="宋体" w:cs="宋体" w:hint="eastAsia"/>
                                      <w:szCs w:val="21"/>
                                    </w:rPr>
                                    <w:t>总目标/元</w:t>
                                  </w:r>
                                </w:p>
                              </w:tc>
                              <w:tc>
                                <w:tcPr>
                                  <w:tcW w:w="615" w:type="pct"/>
                                  <w:tcBorders>
                                    <w:top w:val="single" w:sz="6" w:space="0" w:color="auto"/>
                                  </w:tcBorders>
                                  <w:vAlign w:val="center"/>
                                  <w:hideMark/>
                                </w:tcPr>
                                <w:p w14:paraId="0E2AB5F7"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最佳值</w:t>
                                  </w:r>
                                </w:p>
                              </w:tc>
                              <w:tc>
                                <w:tcPr>
                                  <w:tcW w:w="770" w:type="pct"/>
                                  <w:tcBorders>
                                    <w:top w:val="single" w:sz="6" w:space="0" w:color="auto"/>
                                  </w:tcBorders>
                                  <w:vAlign w:val="center"/>
                                  <w:hideMark/>
                                </w:tcPr>
                                <w:p w14:paraId="1793766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034.87 </w:t>
                                  </w:r>
                                </w:p>
                              </w:tc>
                              <w:tc>
                                <w:tcPr>
                                  <w:tcW w:w="771" w:type="pct"/>
                                  <w:tcBorders>
                                    <w:top w:val="single" w:sz="6" w:space="0" w:color="auto"/>
                                  </w:tcBorders>
                                  <w:vAlign w:val="center"/>
                                  <w:hideMark/>
                                </w:tcPr>
                                <w:p w14:paraId="0F325E0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040.92 </w:t>
                                  </w:r>
                                </w:p>
                              </w:tc>
                              <w:tc>
                                <w:tcPr>
                                  <w:tcW w:w="770" w:type="pct"/>
                                  <w:tcBorders>
                                    <w:top w:val="single" w:sz="6" w:space="0" w:color="auto"/>
                                  </w:tcBorders>
                                  <w:vAlign w:val="center"/>
                                  <w:hideMark/>
                                </w:tcPr>
                                <w:p w14:paraId="1A4E221D"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049.63 </w:t>
                                  </w:r>
                                </w:p>
                              </w:tc>
                              <w:tc>
                                <w:tcPr>
                                  <w:tcW w:w="771" w:type="pct"/>
                                  <w:tcBorders>
                                    <w:top w:val="single" w:sz="6" w:space="0" w:color="auto"/>
                                  </w:tcBorders>
                                  <w:vAlign w:val="center"/>
                                  <w:hideMark/>
                                </w:tcPr>
                                <w:p w14:paraId="427F77C5" w14:textId="1EA184B1"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0</w:t>
                                  </w:r>
                                  <w:r w:rsidR="00802ED7">
                                    <w:rPr>
                                      <w:rFonts w:ascii="Times New Roman" w:hAnsi="Times New Roman" w:cs="Times New Roman" w:hint="eastAsia"/>
                                      <w:szCs w:val="21"/>
                                    </w:rPr>
                                    <w:t>5</w:t>
                                  </w:r>
                                  <w:r w:rsidRPr="000C629A">
                                    <w:rPr>
                                      <w:rFonts w:ascii="Times New Roman" w:hAnsi="Times New Roman" w:cs="Times New Roman"/>
                                      <w:szCs w:val="21"/>
                                    </w:rPr>
                                    <w:t xml:space="preserve">5.32 </w:t>
                                  </w:r>
                                </w:p>
                              </w:tc>
                              <w:tc>
                                <w:tcPr>
                                  <w:tcW w:w="771" w:type="pct"/>
                                  <w:tcBorders>
                                    <w:top w:val="single" w:sz="6" w:space="0" w:color="auto"/>
                                  </w:tcBorders>
                                  <w:vAlign w:val="center"/>
                                </w:tcPr>
                                <w:p w14:paraId="7FFF37EF" w14:textId="0BEEDA08"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1 0</w:t>
                                  </w:r>
                                  <w:r>
                                    <w:rPr>
                                      <w:rFonts w:ascii="Times New Roman" w:hAnsi="Times New Roman" w:cs="Times New Roman" w:hint="eastAsia"/>
                                      <w:szCs w:val="21"/>
                                    </w:rPr>
                                    <w:t>51</w:t>
                                  </w:r>
                                  <w:r w:rsidRPr="006050D8">
                                    <w:rPr>
                                      <w:rFonts w:ascii="Times New Roman" w:hAnsi="Times New Roman" w:cs="Times New Roman" w:hint="eastAsia"/>
                                      <w:szCs w:val="21"/>
                                    </w:rPr>
                                    <w:t>.03</w:t>
                                  </w:r>
                                </w:p>
                              </w:tc>
                            </w:tr>
                            <w:tr w:rsidR="006050D8" w:rsidRPr="00E21AB6" w14:paraId="20483267" w14:textId="7D11BCBD" w:rsidTr="00D819C6">
                              <w:trPr>
                                <w:trHeight w:val="319"/>
                                <w:jc w:val="center"/>
                              </w:trPr>
                              <w:tc>
                                <w:tcPr>
                                  <w:tcW w:w="533" w:type="pct"/>
                                  <w:vMerge/>
                                  <w:vAlign w:val="center"/>
                                </w:tcPr>
                                <w:p w14:paraId="5C98E451"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707BD1B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最差值</w:t>
                                  </w:r>
                                </w:p>
                              </w:tc>
                              <w:tc>
                                <w:tcPr>
                                  <w:tcW w:w="770" w:type="pct"/>
                                  <w:vAlign w:val="center"/>
                                  <w:hideMark/>
                                </w:tcPr>
                                <w:p w14:paraId="59292E9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059.63 </w:t>
                                  </w:r>
                                </w:p>
                              </w:tc>
                              <w:tc>
                                <w:tcPr>
                                  <w:tcW w:w="771" w:type="pct"/>
                                  <w:vAlign w:val="center"/>
                                  <w:hideMark/>
                                </w:tcPr>
                                <w:p w14:paraId="1BED8A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159.32 </w:t>
                                  </w:r>
                                </w:p>
                              </w:tc>
                              <w:tc>
                                <w:tcPr>
                                  <w:tcW w:w="770" w:type="pct"/>
                                  <w:vAlign w:val="center"/>
                                  <w:hideMark/>
                                </w:tcPr>
                                <w:p w14:paraId="02EB532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153.30 </w:t>
                                  </w:r>
                                </w:p>
                              </w:tc>
                              <w:tc>
                                <w:tcPr>
                                  <w:tcW w:w="771" w:type="pct"/>
                                  <w:vAlign w:val="center"/>
                                  <w:hideMark/>
                                </w:tcPr>
                                <w:p w14:paraId="18E18F6E" w14:textId="140DA6FB"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1</w:t>
                                  </w:r>
                                  <w:r w:rsidR="00802ED7">
                                    <w:rPr>
                                      <w:rFonts w:ascii="Times New Roman" w:hAnsi="Times New Roman" w:cs="Times New Roman" w:hint="eastAsia"/>
                                      <w:szCs w:val="21"/>
                                    </w:rPr>
                                    <w:t>4</w:t>
                                  </w:r>
                                  <w:r w:rsidRPr="000C629A">
                                    <w:rPr>
                                      <w:rFonts w:ascii="Times New Roman" w:hAnsi="Times New Roman" w:cs="Times New Roman"/>
                                      <w:szCs w:val="21"/>
                                    </w:rPr>
                                    <w:t xml:space="preserve">9.53 </w:t>
                                  </w:r>
                                </w:p>
                              </w:tc>
                              <w:tc>
                                <w:tcPr>
                                  <w:tcW w:w="771" w:type="pct"/>
                                  <w:vAlign w:val="center"/>
                                </w:tcPr>
                                <w:p w14:paraId="2C8294AC" w14:textId="2A80430F"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1 141.46</w:t>
                                  </w:r>
                                </w:p>
                              </w:tc>
                            </w:tr>
                            <w:tr w:rsidR="006050D8" w:rsidRPr="00E21AB6" w14:paraId="66B22A64" w14:textId="288E679F" w:rsidTr="00D819C6">
                              <w:trPr>
                                <w:trHeight w:val="319"/>
                                <w:jc w:val="center"/>
                              </w:trPr>
                              <w:tc>
                                <w:tcPr>
                                  <w:tcW w:w="533" w:type="pct"/>
                                  <w:vMerge/>
                                  <w:vAlign w:val="center"/>
                                </w:tcPr>
                                <w:p w14:paraId="0CC24FD2"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157CD9D3"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平均值</w:t>
                                  </w:r>
                                </w:p>
                              </w:tc>
                              <w:tc>
                                <w:tcPr>
                                  <w:tcW w:w="770" w:type="pct"/>
                                  <w:vAlign w:val="center"/>
                                  <w:hideMark/>
                                </w:tcPr>
                                <w:p w14:paraId="71BD1F6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053.69 </w:t>
                                  </w:r>
                                </w:p>
                              </w:tc>
                              <w:tc>
                                <w:tcPr>
                                  <w:tcW w:w="771" w:type="pct"/>
                                  <w:vAlign w:val="center"/>
                                  <w:hideMark/>
                                </w:tcPr>
                                <w:p w14:paraId="7F6ADBF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064.92 </w:t>
                                  </w:r>
                                </w:p>
                              </w:tc>
                              <w:tc>
                                <w:tcPr>
                                  <w:tcW w:w="770" w:type="pct"/>
                                  <w:vAlign w:val="center"/>
                                  <w:hideMark/>
                                </w:tcPr>
                                <w:p w14:paraId="4186081F"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068.81 </w:t>
                                  </w:r>
                                </w:p>
                              </w:tc>
                              <w:tc>
                                <w:tcPr>
                                  <w:tcW w:w="771" w:type="pct"/>
                                  <w:vAlign w:val="center"/>
                                  <w:hideMark/>
                                </w:tcPr>
                                <w:p w14:paraId="4DF2624E"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072.32 </w:t>
                                  </w:r>
                                </w:p>
                              </w:tc>
                              <w:tc>
                                <w:tcPr>
                                  <w:tcW w:w="771" w:type="pct"/>
                                  <w:vAlign w:val="center"/>
                                </w:tcPr>
                                <w:p w14:paraId="7A2A1021" w14:textId="1599717D"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1 089.15</w:t>
                                  </w:r>
                                </w:p>
                              </w:tc>
                            </w:tr>
                            <w:tr w:rsidR="006050D8" w:rsidRPr="00E21AB6" w14:paraId="64BE9103" w14:textId="3AB9CC3B" w:rsidTr="00D819C6">
                              <w:trPr>
                                <w:trHeight w:val="319"/>
                                <w:jc w:val="center"/>
                              </w:trPr>
                              <w:tc>
                                <w:tcPr>
                                  <w:tcW w:w="533" w:type="pct"/>
                                  <w:vMerge/>
                                  <w:tcBorders>
                                    <w:bottom w:val="single" w:sz="6" w:space="0" w:color="auto"/>
                                  </w:tcBorders>
                                  <w:vAlign w:val="center"/>
                                </w:tcPr>
                                <w:p w14:paraId="5C113949"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tcBorders>
                                    <w:bottom w:val="single" w:sz="6" w:space="0" w:color="auto"/>
                                  </w:tcBorders>
                                  <w:vAlign w:val="center"/>
                                  <w:hideMark/>
                                </w:tcPr>
                                <w:p w14:paraId="1BCF8222"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标准差</w:t>
                                  </w:r>
                                </w:p>
                              </w:tc>
                              <w:tc>
                                <w:tcPr>
                                  <w:tcW w:w="770" w:type="pct"/>
                                  <w:tcBorders>
                                    <w:bottom w:val="single" w:sz="6" w:space="0" w:color="auto"/>
                                  </w:tcBorders>
                                  <w:vAlign w:val="center"/>
                                  <w:hideMark/>
                                </w:tcPr>
                                <w:p w14:paraId="02C01950"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7.51 </w:t>
                                  </w:r>
                                </w:p>
                              </w:tc>
                              <w:tc>
                                <w:tcPr>
                                  <w:tcW w:w="771" w:type="pct"/>
                                  <w:tcBorders>
                                    <w:bottom w:val="single" w:sz="6" w:space="0" w:color="auto"/>
                                  </w:tcBorders>
                                  <w:vAlign w:val="center"/>
                                  <w:hideMark/>
                                </w:tcPr>
                                <w:p w14:paraId="1E97C61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44.88 </w:t>
                                  </w:r>
                                </w:p>
                              </w:tc>
                              <w:tc>
                                <w:tcPr>
                                  <w:tcW w:w="770" w:type="pct"/>
                                  <w:tcBorders>
                                    <w:bottom w:val="single" w:sz="6" w:space="0" w:color="auto"/>
                                  </w:tcBorders>
                                  <w:vAlign w:val="center"/>
                                  <w:hideMark/>
                                </w:tcPr>
                                <w:p w14:paraId="3F962FE7"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36.73 </w:t>
                                  </w:r>
                                </w:p>
                              </w:tc>
                              <w:tc>
                                <w:tcPr>
                                  <w:tcW w:w="771" w:type="pct"/>
                                  <w:tcBorders>
                                    <w:bottom w:val="single" w:sz="6" w:space="0" w:color="auto"/>
                                  </w:tcBorders>
                                  <w:vAlign w:val="center"/>
                                  <w:hideMark/>
                                </w:tcPr>
                                <w:p w14:paraId="7FB8847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20.46 </w:t>
                                  </w:r>
                                </w:p>
                              </w:tc>
                              <w:tc>
                                <w:tcPr>
                                  <w:tcW w:w="771" w:type="pct"/>
                                  <w:tcBorders>
                                    <w:bottom w:val="single" w:sz="6" w:space="0" w:color="auto"/>
                                  </w:tcBorders>
                                  <w:vAlign w:val="center"/>
                                </w:tcPr>
                                <w:p w14:paraId="04DCD239" w14:textId="2E993BF4"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35.29</w:t>
                                  </w:r>
                                </w:p>
                              </w:tc>
                            </w:tr>
                            <w:tr w:rsidR="006050D8" w:rsidRPr="00E21AB6" w14:paraId="28867705" w14:textId="26797F91" w:rsidTr="00D819C6">
                              <w:trPr>
                                <w:trHeight w:val="319"/>
                                <w:jc w:val="center"/>
                              </w:trPr>
                              <w:tc>
                                <w:tcPr>
                                  <w:tcW w:w="533" w:type="pct"/>
                                  <w:vMerge w:val="restart"/>
                                  <w:tcBorders>
                                    <w:top w:val="single" w:sz="6" w:space="0" w:color="auto"/>
                                  </w:tcBorders>
                                  <w:vAlign w:val="center"/>
                                  <w:hideMark/>
                                </w:tcPr>
                                <w:p w14:paraId="7DCDFA8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线路</w:t>
                                  </w:r>
                                </w:p>
                                <w:p w14:paraId="6210F01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相似率</w:t>
                                  </w:r>
                                </w:p>
                              </w:tc>
                              <w:tc>
                                <w:tcPr>
                                  <w:tcW w:w="615" w:type="pct"/>
                                  <w:tcBorders>
                                    <w:top w:val="single" w:sz="6" w:space="0" w:color="auto"/>
                                  </w:tcBorders>
                                  <w:vAlign w:val="center"/>
                                  <w:hideMark/>
                                </w:tcPr>
                                <w:p w14:paraId="3ED7CE04"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最佳值</w:t>
                                  </w:r>
                                </w:p>
                              </w:tc>
                              <w:tc>
                                <w:tcPr>
                                  <w:tcW w:w="770" w:type="pct"/>
                                  <w:tcBorders>
                                    <w:top w:val="single" w:sz="6" w:space="0" w:color="auto"/>
                                  </w:tcBorders>
                                  <w:vAlign w:val="center"/>
                                  <w:hideMark/>
                                </w:tcPr>
                                <w:p w14:paraId="78074E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hideMark/>
                                </w:tcPr>
                                <w:p w14:paraId="4B5FAAB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0" w:type="pct"/>
                                  <w:tcBorders>
                                    <w:top w:val="single" w:sz="6" w:space="0" w:color="auto"/>
                                  </w:tcBorders>
                                  <w:vAlign w:val="center"/>
                                  <w:hideMark/>
                                </w:tcPr>
                                <w:p w14:paraId="3025D613"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hideMark/>
                                </w:tcPr>
                                <w:p w14:paraId="36926055"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tcPr>
                                <w:p w14:paraId="1E1FB39F" w14:textId="4DAE944E"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w:t>
                                  </w:r>
                                </w:p>
                              </w:tc>
                            </w:tr>
                            <w:tr w:rsidR="006050D8" w:rsidRPr="00E21AB6" w14:paraId="2BD96632" w14:textId="413A9B5A" w:rsidTr="00D819C6">
                              <w:trPr>
                                <w:trHeight w:val="319"/>
                                <w:jc w:val="center"/>
                              </w:trPr>
                              <w:tc>
                                <w:tcPr>
                                  <w:tcW w:w="533" w:type="pct"/>
                                  <w:vMerge/>
                                  <w:vAlign w:val="center"/>
                                </w:tcPr>
                                <w:p w14:paraId="4990C1FF"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516F42E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最差值</w:t>
                                  </w:r>
                                </w:p>
                              </w:tc>
                              <w:tc>
                                <w:tcPr>
                                  <w:tcW w:w="770" w:type="pct"/>
                                  <w:vAlign w:val="center"/>
                                  <w:hideMark/>
                                </w:tcPr>
                                <w:p w14:paraId="34668E02"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hideMark/>
                                </w:tcPr>
                                <w:p w14:paraId="5D62A064"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0.95 </w:t>
                                  </w:r>
                                </w:p>
                              </w:tc>
                              <w:tc>
                                <w:tcPr>
                                  <w:tcW w:w="770" w:type="pct"/>
                                  <w:vAlign w:val="center"/>
                                  <w:hideMark/>
                                </w:tcPr>
                                <w:p w14:paraId="2BB008F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hideMark/>
                                </w:tcPr>
                                <w:p w14:paraId="1B5520D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tcPr>
                                <w:p w14:paraId="00669534" w14:textId="3CBF123E"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0.95</w:t>
                                  </w:r>
                                </w:p>
                              </w:tc>
                            </w:tr>
                            <w:tr w:rsidR="006050D8" w:rsidRPr="00E21AB6" w14:paraId="7019DB33" w14:textId="7A76A6A2" w:rsidTr="00D819C6">
                              <w:trPr>
                                <w:trHeight w:val="319"/>
                                <w:jc w:val="center"/>
                              </w:trPr>
                              <w:tc>
                                <w:tcPr>
                                  <w:tcW w:w="533" w:type="pct"/>
                                  <w:vMerge/>
                                  <w:vAlign w:val="center"/>
                                </w:tcPr>
                                <w:p w14:paraId="4E324555"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799ABE6B"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平均值</w:t>
                                  </w:r>
                                </w:p>
                              </w:tc>
                              <w:tc>
                                <w:tcPr>
                                  <w:tcW w:w="770" w:type="pct"/>
                                  <w:vAlign w:val="center"/>
                                  <w:hideMark/>
                                </w:tcPr>
                                <w:p w14:paraId="40880855"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0.99 </w:t>
                                  </w:r>
                                </w:p>
                              </w:tc>
                              <w:tc>
                                <w:tcPr>
                                  <w:tcW w:w="771" w:type="pct"/>
                                  <w:vAlign w:val="center"/>
                                  <w:hideMark/>
                                </w:tcPr>
                                <w:p w14:paraId="3DB4694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0.99 </w:t>
                                  </w:r>
                                </w:p>
                              </w:tc>
                              <w:tc>
                                <w:tcPr>
                                  <w:tcW w:w="770" w:type="pct"/>
                                  <w:vAlign w:val="center"/>
                                  <w:hideMark/>
                                </w:tcPr>
                                <w:p w14:paraId="4D380F8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vAlign w:val="center"/>
                                  <w:hideMark/>
                                </w:tcPr>
                                <w:p w14:paraId="7AB796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vAlign w:val="center"/>
                                </w:tcPr>
                                <w:p w14:paraId="34E37E47" w14:textId="092B96EA"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0.98</w:t>
                                  </w:r>
                                </w:p>
                              </w:tc>
                            </w:tr>
                            <w:tr w:rsidR="006050D8" w:rsidRPr="00E21AB6" w14:paraId="579EBE04" w14:textId="16704189" w:rsidTr="00D819C6">
                              <w:trPr>
                                <w:trHeight w:val="319"/>
                                <w:jc w:val="center"/>
                              </w:trPr>
                              <w:tc>
                                <w:tcPr>
                                  <w:tcW w:w="533" w:type="pct"/>
                                  <w:vMerge/>
                                  <w:tcBorders>
                                    <w:bottom w:val="single" w:sz="12" w:space="0" w:color="auto"/>
                                  </w:tcBorders>
                                  <w:vAlign w:val="center"/>
                                </w:tcPr>
                                <w:p w14:paraId="2AFB2F89"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tcBorders>
                                    <w:bottom w:val="single" w:sz="12" w:space="0" w:color="auto"/>
                                  </w:tcBorders>
                                  <w:vAlign w:val="center"/>
                                  <w:hideMark/>
                                </w:tcPr>
                                <w:p w14:paraId="015B65ED"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标准差</w:t>
                                  </w:r>
                                </w:p>
                              </w:tc>
                              <w:tc>
                                <w:tcPr>
                                  <w:tcW w:w="770" w:type="pct"/>
                                  <w:tcBorders>
                                    <w:bottom w:val="single" w:sz="12" w:space="0" w:color="auto"/>
                                  </w:tcBorders>
                                  <w:vAlign w:val="center"/>
                                  <w:hideMark/>
                                </w:tcPr>
                                <w:p w14:paraId="2A61EFB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0.01 </w:t>
                                  </w:r>
                                </w:p>
                              </w:tc>
                              <w:tc>
                                <w:tcPr>
                                  <w:tcW w:w="771" w:type="pct"/>
                                  <w:tcBorders>
                                    <w:bottom w:val="single" w:sz="12" w:space="0" w:color="auto"/>
                                  </w:tcBorders>
                                  <w:vAlign w:val="center"/>
                                  <w:hideMark/>
                                </w:tcPr>
                                <w:p w14:paraId="0A3534CB"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0.02 </w:t>
                                  </w:r>
                                </w:p>
                              </w:tc>
                              <w:tc>
                                <w:tcPr>
                                  <w:tcW w:w="770" w:type="pct"/>
                                  <w:tcBorders>
                                    <w:bottom w:val="single" w:sz="12" w:space="0" w:color="auto"/>
                                  </w:tcBorders>
                                  <w:vAlign w:val="center"/>
                                  <w:hideMark/>
                                </w:tcPr>
                                <w:p w14:paraId="3637066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0.01 </w:t>
                                  </w:r>
                                </w:p>
                              </w:tc>
                              <w:tc>
                                <w:tcPr>
                                  <w:tcW w:w="771" w:type="pct"/>
                                  <w:tcBorders>
                                    <w:bottom w:val="single" w:sz="12" w:space="0" w:color="auto"/>
                                  </w:tcBorders>
                                  <w:vAlign w:val="center"/>
                                  <w:hideMark/>
                                </w:tcPr>
                                <w:p w14:paraId="77FD9DE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0.00 </w:t>
                                  </w:r>
                                </w:p>
                              </w:tc>
                              <w:tc>
                                <w:tcPr>
                                  <w:tcW w:w="771" w:type="pct"/>
                                  <w:tcBorders>
                                    <w:bottom w:val="single" w:sz="12" w:space="0" w:color="auto"/>
                                  </w:tcBorders>
                                  <w:vAlign w:val="center"/>
                                </w:tcPr>
                                <w:p w14:paraId="6B8EF324" w14:textId="5D26A51D"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0.02</w:t>
                                  </w:r>
                                </w:p>
                              </w:tc>
                            </w:tr>
                          </w:tbl>
                          <w:p w14:paraId="21CB399E" w14:textId="07B78887" w:rsidR="000C629A" w:rsidRDefault="000C629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D2B225" id="_x0000_t202" coordsize="21600,21600" o:spt="202" path="m,l,21600r21600,l21600,xe">
                <v:stroke joinstyle="miter"/>
                <v:path gradientshapeok="t" o:connecttype="rect"/>
              </v:shapetype>
              <v:shape id="文本框 2" o:spid="_x0000_s1026" type="#_x0000_t202" style="position:absolute;left:0;text-align:left;margin-left:-2.2pt;margin-top:3.55pt;width:482.7pt;height:173.4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">
                <v:textbox>
                  <w:txbxContent>
                    <w:p w14:paraId="1BAC5312" w14:textId="636CE655" w:rsidR="000C629A" w:rsidRPr="00545A87" w:rsidRDefault="000C629A" w:rsidP="000C629A">
                      <w:pPr>
                        <w:pStyle w:val="afa"/>
                        <w:adjustRightInd w:val="0"/>
                        <w:snapToGrid w:val="0"/>
                        <w:jc w:val="center"/>
                        <w:rPr>
                          <w:rFonts w:ascii="Times New Roman" w:eastAsia="宋体" w:hAnsi="Times New Roman" w:cs="Times New Roman"/>
                          <w:sz w:val="21"/>
                          <w:szCs w:val="21"/>
                        </w:rPr>
                      </w:pPr>
                      <w:bookmarkStart w:id="33" w:name="_Ref191236796"/>
                      <w:r w:rsidRPr="00E21AB6">
                        <w:rPr>
                          <w:rFonts w:ascii="Times New Roman" w:eastAsia="宋体" w:hAnsi="Times New Roman" w:cs="Times New Roman"/>
                          <w:sz w:val="21"/>
                          <w:szCs w:val="21"/>
                        </w:rPr>
                        <w:t>表</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表</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5</w:t>
                      </w:r>
                      <w:r w:rsidRPr="00E21AB6">
                        <w:rPr>
                          <w:rFonts w:ascii="Times New Roman" w:eastAsia="宋体" w:hAnsi="Times New Roman" w:cs="Times New Roman"/>
                          <w:sz w:val="21"/>
                          <w:szCs w:val="21"/>
                        </w:rPr>
                        <w:fldChar w:fldCharType="end"/>
                      </w:r>
                      <w:bookmarkEnd w:id="33"/>
                      <w:r w:rsidR="005A2279">
                        <w:rPr>
                          <w:rFonts w:ascii="Times New Roman" w:eastAsia="宋体" w:hAnsi="Times New Roman" w:cs="Times New Roman" w:hint="eastAsia"/>
                          <w:sz w:val="21"/>
                          <w:szCs w:val="21"/>
                        </w:rPr>
                        <w:t xml:space="preserve"> </w:t>
                      </w:r>
                      <w:r w:rsidRPr="00E21AB6">
                        <w:rPr>
                          <w:rFonts w:ascii="Times New Roman" w:eastAsia="宋体" w:hAnsi="Times New Roman" w:cs="Times New Roman"/>
                          <w:sz w:val="21"/>
                          <w:szCs w:val="21"/>
                        </w:rPr>
                        <w:t>数据</w:t>
                      </w:r>
                      <w:r w:rsidR="00545A87">
                        <w:rPr>
                          <w:rFonts w:ascii="Times New Roman" w:eastAsia="宋体" w:hAnsi="Times New Roman" w:cs="Times New Roman" w:hint="eastAsia"/>
                          <w:sz w:val="21"/>
                          <w:szCs w:val="21"/>
                        </w:rPr>
                        <w:t>相似程度与线路性能的联系</w:t>
                      </w:r>
                    </w:p>
                    <w:tbl>
                      <w:tblPr>
                        <w:tblW w:w="4976" w:type="pct"/>
                        <w:jc w:val="center"/>
                        <w:tblLook w:val="04A0" w:firstRow="1" w:lastRow="0" w:firstColumn="1" w:lastColumn="0" w:noHBand="0" w:noVBand="1"/>
                      </w:tblPr>
                      <w:tblGrid>
                        <w:gridCol w:w="993"/>
                        <w:gridCol w:w="1147"/>
                        <w:gridCol w:w="1436"/>
                        <w:gridCol w:w="1437"/>
                        <w:gridCol w:w="1436"/>
                        <w:gridCol w:w="1437"/>
                        <w:gridCol w:w="1436"/>
                      </w:tblGrid>
                      <w:tr w:rsidR="000C629A" w:rsidRPr="00E21AB6" w14:paraId="4FC716E7" w14:textId="5D4CDAB7" w:rsidTr="00D819C6">
                        <w:trPr>
                          <w:trHeight w:val="319"/>
                          <w:jc w:val="center"/>
                        </w:trPr>
                        <w:tc>
                          <w:tcPr>
                            <w:tcW w:w="533" w:type="pct"/>
                            <w:tcBorders>
                              <w:top w:val="single" w:sz="12" w:space="0" w:color="auto"/>
                              <w:bottom w:val="single" w:sz="6" w:space="0" w:color="auto"/>
                            </w:tcBorders>
                            <w:vAlign w:val="center"/>
                            <w:hideMark/>
                          </w:tcPr>
                          <w:p w14:paraId="3CFBA119" w14:textId="77777777" w:rsidR="000C629A" w:rsidRPr="00D819C6" w:rsidRDefault="000C629A" w:rsidP="000C629A">
                            <w:pPr>
                              <w:adjustRightInd w:val="0"/>
                              <w:snapToGrid w:val="0"/>
                              <w:jc w:val="center"/>
                              <w:rPr>
                                <w:rFonts w:ascii="Times New Roman" w:hAnsi="Times New Roman" w:cs="Times New Roman"/>
                                <w:szCs w:val="21"/>
                              </w:rPr>
                            </w:pPr>
                          </w:p>
                        </w:tc>
                        <w:tc>
                          <w:tcPr>
                            <w:tcW w:w="615" w:type="pct"/>
                            <w:tcBorders>
                              <w:top w:val="single" w:sz="12" w:space="0" w:color="auto"/>
                              <w:bottom w:val="single" w:sz="6" w:space="0" w:color="auto"/>
                            </w:tcBorders>
                            <w:vAlign w:val="center"/>
                            <w:hideMark/>
                          </w:tcPr>
                          <w:p w14:paraId="1C600178"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Rank</w:t>
                            </w:r>
                          </w:p>
                        </w:tc>
                        <w:tc>
                          <w:tcPr>
                            <w:tcW w:w="770" w:type="pct"/>
                            <w:tcBorders>
                              <w:top w:val="single" w:sz="12" w:space="0" w:color="auto"/>
                              <w:bottom w:val="single" w:sz="6" w:space="0" w:color="auto"/>
                            </w:tcBorders>
                            <w:vAlign w:val="center"/>
                            <w:hideMark/>
                          </w:tcPr>
                          <w:p w14:paraId="2A2513B7"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p>
                        </w:tc>
                        <w:tc>
                          <w:tcPr>
                            <w:tcW w:w="771" w:type="pct"/>
                            <w:tcBorders>
                              <w:top w:val="single" w:sz="12" w:space="0" w:color="auto"/>
                              <w:bottom w:val="single" w:sz="6" w:space="0" w:color="auto"/>
                            </w:tcBorders>
                            <w:vAlign w:val="center"/>
                            <w:hideMark/>
                          </w:tcPr>
                          <w:p w14:paraId="6B721304"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2</w:t>
                            </w:r>
                          </w:p>
                        </w:tc>
                        <w:tc>
                          <w:tcPr>
                            <w:tcW w:w="770" w:type="pct"/>
                            <w:tcBorders>
                              <w:top w:val="single" w:sz="12" w:space="0" w:color="auto"/>
                              <w:bottom w:val="single" w:sz="6" w:space="0" w:color="auto"/>
                            </w:tcBorders>
                            <w:vAlign w:val="center"/>
                            <w:hideMark/>
                          </w:tcPr>
                          <w:p w14:paraId="125081DB" w14:textId="77777777" w:rsidR="000C629A" w:rsidRPr="000C629A" w:rsidRDefault="000C629A" w:rsidP="000C629A">
                            <w:pPr>
                              <w:adjustRightInd w:val="0"/>
                              <w:snapToGrid w:val="0"/>
                              <w:ind w:rightChars="46" w:right="97"/>
                              <w:jc w:val="center"/>
                              <w:rPr>
                                <w:rFonts w:ascii="Times New Roman" w:hAnsi="Times New Roman" w:cs="Times New Roman"/>
                                <w:szCs w:val="21"/>
                              </w:rPr>
                            </w:pPr>
                            <w:r w:rsidRPr="000C629A">
                              <w:rPr>
                                <w:rFonts w:ascii="Times New Roman" w:hAnsi="Times New Roman" w:cs="Times New Roman"/>
                                <w:szCs w:val="21"/>
                              </w:rPr>
                              <w:t>3</w:t>
                            </w:r>
                          </w:p>
                        </w:tc>
                        <w:tc>
                          <w:tcPr>
                            <w:tcW w:w="771" w:type="pct"/>
                            <w:tcBorders>
                              <w:top w:val="single" w:sz="12" w:space="0" w:color="auto"/>
                              <w:bottom w:val="single" w:sz="6" w:space="0" w:color="auto"/>
                            </w:tcBorders>
                            <w:vAlign w:val="center"/>
                            <w:hideMark/>
                          </w:tcPr>
                          <w:p w14:paraId="35927CB6" w14:textId="77777777"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szCs w:val="21"/>
                              </w:rPr>
                              <w:t>4</w:t>
                            </w:r>
                          </w:p>
                        </w:tc>
                        <w:tc>
                          <w:tcPr>
                            <w:tcW w:w="771" w:type="pct"/>
                            <w:tcBorders>
                              <w:top w:val="single" w:sz="12" w:space="0" w:color="auto"/>
                              <w:bottom w:val="single" w:sz="6" w:space="0" w:color="auto"/>
                            </w:tcBorders>
                            <w:vAlign w:val="center"/>
                          </w:tcPr>
                          <w:p w14:paraId="686F86EE" w14:textId="2E1D0DE2" w:rsidR="000C629A" w:rsidRPr="000C629A" w:rsidRDefault="000C629A" w:rsidP="000C629A">
                            <w:pPr>
                              <w:adjustRightInd w:val="0"/>
                              <w:snapToGrid w:val="0"/>
                              <w:jc w:val="center"/>
                              <w:rPr>
                                <w:rFonts w:ascii="Times New Roman" w:hAnsi="Times New Roman" w:cs="Times New Roman"/>
                                <w:szCs w:val="21"/>
                              </w:rPr>
                            </w:pPr>
                            <w:r w:rsidRPr="000C629A">
                              <w:rPr>
                                <w:rFonts w:ascii="Times New Roman" w:hAnsi="Times New Roman" w:cs="Times New Roman" w:hint="eastAsia"/>
                                <w:szCs w:val="21"/>
                              </w:rPr>
                              <w:t>5</w:t>
                            </w:r>
                          </w:p>
                        </w:tc>
                      </w:tr>
                      <w:tr w:rsidR="006050D8" w:rsidRPr="00E21AB6" w14:paraId="2F22941D" w14:textId="19983A3F" w:rsidTr="00D819C6">
                        <w:trPr>
                          <w:trHeight w:val="319"/>
                          <w:jc w:val="center"/>
                        </w:trPr>
                        <w:tc>
                          <w:tcPr>
                            <w:tcW w:w="533" w:type="pct"/>
                            <w:vMerge w:val="restart"/>
                            <w:tcBorders>
                              <w:top w:val="single" w:sz="6" w:space="0" w:color="auto"/>
                            </w:tcBorders>
                            <w:vAlign w:val="center"/>
                            <w:hideMark/>
                          </w:tcPr>
                          <w:p w14:paraId="23C66C05" w14:textId="3D7A5341" w:rsidR="006050D8" w:rsidRPr="000C629A" w:rsidRDefault="00D24FBA" w:rsidP="006050D8">
                            <w:pPr>
                              <w:adjustRightInd w:val="0"/>
                              <w:snapToGrid w:val="0"/>
                              <w:jc w:val="center"/>
                              <w:rPr>
                                <w:rFonts w:ascii="Times New Roman" w:hAnsi="Times New Roman" w:cs="Times New Roman"/>
                                <w:szCs w:val="21"/>
                              </w:rPr>
                            </w:pPr>
                            <w:r>
                              <w:rPr>
                                <w:rFonts w:ascii="宋体" w:eastAsia="宋体" w:hAnsi="宋体" w:cs="宋体" w:hint="eastAsia"/>
                                <w:szCs w:val="21"/>
                              </w:rPr>
                              <w:t>总目标/元</w:t>
                            </w:r>
                          </w:p>
                        </w:tc>
                        <w:tc>
                          <w:tcPr>
                            <w:tcW w:w="615" w:type="pct"/>
                            <w:tcBorders>
                              <w:top w:val="single" w:sz="6" w:space="0" w:color="auto"/>
                            </w:tcBorders>
                            <w:vAlign w:val="center"/>
                            <w:hideMark/>
                          </w:tcPr>
                          <w:p w14:paraId="0E2AB5F7"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最佳值</w:t>
                            </w:r>
                          </w:p>
                        </w:tc>
                        <w:tc>
                          <w:tcPr>
                            <w:tcW w:w="770" w:type="pct"/>
                            <w:tcBorders>
                              <w:top w:val="single" w:sz="6" w:space="0" w:color="auto"/>
                            </w:tcBorders>
                            <w:vAlign w:val="center"/>
                            <w:hideMark/>
                          </w:tcPr>
                          <w:p w14:paraId="1793766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034.87 </w:t>
                            </w:r>
                          </w:p>
                        </w:tc>
                        <w:tc>
                          <w:tcPr>
                            <w:tcW w:w="771" w:type="pct"/>
                            <w:tcBorders>
                              <w:top w:val="single" w:sz="6" w:space="0" w:color="auto"/>
                            </w:tcBorders>
                            <w:vAlign w:val="center"/>
                            <w:hideMark/>
                          </w:tcPr>
                          <w:p w14:paraId="0F325E0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040.92 </w:t>
                            </w:r>
                          </w:p>
                        </w:tc>
                        <w:tc>
                          <w:tcPr>
                            <w:tcW w:w="770" w:type="pct"/>
                            <w:tcBorders>
                              <w:top w:val="single" w:sz="6" w:space="0" w:color="auto"/>
                            </w:tcBorders>
                            <w:vAlign w:val="center"/>
                            <w:hideMark/>
                          </w:tcPr>
                          <w:p w14:paraId="1A4E221D"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049.63 </w:t>
                            </w:r>
                          </w:p>
                        </w:tc>
                        <w:tc>
                          <w:tcPr>
                            <w:tcW w:w="771" w:type="pct"/>
                            <w:tcBorders>
                              <w:top w:val="single" w:sz="6" w:space="0" w:color="auto"/>
                            </w:tcBorders>
                            <w:vAlign w:val="center"/>
                            <w:hideMark/>
                          </w:tcPr>
                          <w:p w14:paraId="427F77C5" w14:textId="1EA184B1"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0</w:t>
                            </w:r>
                            <w:r w:rsidR="00802ED7">
                              <w:rPr>
                                <w:rFonts w:ascii="Times New Roman" w:hAnsi="Times New Roman" w:cs="Times New Roman" w:hint="eastAsia"/>
                                <w:szCs w:val="21"/>
                              </w:rPr>
                              <w:t>5</w:t>
                            </w:r>
                            <w:r w:rsidRPr="000C629A">
                              <w:rPr>
                                <w:rFonts w:ascii="Times New Roman" w:hAnsi="Times New Roman" w:cs="Times New Roman"/>
                                <w:szCs w:val="21"/>
                              </w:rPr>
                              <w:t xml:space="preserve">5.32 </w:t>
                            </w:r>
                          </w:p>
                        </w:tc>
                        <w:tc>
                          <w:tcPr>
                            <w:tcW w:w="771" w:type="pct"/>
                            <w:tcBorders>
                              <w:top w:val="single" w:sz="6" w:space="0" w:color="auto"/>
                            </w:tcBorders>
                            <w:vAlign w:val="center"/>
                          </w:tcPr>
                          <w:p w14:paraId="7FFF37EF" w14:textId="0BEEDA08"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1 0</w:t>
                            </w:r>
                            <w:r>
                              <w:rPr>
                                <w:rFonts w:ascii="Times New Roman" w:hAnsi="Times New Roman" w:cs="Times New Roman" w:hint="eastAsia"/>
                                <w:szCs w:val="21"/>
                              </w:rPr>
                              <w:t>51</w:t>
                            </w:r>
                            <w:r w:rsidRPr="006050D8">
                              <w:rPr>
                                <w:rFonts w:ascii="Times New Roman" w:hAnsi="Times New Roman" w:cs="Times New Roman" w:hint="eastAsia"/>
                                <w:szCs w:val="21"/>
                              </w:rPr>
                              <w:t>.03</w:t>
                            </w:r>
                          </w:p>
                        </w:tc>
                      </w:tr>
                      <w:tr w:rsidR="006050D8" w:rsidRPr="00E21AB6" w14:paraId="20483267" w14:textId="7D11BCBD" w:rsidTr="00D819C6">
                        <w:trPr>
                          <w:trHeight w:val="319"/>
                          <w:jc w:val="center"/>
                        </w:trPr>
                        <w:tc>
                          <w:tcPr>
                            <w:tcW w:w="533" w:type="pct"/>
                            <w:vMerge/>
                            <w:vAlign w:val="center"/>
                          </w:tcPr>
                          <w:p w14:paraId="5C98E451"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707BD1B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最差值</w:t>
                            </w:r>
                          </w:p>
                        </w:tc>
                        <w:tc>
                          <w:tcPr>
                            <w:tcW w:w="770" w:type="pct"/>
                            <w:vAlign w:val="center"/>
                            <w:hideMark/>
                          </w:tcPr>
                          <w:p w14:paraId="59292E9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059.63 </w:t>
                            </w:r>
                          </w:p>
                        </w:tc>
                        <w:tc>
                          <w:tcPr>
                            <w:tcW w:w="771" w:type="pct"/>
                            <w:vAlign w:val="center"/>
                            <w:hideMark/>
                          </w:tcPr>
                          <w:p w14:paraId="1BED8A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159.32 </w:t>
                            </w:r>
                          </w:p>
                        </w:tc>
                        <w:tc>
                          <w:tcPr>
                            <w:tcW w:w="770" w:type="pct"/>
                            <w:vAlign w:val="center"/>
                            <w:hideMark/>
                          </w:tcPr>
                          <w:p w14:paraId="02EB532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153.30 </w:t>
                            </w:r>
                          </w:p>
                        </w:tc>
                        <w:tc>
                          <w:tcPr>
                            <w:tcW w:w="771" w:type="pct"/>
                            <w:vAlign w:val="center"/>
                            <w:hideMark/>
                          </w:tcPr>
                          <w:p w14:paraId="18E18F6E" w14:textId="140DA6FB"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1</w:t>
                            </w:r>
                            <w:r w:rsidR="00802ED7">
                              <w:rPr>
                                <w:rFonts w:ascii="Times New Roman" w:hAnsi="Times New Roman" w:cs="Times New Roman" w:hint="eastAsia"/>
                                <w:szCs w:val="21"/>
                              </w:rPr>
                              <w:t>4</w:t>
                            </w:r>
                            <w:r w:rsidRPr="000C629A">
                              <w:rPr>
                                <w:rFonts w:ascii="Times New Roman" w:hAnsi="Times New Roman" w:cs="Times New Roman"/>
                                <w:szCs w:val="21"/>
                              </w:rPr>
                              <w:t xml:space="preserve">9.53 </w:t>
                            </w:r>
                          </w:p>
                        </w:tc>
                        <w:tc>
                          <w:tcPr>
                            <w:tcW w:w="771" w:type="pct"/>
                            <w:vAlign w:val="center"/>
                          </w:tcPr>
                          <w:p w14:paraId="2C8294AC" w14:textId="2A80430F"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1 141.46</w:t>
                            </w:r>
                          </w:p>
                        </w:tc>
                      </w:tr>
                      <w:tr w:rsidR="006050D8" w:rsidRPr="00E21AB6" w14:paraId="66B22A64" w14:textId="288E679F" w:rsidTr="00D819C6">
                        <w:trPr>
                          <w:trHeight w:val="319"/>
                          <w:jc w:val="center"/>
                        </w:trPr>
                        <w:tc>
                          <w:tcPr>
                            <w:tcW w:w="533" w:type="pct"/>
                            <w:vMerge/>
                            <w:vAlign w:val="center"/>
                          </w:tcPr>
                          <w:p w14:paraId="0CC24FD2"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157CD9D3"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平均值</w:t>
                            </w:r>
                          </w:p>
                        </w:tc>
                        <w:tc>
                          <w:tcPr>
                            <w:tcW w:w="770" w:type="pct"/>
                            <w:vAlign w:val="center"/>
                            <w:hideMark/>
                          </w:tcPr>
                          <w:p w14:paraId="71BD1F6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053.69 </w:t>
                            </w:r>
                          </w:p>
                        </w:tc>
                        <w:tc>
                          <w:tcPr>
                            <w:tcW w:w="771" w:type="pct"/>
                            <w:vAlign w:val="center"/>
                            <w:hideMark/>
                          </w:tcPr>
                          <w:p w14:paraId="7F6ADBF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064.92 </w:t>
                            </w:r>
                          </w:p>
                        </w:tc>
                        <w:tc>
                          <w:tcPr>
                            <w:tcW w:w="770" w:type="pct"/>
                            <w:vAlign w:val="center"/>
                            <w:hideMark/>
                          </w:tcPr>
                          <w:p w14:paraId="4186081F"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068.81 </w:t>
                            </w:r>
                          </w:p>
                        </w:tc>
                        <w:tc>
                          <w:tcPr>
                            <w:tcW w:w="771" w:type="pct"/>
                            <w:vAlign w:val="center"/>
                            <w:hideMark/>
                          </w:tcPr>
                          <w:p w14:paraId="4DF2624E"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1</w:t>
                            </w:r>
                            <w:r w:rsidRPr="000C629A">
                              <w:rPr>
                                <w:rFonts w:ascii="Times New Roman" w:hAnsi="Times New Roman" w:cs="Times New Roman" w:hint="eastAsia"/>
                                <w:szCs w:val="21"/>
                              </w:rPr>
                              <w:t xml:space="preserve"> </w:t>
                            </w:r>
                            <w:r w:rsidRPr="000C629A">
                              <w:rPr>
                                <w:rFonts w:ascii="Times New Roman" w:hAnsi="Times New Roman" w:cs="Times New Roman"/>
                                <w:szCs w:val="21"/>
                              </w:rPr>
                              <w:t xml:space="preserve">072.32 </w:t>
                            </w:r>
                          </w:p>
                        </w:tc>
                        <w:tc>
                          <w:tcPr>
                            <w:tcW w:w="771" w:type="pct"/>
                            <w:vAlign w:val="center"/>
                          </w:tcPr>
                          <w:p w14:paraId="7A2A1021" w14:textId="1599717D"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1 089.15</w:t>
                            </w:r>
                          </w:p>
                        </w:tc>
                      </w:tr>
                      <w:tr w:rsidR="006050D8" w:rsidRPr="00E21AB6" w14:paraId="64BE9103" w14:textId="3AB9CC3B" w:rsidTr="00D819C6">
                        <w:trPr>
                          <w:trHeight w:val="319"/>
                          <w:jc w:val="center"/>
                        </w:trPr>
                        <w:tc>
                          <w:tcPr>
                            <w:tcW w:w="533" w:type="pct"/>
                            <w:vMerge/>
                            <w:tcBorders>
                              <w:bottom w:val="single" w:sz="6" w:space="0" w:color="auto"/>
                            </w:tcBorders>
                            <w:vAlign w:val="center"/>
                          </w:tcPr>
                          <w:p w14:paraId="5C113949"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tcBorders>
                              <w:bottom w:val="single" w:sz="6" w:space="0" w:color="auto"/>
                            </w:tcBorders>
                            <w:vAlign w:val="center"/>
                            <w:hideMark/>
                          </w:tcPr>
                          <w:p w14:paraId="1BCF8222"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标准差</w:t>
                            </w:r>
                          </w:p>
                        </w:tc>
                        <w:tc>
                          <w:tcPr>
                            <w:tcW w:w="770" w:type="pct"/>
                            <w:tcBorders>
                              <w:bottom w:val="single" w:sz="6" w:space="0" w:color="auto"/>
                            </w:tcBorders>
                            <w:vAlign w:val="center"/>
                            <w:hideMark/>
                          </w:tcPr>
                          <w:p w14:paraId="02C01950"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7.51 </w:t>
                            </w:r>
                          </w:p>
                        </w:tc>
                        <w:tc>
                          <w:tcPr>
                            <w:tcW w:w="771" w:type="pct"/>
                            <w:tcBorders>
                              <w:bottom w:val="single" w:sz="6" w:space="0" w:color="auto"/>
                            </w:tcBorders>
                            <w:vAlign w:val="center"/>
                            <w:hideMark/>
                          </w:tcPr>
                          <w:p w14:paraId="1E97C61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44.88 </w:t>
                            </w:r>
                          </w:p>
                        </w:tc>
                        <w:tc>
                          <w:tcPr>
                            <w:tcW w:w="770" w:type="pct"/>
                            <w:tcBorders>
                              <w:bottom w:val="single" w:sz="6" w:space="0" w:color="auto"/>
                            </w:tcBorders>
                            <w:vAlign w:val="center"/>
                            <w:hideMark/>
                          </w:tcPr>
                          <w:p w14:paraId="3F962FE7"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36.73 </w:t>
                            </w:r>
                          </w:p>
                        </w:tc>
                        <w:tc>
                          <w:tcPr>
                            <w:tcW w:w="771" w:type="pct"/>
                            <w:tcBorders>
                              <w:bottom w:val="single" w:sz="6" w:space="0" w:color="auto"/>
                            </w:tcBorders>
                            <w:vAlign w:val="center"/>
                            <w:hideMark/>
                          </w:tcPr>
                          <w:p w14:paraId="7FB8847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20.46 </w:t>
                            </w:r>
                          </w:p>
                        </w:tc>
                        <w:tc>
                          <w:tcPr>
                            <w:tcW w:w="771" w:type="pct"/>
                            <w:tcBorders>
                              <w:bottom w:val="single" w:sz="6" w:space="0" w:color="auto"/>
                            </w:tcBorders>
                            <w:vAlign w:val="center"/>
                          </w:tcPr>
                          <w:p w14:paraId="04DCD239" w14:textId="2E993BF4"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35.29</w:t>
                            </w:r>
                          </w:p>
                        </w:tc>
                      </w:tr>
                      <w:tr w:rsidR="006050D8" w:rsidRPr="00E21AB6" w14:paraId="28867705" w14:textId="26797F91" w:rsidTr="00D819C6">
                        <w:trPr>
                          <w:trHeight w:val="319"/>
                          <w:jc w:val="center"/>
                        </w:trPr>
                        <w:tc>
                          <w:tcPr>
                            <w:tcW w:w="533" w:type="pct"/>
                            <w:vMerge w:val="restart"/>
                            <w:tcBorders>
                              <w:top w:val="single" w:sz="6" w:space="0" w:color="auto"/>
                            </w:tcBorders>
                            <w:vAlign w:val="center"/>
                            <w:hideMark/>
                          </w:tcPr>
                          <w:p w14:paraId="7DCDFA8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线路</w:t>
                            </w:r>
                          </w:p>
                          <w:p w14:paraId="6210F019"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相似率</w:t>
                            </w:r>
                          </w:p>
                        </w:tc>
                        <w:tc>
                          <w:tcPr>
                            <w:tcW w:w="615" w:type="pct"/>
                            <w:tcBorders>
                              <w:top w:val="single" w:sz="6" w:space="0" w:color="auto"/>
                            </w:tcBorders>
                            <w:vAlign w:val="center"/>
                            <w:hideMark/>
                          </w:tcPr>
                          <w:p w14:paraId="3ED7CE04"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最佳值</w:t>
                            </w:r>
                          </w:p>
                        </w:tc>
                        <w:tc>
                          <w:tcPr>
                            <w:tcW w:w="770" w:type="pct"/>
                            <w:tcBorders>
                              <w:top w:val="single" w:sz="6" w:space="0" w:color="auto"/>
                            </w:tcBorders>
                            <w:vAlign w:val="center"/>
                            <w:hideMark/>
                          </w:tcPr>
                          <w:p w14:paraId="78074E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hideMark/>
                          </w:tcPr>
                          <w:p w14:paraId="4B5FAAB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0" w:type="pct"/>
                            <w:tcBorders>
                              <w:top w:val="single" w:sz="6" w:space="0" w:color="auto"/>
                            </w:tcBorders>
                            <w:vAlign w:val="center"/>
                            <w:hideMark/>
                          </w:tcPr>
                          <w:p w14:paraId="3025D613"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hideMark/>
                          </w:tcPr>
                          <w:p w14:paraId="36926055"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tcBorders>
                              <w:top w:val="single" w:sz="6" w:space="0" w:color="auto"/>
                            </w:tcBorders>
                            <w:vAlign w:val="center"/>
                          </w:tcPr>
                          <w:p w14:paraId="1E1FB39F" w14:textId="4DAE944E"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1</w:t>
                            </w:r>
                          </w:p>
                        </w:tc>
                      </w:tr>
                      <w:tr w:rsidR="006050D8" w:rsidRPr="00E21AB6" w14:paraId="2BD96632" w14:textId="413A9B5A" w:rsidTr="00D819C6">
                        <w:trPr>
                          <w:trHeight w:val="319"/>
                          <w:jc w:val="center"/>
                        </w:trPr>
                        <w:tc>
                          <w:tcPr>
                            <w:tcW w:w="533" w:type="pct"/>
                            <w:vMerge/>
                            <w:vAlign w:val="center"/>
                          </w:tcPr>
                          <w:p w14:paraId="4990C1FF"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516F42E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最差值</w:t>
                            </w:r>
                          </w:p>
                        </w:tc>
                        <w:tc>
                          <w:tcPr>
                            <w:tcW w:w="770" w:type="pct"/>
                            <w:vAlign w:val="center"/>
                            <w:hideMark/>
                          </w:tcPr>
                          <w:p w14:paraId="34668E02"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hideMark/>
                          </w:tcPr>
                          <w:p w14:paraId="5D62A064"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0.95 </w:t>
                            </w:r>
                          </w:p>
                        </w:tc>
                        <w:tc>
                          <w:tcPr>
                            <w:tcW w:w="770" w:type="pct"/>
                            <w:vAlign w:val="center"/>
                            <w:hideMark/>
                          </w:tcPr>
                          <w:p w14:paraId="2BB008F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hideMark/>
                          </w:tcPr>
                          <w:p w14:paraId="1B5520D6"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0.98 </w:t>
                            </w:r>
                          </w:p>
                        </w:tc>
                        <w:tc>
                          <w:tcPr>
                            <w:tcW w:w="771" w:type="pct"/>
                            <w:vAlign w:val="center"/>
                          </w:tcPr>
                          <w:p w14:paraId="00669534" w14:textId="3CBF123E"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0.95</w:t>
                            </w:r>
                          </w:p>
                        </w:tc>
                      </w:tr>
                      <w:tr w:rsidR="006050D8" w:rsidRPr="00E21AB6" w14:paraId="7019DB33" w14:textId="7A76A6A2" w:rsidTr="00D819C6">
                        <w:trPr>
                          <w:trHeight w:val="319"/>
                          <w:jc w:val="center"/>
                        </w:trPr>
                        <w:tc>
                          <w:tcPr>
                            <w:tcW w:w="533" w:type="pct"/>
                            <w:vMerge/>
                            <w:vAlign w:val="center"/>
                          </w:tcPr>
                          <w:p w14:paraId="4E324555"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vAlign w:val="center"/>
                            <w:hideMark/>
                          </w:tcPr>
                          <w:p w14:paraId="799ABE6B"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平均值</w:t>
                            </w:r>
                          </w:p>
                        </w:tc>
                        <w:tc>
                          <w:tcPr>
                            <w:tcW w:w="770" w:type="pct"/>
                            <w:vAlign w:val="center"/>
                            <w:hideMark/>
                          </w:tcPr>
                          <w:p w14:paraId="40880855"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0.99 </w:t>
                            </w:r>
                          </w:p>
                        </w:tc>
                        <w:tc>
                          <w:tcPr>
                            <w:tcW w:w="771" w:type="pct"/>
                            <w:vAlign w:val="center"/>
                            <w:hideMark/>
                          </w:tcPr>
                          <w:p w14:paraId="3DB4694A"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0.99 </w:t>
                            </w:r>
                          </w:p>
                        </w:tc>
                        <w:tc>
                          <w:tcPr>
                            <w:tcW w:w="770" w:type="pct"/>
                            <w:vAlign w:val="center"/>
                            <w:hideMark/>
                          </w:tcPr>
                          <w:p w14:paraId="4D380F8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vAlign w:val="center"/>
                            <w:hideMark/>
                          </w:tcPr>
                          <w:p w14:paraId="7AB7969C"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1.00 </w:t>
                            </w:r>
                          </w:p>
                        </w:tc>
                        <w:tc>
                          <w:tcPr>
                            <w:tcW w:w="771" w:type="pct"/>
                            <w:vAlign w:val="center"/>
                          </w:tcPr>
                          <w:p w14:paraId="34E37E47" w14:textId="092B96EA"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0.98</w:t>
                            </w:r>
                          </w:p>
                        </w:tc>
                      </w:tr>
                      <w:tr w:rsidR="006050D8" w:rsidRPr="00E21AB6" w14:paraId="579EBE04" w14:textId="16704189" w:rsidTr="00D819C6">
                        <w:trPr>
                          <w:trHeight w:val="319"/>
                          <w:jc w:val="center"/>
                        </w:trPr>
                        <w:tc>
                          <w:tcPr>
                            <w:tcW w:w="533" w:type="pct"/>
                            <w:vMerge/>
                            <w:tcBorders>
                              <w:bottom w:val="single" w:sz="12" w:space="0" w:color="auto"/>
                            </w:tcBorders>
                            <w:vAlign w:val="center"/>
                          </w:tcPr>
                          <w:p w14:paraId="2AFB2F89" w14:textId="77777777" w:rsidR="006050D8" w:rsidRPr="000C629A" w:rsidRDefault="006050D8" w:rsidP="006050D8">
                            <w:pPr>
                              <w:adjustRightInd w:val="0"/>
                              <w:snapToGrid w:val="0"/>
                              <w:jc w:val="center"/>
                              <w:rPr>
                                <w:rFonts w:ascii="Times New Roman" w:hAnsi="Times New Roman" w:cs="Times New Roman"/>
                                <w:szCs w:val="21"/>
                              </w:rPr>
                            </w:pPr>
                          </w:p>
                        </w:tc>
                        <w:tc>
                          <w:tcPr>
                            <w:tcW w:w="615" w:type="pct"/>
                            <w:tcBorders>
                              <w:bottom w:val="single" w:sz="12" w:space="0" w:color="auto"/>
                            </w:tcBorders>
                            <w:vAlign w:val="center"/>
                            <w:hideMark/>
                          </w:tcPr>
                          <w:p w14:paraId="015B65ED"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标准差</w:t>
                            </w:r>
                          </w:p>
                        </w:tc>
                        <w:tc>
                          <w:tcPr>
                            <w:tcW w:w="770" w:type="pct"/>
                            <w:tcBorders>
                              <w:bottom w:val="single" w:sz="12" w:space="0" w:color="auto"/>
                            </w:tcBorders>
                            <w:vAlign w:val="center"/>
                            <w:hideMark/>
                          </w:tcPr>
                          <w:p w14:paraId="2A61EFB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0.01 </w:t>
                            </w:r>
                          </w:p>
                        </w:tc>
                        <w:tc>
                          <w:tcPr>
                            <w:tcW w:w="771" w:type="pct"/>
                            <w:tcBorders>
                              <w:bottom w:val="single" w:sz="12" w:space="0" w:color="auto"/>
                            </w:tcBorders>
                            <w:vAlign w:val="center"/>
                            <w:hideMark/>
                          </w:tcPr>
                          <w:p w14:paraId="0A3534CB"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0.02 </w:t>
                            </w:r>
                          </w:p>
                        </w:tc>
                        <w:tc>
                          <w:tcPr>
                            <w:tcW w:w="770" w:type="pct"/>
                            <w:tcBorders>
                              <w:bottom w:val="single" w:sz="12" w:space="0" w:color="auto"/>
                            </w:tcBorders>
                            <w:vAlign w:val="center"/>
                            <w:hideMark/>
                          </w:tcPr>
                          <w:p w14:paraId="36370668"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0.01 </w:t>
                            </w:r>
                          </w:p>
                        </w:tc>
                        <w:tc>
                          <w:tcPr>
                            <w:tcW w:w="771" w:type="pct"/>
                            <w:tcBorders>
                              <w:bottom w:val="single" w:sz="12" w:space="0" w:color="auto"/>
                            </w:tcBorders>
                            <w:vAlign w:val="center"/>
                            <w:hideMark/>
                          </w:tcPr>
                          <w:p w14:paraId="77FD9DE1" w14:textId="77777777" w:rsidR="006050D8" w:rsidRPr="000C629A" w:rsidRDefault="006050D8" w:rsidP="006050D8">
                            <w:pPr>
                              <w:adjustRightInd w:val="0"/>
                              <w:snapToGrid w:val="0"/>
                              <w:jc w:val="center"/>
                              <w:rPr>
                                <w:rFonts w:ascii="Times New Roman" w:hAnsi="Times New Roman" w:cs="Times New Roman"/>
                                <w:szCs w:val="21"/>
                              </w:rPr>
                            </w:pPr>
                            <w:r w:rsidRPr="000C629A">
                              <w:rPr>
                                <w:rFonts w:ascii="Times New Roman" w:hAnsi="Times New Roman" w:cs="Times New Roman"/>
                                <w:szCs w:val="21"/>
                              </w:rPr>
                              <w:t xml:space="preserve">0.00 </w:t>
                            </w:r>
                          </w:p>
                        </w:tc>
                        <w:tc>
                          <w:tcPr>
                            <w:tcW w:w="771" w:type="pct"/>
                            <w:tcBorders>
                              <w:bottom w:val="single" w:sz="12" w:space="0" w:color="auto"/>
                            </w:tcBorders>
                            <w:vAlign w:val="center"/>
                          </w:tcPr>
                          <w:p w14:paraId="6B8EF324" w14:textId="5D26A51D" w:rsidR="006050D8" w:rsidRPr="000C629A" w:rsidRDefault="006050D8" w:rsidP="006050D8">
                            <w:pPr>
                              <w:adjustRightInd w:val="0"/>
                              <w:snapToGrid w:val="0"/>
                              <w:jc w:val="center"/>
                              <w:rPr>
                                <w:rFonts w:ascii="Times New Roman" w:hAnsi="Times New Roman" w:cs="Times New Roman"/>
                                <w:szCs w:val="21"/>
                              </w:rPr>
                            </w:pPr>
                            <w:r w:rsidRPr="006050D8">
                              <w:rPr>
                                <w:rFonts w:ascii="Times New Roman" w:hAnsi="Times New Roman" w:cs="Times New Roman" w:hint="eastAsia"/>
                                <w:szCs w:val="21"/>
                              </w:rPr>
                              <w:t>0.02</w:t>
                            </w:r>
                          </w:p>
                        </w:tc>
                      </w:tr>
                    </w:tbl>
                    <w:p w14:paraId="21CB399E" w14:textId="07B78887" w:rsidR="000C629A" w:rsidRDefault="000C629A"/>
                  </w:txbxContent>
                </v:textbox>
                <w10:wrap type="square" anchorx="margin"/>
              </v:shape>
            </w:pict>
          </mc:Fallback>
        </mc:AlternateContent>
      </w:r>
      <w:r w:rsidR="00D16C98" w:rsidRPr="00E21AB6">
        <w:rPr>
          <w:rFonts w:ascii="Times New Roman" w:hAnsi="Times New Roman" w:cs="Times New Roman"/>
          <w:szCs w:val="21"/>
        </w:rPr>
        <w:fldChar w:fldCharType="begin"/>
      </w:r>
      <w:r w:rsidR="00D16C98" w:rsidRPr="00E21AB6">
        <w:rPr>
          <w:rFonts w:ascii="Times New Roman" w:hAnsi="Times New Roman" w:cs="Times New Roman"/>
          <w:szCs w:val="21"/>
        </w:rPr>
        <w:instrText xml:space="preserve"> REF _Ref191236796 \h  \* MERGEFORMAT </w:instrText>
      </w:r>
      <w:r w:rsidR="00D16C98" w:rsidRPr="00E21AB6">
        <w:rPr>
          <w:rFonts w:ascii="Times New Roman" w:hAnsi="Times New Roman" w:cs="Times New Roman"/>
          <w:szCs w:val="21"/>
        </w:rPr>
      </w:r>
      <w:r w:rsidR="00D16C98" w:rsidRPr="00E21AB6">
        <w:rPr>
          <w:rFonts w:ascii="Times New Roman" w:hAnsi="Times New Roman" w:cs="Times New Roman"/>
          <w:szCs w:val="21"/>
        </w:rPr>
        <w:fldChar w:fldCharType="separate"/>
      </w:r>
      <w:r w:rsidR="00CE7EDB" w:rsidRPr="00CE7EDB">
        <w:rPr>
          <w:rFonts w:ascii="Times New Roman" w:hAnsi="Times New Roman" w:cs="Times New Roman"/>
          <w:szCs w:val="21"/>
        </w:rPr>
        <w:t>表</w:t>
      </w:r>
      <w:r w:rsidR="00CE7EDB" w:rsidRPr="00CE7EDB">
        <w:rPr>
          <w:rFonts w:ascii="Times New Roman" w:hAnsi="Times New Roman" w:cs="Times New Roman"/>
          <w:szCs w:val="21"/>
        </w:rPr>
        <w:t>5</w:t>
      </w:r>
      <w:r w:rsidR="00D16C98" w:rsidRPr="00E21AB6">
        <w:rPr>
          <w:rFonts w:ascii="Times New Roman" w:hAnsi="Times New Roman" w:cs="Times New Roman"/>
          <w:szCs w:val="21"/>
        </w:rPr>
        <w:fldChar w:fldCharType="end"/>
      </w:r>
      <w:r w:rsidR="00D16C98" w:rsidRPr="00E21AB6">
        <w:rPr>
          <w:rFonts w:ascii="Times New Roman" w:hAnsi="Times New Roman" w:cs="Times New Roman"/>
          <w:szCs w:val="21"/>
        </w:rPr>
        <w:t>展示了历史情况与当前情况之间的相似度对当前规划线路的影响。</w:t>
      </w:r>
      <w:r w:rsidR="00D16C98" w:rsidRPr="00E21AB6">
        <w:rPr>
          <w:rFonts w:ascii="Times New Roman" w:hAnsi="Times New Roman" w:cs="Times New Roman"/>
          <w:szCs w:val="21"/>
        </w:rPr>
        <w:t>Rank</w:t>
      </w:r>
      <w:r w:rsidR="00D16C98" w:rsidRPr="00E21AB6">
        <w:rPr>
          <w:rFonts w:ascii="Times New Roman" w:hAnsi="Times New Roman" w:cs="Times New Roman"/>
          <w:szCs w:val="21"/>
        </w:rPr>
        <w:t>一行表示历史情况与当前情况相似度从高到低的顺序。在考虑历史情景的均方差算法下，</w:t>
      </w:r>
      <w:r w:rsidR="00D16C98" w:rsidRPr="00E21AB6">
        <w:rPr>
          <w:rFonts w:ascii="Times New Roman" w:hAnsi="Times New Roman" w:cs="Times New Roman"/>
          <w:szCs w:val="21"/>
        </w:rPr>
        <w:t>Rank</w:t>
      </w:r>
      <w:r w:rsidR="00D16C98" w:rsidRPr="00E21AB6">
        <w:rPr>
          <w:rFonts w:ascii="Times New Roman" w:hAnsi="Times New Roman" w:cs="Times New Roman"/>
          <w:szCs w:val="21"/>
        </w:rPr>
        <w:t>的值越小，历史情况与当前情况的相似度越高。值得注意的是，</w:t>
      </w:r>
      <w:r w:rsidR="00D16C98" w:rsidRPr="00E21AB6">
        <w:rPr>
          <w:rFonts w:ascii="Times New Roman" w:hAnsi="Times New Roman" w:cs="Times New Roman"/>
          <w:szCs w:val="21"/>
        </w:rPr>
        <w:t>Rank</w:t>
      </w:r>
      <w:r w:rsidR="00D16C98" w:rsidRPr="00E21AB6">
        <w:rPr>
          <w:rFonts w:ascii="Times New Roman" w:hAnsi="Times New Roman" w:cs="Times New Roman"/>
          <w:szCs w:val="21"/>
        </w:rPr>
        <w:t>的值越小，线路的指标在平均值方面的表现越好，即目标函数值更低。然而，</w:t>
      </w:r>
      <w:r w:rsidR="00D16C98" w:rsidRPr="00E21AB6">
        <w:rPr>
          <w:rFonts w:ascii="Times New Roman" w:hAnsi="Times New Roman" w:cs="Times New Roman"/>
          <w:szCs w:val="21"/>
        </w:rPr>
        <w:t>Rank</w:t>
      </w:r>
      <w:r w:rsidR="00D16C98" w:rsidRPr="00E21AB6">
        <w:rPr>
          <w:rFonts w:ascii="Times New Roman" w:hAnsi="Times New Roman" w:cs="Times New Roman"/>
          <w:szCs w:val="21"/>
        </w:rPr>
        <w:t>对线路相似度的影响并不明显，因为考虑当前线路与历史线路相似性的</w:t>
      </w:r>
      <w:r w:rsidR="00D16C98" w:rsidRPr="00E21AB6">
        <w:rPr>
          <w:rFonts w:ascii="Times New Roman" w:hAnsi="Times New Roman" w:cs="Times New Roman"/>
          <w:szCs w:val="21"/>
        </w:rPr>
        <w:t>ALNS</w:t>
      </w:r>
      <w:r w:rsidR="00D16C98" w:rsidRPr="00E21AB6">
        <w:rPr>
          <w:rFonts w:ascii="Times New Roman" w:hAnsi="Times New Roman" w:cs="Times New Roman"/>
          <w:szCs w:val="21"/>
        </w:rPr>
        <w:t>算法将尽量确保当前线路与历史线路保持相似性。</w:t>
      </w:r>
    </w:p>
    <w:p w14:paraId="214B8CAE" w14:textId="77777777" w:rsidR="00D16C98" w:rsidRPr="00E21AB6" w:rsidRDefault="00D16C98" w:rsidP="001025B2">
      <w:pPr>
        <w:adjustRightInd w:val="0"/>
        <w:snapToGrid w:val="0"/>
        <w:ind w:firstLine="422"/>
        <w:rPr>
          <w:rFonts w:ascii="Times New Roman" w:hAnsi="Times New Roman" w:cs="Times New Roman"/>
          <w:b/>
          <w:bCs/>
          <w:szCs w:val="21"/>
        </w:rPr>
      </w:pPr>
      <w:r w:rsidRPr="00E21AB6">
        <w:rPr>
          <w:rFonts w:ascii="Times New Roman" w:hAnsi="Times New Roman" w:cs="Times New Roman"/>
          <w:b/>
          <w:bCs/>
          <w:szCs w:val="21"/>
        </w:rPr>
        <w:t>4.2.3</w:t>
      </w:r>
      <w:r w:rsidRPr="00E21AB6">
        <w:rPr>
          <w:rFonts w:ascii="Times New Roman" w:hAnsi="Times New Roman" w:cs="Times New Roman"/>
          <w:b/>
          <w:bCs/>
          <w:szCs w:val="21"/>
        </w:rPr>
        <w:t>敏感性分析</w:t>
      </w:r>
    </w:p>
    <w:p w14:paraId="6A60B08C"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本节对相似性成本和时间窗口进行敏感性分析。本文执行考虑当前线路与历史线路相似性的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算法以获得综合结果。其中，每个参数都进行了</w:t>
      </w:r>
      <w:r w:rsidRPr="00E21AB6">
        <w:rPr>
          <w:rFonts w:ascii="Times New Roman" w:hAnsi="Times New Roman" w:cs="Times New Roman"/>
          <w:szCs w:val="21"/>
        </w:rPr>
        <w:t>10</w:t>
      </w:r>
      <w:r w:rsidRPr="00E21AB6">
        <w:rPr>
          <w:rFonts w:ascii="Times New Roman" w:hAnsi="Times New Roman" w:cs="Times New Roman"/>
          <w:szCs w:val="21"/>
        </w:rPr>
        <w:t>次实验。结果表明，相似性成本对路线相似性有显著影响，而时间窗长度对路线相似性没有显著影响。</w:t>
      </w:r>
    </w:p>
    <w:p w14:paraId="1A61D3B0" w14:textId="6A79091E" w:rsidR="00D16C98" w:rsidRPr="00E21AB6" w:rsidRDefault="00272487" w:rsidP="001025B2">
      <w:pPr>
        <w:adjustRightInd w:val="0"/>
        <w:snapToGrid w:val="0"/>
        <w:jc w:val="center"/>
        <w:rPr>
          <w:rFonts w:ascii="Times New Roman" w:hAnsi="Times New Roman" w:cs="Times New Roman"/>
          <w:szCs w:val="21"/>
        </w:rPr>
      </w:pPr>
      <w:bookmarkStart w:id="34" w:name="_Ref191236854"/>
      <w:bookmarkStart w:id="35" w:name="_Ref187949617"/>
      <w:r>
        <w:rPr>
          <w:noProof/>
        </w:rPr>
        <w:drawing>
          <wp:inline distT="0" distB="0" distL="0" distR="0" wp14:anchorId="405FA455" wp14:editId="22018128">
            <wp:extent cx="2942590" cy="1080770"/>
            <wp:effectExtent l="0" t="0" r="0" b="5080"/>
            <wp:docPr id="783933360"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933360" name=""/>
                    <pic:cNvPicPr/>
                  </pic:nvPicPr>
                  <pic:blipFill>
                    <a:blip r:embed="rId392">
                      <a:extLst>
                        <a:ext uri="{96DAC541-7B7A-43D3-8B79-37D633B846F1}">
                          <asvg:svgBlip xmlns:asvg="http://schemas.microsoft.com/office/drawing/2016/SVG/main" r:embed="rId393"/>
                        </a:ext>
                      </a:extLst>
                    </a:blip>
                    <a:stretch>
                      <a:fillRect/>
                    </a:stretch>
                  </pic:blipFill>
                  <pic:spPr>
                    <a:xfrm>
                      <a:off x="0" y="0"/>
                      <a:ext cx="2942590" cy="1080770"/>
                    </a:xfrm>
                    <a:prstGeom prst="rect">
                      <a:avLst/>
                    </a:prstGeom>
                  </pic:spPr>
                </pic:pic>
              </a:graphicData>
            </a:graphic>
          </wp:inline>
        </w:drawing>
      </w:r>
    </w:p>
    <w:p w14:paraId="3602BED6" w14:textId="7454E955" w:rsidR="00D16C98" w:rsidRPr="00E21AB6" w:rsidRDefault="00D16C98" w:rsidP="001025B2">
      <w:pPr>
        <w:pStyle w:val="afa"/>
        <w:adjustRightInd w:val="0"/>
        <w:snapToGrid w:val="0"/>
        <w:jc w:val="center"/>
        <w:rPr>
          <w:rFonts w:ascii="Times New Roman" w:eastAsia="宋体" w:hAnsi="Times New Roman" w:cs="Times New Roman"/>
          <w:sz w:val="21"/>
          <w:szCs w:val="21"/>
        </w:rPr>
      </w:pPr>
      <w:bookmarkStart w:id="36" w:name="_Ref191236901"/>
      <w:bookmarkEnd w:id="34"/>
      <w:bookmarkEnd w:id="35"/>
      <w:r w:rsidRPr="00E21AB6">
        <w:rPr>
          <w:rFonts w:ascii="Times New Roman" w:eastAsia="宋体" w:hAnsi="Times New Roman" w:cs="Times New Roman"/>
          <w:sz w:val="21"/>
          <w:szCs w:val="21"/>
        </w:rPr>
        <w:t>图</w:t>
      </w:r>
      <w:r w:rsidRPr="00E21AB6">
        <w:rPr>
          <w:rFonts w:ascii="Times New Roman" w:eastAsia="宋体" w:hAnsi="Times New Roman" w:cs="Times New Roman"/>
          <w:sz w:val="21"/>
          <w:szCs w:val="21"/>
        </w:rPr>
        <w:fldChar w:fldCharType="begin"/>
      </w:r>
      <w:r w:rsidRPr="00E21AB6">
        <w:rPr>
          <w:rFonts w:ascii="Times New Roman" w:eastAsia="宋体" w:hAnsi="Times New Roman" w:cs="Times New Roman"/>
          <w:sz w:val="21"/>
          <w:szCs w:val="21"/>
        </w:rPr>
        <w:instrText xml:space="preserve"> SEQ </w:instrText>
      </w:r>
      <w:r w:rsidRPr="00E21AB6">
        <w:rPr>
          <w:rFonts w:ascii="Times New Roman" w:eastAsia="宋体" w:hAnsi="Times New Roman" w:cs="Times New Roman"/>
          <w:sz w:val="21"/>
          <w:szCs w:val="21"/>
        </w:rPr>
        <w:instrText>图</w:instrText>
      </w:r>
      <w:r w:rsidRPr="00E21AB6">
        <w:rPr>
          <w:rFonts w:ascii="Times New Roman" w:eastAsia="宋体" w:hAnsi="Times New Roman" w:cs="Times New Roman"/>
          <w:sz w:val="21"/>
          <w:szCs w:val="21"/>
        </w:rPr>
        <w:instrText xml:space="preserve"> \* ARABIC </w:instrText>
      </w:r>
      <w:r w:rsidRPr="00E21AB6">
        <w:rPr>
          <w:rFonts w:ascii="Times New Roman" w:eastAsia="宋体" w:hAnsi="Times New Roman" w:cs="Times New Roman"/>
          <w:sz w:val="21"/>
          <w:szCs w:val="21"/>
        </w:rPr>
        <w:fldChar w:fldCharType="separate"/>
      </w:r>
      <w:r w:rsidR="00CE7EDB">
        <w:rPr>
          <w:rFonts w:ascii="Times New Roman" w:eastAsia="宋体" w:hAnsi="Times New Roman" w:cs="Times New Roman"/>
          <w:noProof/>
          <w:sz w:val="21"/>
          <w:szCs w:val="21"/>
        </w:rPr>
        <w:t>4</w:t>
      </w:r>
      <w:r w:rsidRPr="00E21AB6">
        <w:rPr>
          <w:rFonts w:ascii="Times New Roman" w:eastAsia="宋体" w:hAnsi="Times New Roman" w:cs="Times New Roman"/>
          <w:sz w:val="21"/>
          <w:szCs w:val="21"/>
        </w:rPr>
        <w:fldChar w:fldCharType="end"/>
      </w:r>
      <w:bookmarkEnd w:id="36"/>
      <w:r w:rsidRPr="00E21AB6">
        <w:rPr>
          <w:rFonts w:ascii="Times New Roman" w:eastAsia="宋体" w:hAnsi="Times New Roman" w:cs="Times New Roman"/>
          <w:sz w:val="21"/>
          <w:szCs w:val="21"/>
        </w:rPr>
        <w:t xml:space="preserve"> </w:t>
      </w:r>
      <w:r w:rsidRPr="00E21AB6">
        <w:rPr>
          <w:rFonts w:ascii="Times New Roman" w:eastAsia="宋体" w:hAnsi="Times New Roman" w:cs="Times New Roman"/>
          <w:sz w:val="21"/>
          <w:szCs w:val="21"/>
        </w:rPr>
        <w:t>关键参数的敏感性分析</w:t>
      </w:r>
    </w:p>
    <w:p w14:paraId="225FDE8D"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图</w:t>
      </w:r>
      <w:r w:rsidRPr="00E21AB6">
        <w:rPr>
          <w:rFonts w:ascii="Times New Roman" w:hAnsi="Times New Roman" w:cs="Times New Roman"/>
          <w:szCs w:val="21"/>
        </w:rPr>
        <w:t>4</w:t>
      </w:r>
      <w:r w:rsidRPr="00E21AB6">
        <w:rPr>
          <w:rFonts w:ascii="Times New Roman" w:hAnsi="Times New Roman" w:cs="Times New Roman"/>
          <w:szCs w:val="21"/>
        </w:rPr>
        <w:t>（</w:t>
      </w:r>
      <w:r w:rsidRPr="00E21AB6">
        <w:rPr>
          <w:rFonts w:ascii="Times New Roman" w:hAnsi="Times New Roman" w:cs="Times New Roman"/>
          <w:szCs w:val="21"/>
        </w:rPr>
        <w:t>a</w:t>
      </w:r>
      <w:r w:rsidRPr="00E21AB6">
        <w:rPr>
          <w:rFonts w:ascii="Times New Roman" w:hAnsi="Times New Roman" w:cs="Times New Roman"/>
          <w:szCs w:val="21"/>
        </w:rPr>
        <w:t>）显示，随着时间窗长度的增加，总行驶成本逐渐减少。其中，时间窗表示定制公交在当前路线上的行驶时间长度。由于时间窗的延长，车辆拥有更长的驾驶时间，可以将距离司机家较近的站点作为最后一站，从而降低定制公交路线的总行驶成本。此外，所有结果的路线相似度约为</w:t>
      </w:r>
      <w:r w:rsidRPr="00E21AB6">
        <w:rPr>
          <w:rFonts w:ascii="Times New Roman" w:hAnsi="Times New Roman" w:cs="Times New Roman"/>
          <w:szCs w:val="21"/>
        </w:rPr>
        <w:t>99%</w:t>
      </w:r>
      <w:r w:rsidRPr="00E21AB6">
        <w:rPr>
          <w:rFonts w:ascii="Times New Roman" w:hAnsi="Times New Roman" w:cs="Times New Roman"/>
          <w:szCs w:val="21"/>
        </w:rPr>
        <w:t>，这表明当前时间窗长度超过历史情景的时间窗长度时，时间窗对路线相似度没有显著影响。如果当前路线的时间窗短于历史路线的时间窗，则可能无法找到可行解。在考虑历史情景的均方差算法下，历史情景与当前情景的相似度将会较低，因此不会将该历史情景作为当前路线的初始解参考。</w:t>
      </w:r>
    </w:p>
    <w:p w14:paraId="52E993A6"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图</w:t>
      </w:r>
      <w:r w:rsidRPr="00E21AB6">
        <w:rPr>
          <w:rFonts w:ascii="Times New Roman" w:hAnsi="Times New Roman" w:cs="Times New Roman"/>
          <w:szCs w:val="21"/>
        </w:rPr>
        <w:t>4</w:t>
      </w:r>
      <w:r w:rsidRPr="00E21AB6">
        <w:rPr>
          <w:rFonts w:ascii="Times New Roman" w:hAnsi="Times New Roman" w:cs="Times New Roman"/>
          <w:szCs w:val="21"/>
        </w:rPr>
        <w:t>（</w:t>
      </w:r>
      <w:r w:rsidRPr="00E21AB6">
        <w:rPr>
          <w:rFonts w:ascii="Times New Roman" w:hAnsi="Times New Roman" w:cs="Times New Roman"/>
          <w:szCs w:val="21"/>
        </w:rPr>
        <w:t>b</w:t>
      </w:r>
      <w:r w:rsidRPr="00E21AB6">
        <w:rPr>
          <w:rFonts w:ascii="Times New Roman" w:hAnsi="Times New Roman" w:cs="Times New Roman"/>
          <w:szCs w:val="21"/>
        </w:rPr>
        <w:t>）表明，随着相似度成本参数的增加，当前路线与历史路线的相似度不断上升，而总行驶成本则缓慢下降。当相似度成本达到一定阈值时，当前路线的相似度趋近于最大值</w:t>
      </w:r>
      <w:r w:rsidRPr="00E21AB6">
        <w:rPr>
          <w:rFonts w:ascii="Times New Roman" w:hAnsi="Times New Roman" w:cs="Times New Roman"/>
          <w:szCs w:val="21"/>
        </w:rPr>
        <w:t>1</w:t>
      </w:r>
      <w:r w:rsidRPr="00E21AB6">
        <w:rPr>
          <w:rFonts w:ascii="Times New Roman" w:hAnsi="Times New Roman" w:cs="Times New Roman"/>
          <w:szCs w:val="21"/>
        </w:rPr>
        <w:t>。进一步增加相似度参数并不能提升路线的相似度，但是可以缓慢降低总行驶成本。当相似度参数为零时，原问题转变为最小化空载出行和定制公交行程时间的车辆路径问题，此时不考虑路线相似度，路线相似度约为</w:t>
      </w:r>
      <w:r w:rsidRPr="00E21AB6">
        <w:rPr>
          <w:rFonts w:ascii="Times New Roman" w:hAnsi="Times New Roman" w:cs="Times New Roman"/>
          <w:szCs w:val="21"/>
        </w:rPr>
        <w:t>90%</w:t>
      </w:r>
      <w:r w:rsidRPr="00E21AB6">
        <w:rPr>
          <w:rFonts w:ascii="Times New Roman" w:hAnsi="Times New Roman" w:cs="Times New Roman"/>
          <w:szCs w:val="21"/>
        </w:rPr>
        <w:t>。</w:t>
      </w:r>
    </w:p>
    <w:p w14:paraId="65D22BA2" w14:textId="77777777" w:rsidR="00D16C98" w:rsidRPr="00E21AB6" w:rsidRDefault="00D16C98" w:rsidP="001025B2">
      <w:pPr>
        <w:widowControl/>
        <w:adjustRightInd w:val="0"/>
        <w:snapToGrid w:val="0"/>
        <w:spacing w:line="240" w:lineRule="atLeast"/>
        <w:rPr>
          <w:rFonts w:ascii="Times New Roman" w:eastAsia="宋体" w:hAnsi="Times New Roman" w:cs="Times New Roman"/>
          <w:b/>
          <w:bCs/>
          <w:kern w:val="0"/>
          <w:sz w:val="24"/>
          <w:szCs w:val="24"/>
        </w:rPr>
      </w:pPr>
      <w:r w:rsidRPr="00E21AB6">
        <w:rPr>
          <w:rFonts w:ascii="Times New Roman" w:eastAsia="宋体" w:hAnsi="Times New Roman" w:cs="Times New Roman"/>
          <w:b/>
          <w:bCs/>
          <w:kern w:val="0"/>
          <w:sz w:val="24"/>
          <w:szCs w:val="24"/>
        </w:rPr>
        <w:t>5.</w:t>
      </w:r>
      <w:r w:rsidRPr="00E21AB6">
        <w:rPr>
          <w:rFonts w:ascii="Times New Roman" w:eastAsia="宋体" w:hAnsi="Times New Roman" w:cs="Times New Roman"/>
          <w:b/>
          <w:bCs/>
          <w:kern w:val="0"/>
          <w:sz w:val="24"/>
          <w:szCs w:val="24"/>
        </w:rPr>
        <w:t>结论</w:t>
      </w:r>
    </w:p>
    <w:p w14:paraId="4AE0C802"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定制公交作为一种新兴的公共交通服务模式，为具有相似出行偏好的乘客提供了灵活的路线。然而，定制公交的日常运营生成了大量的线路规划数据，这些数据尚未得到充分利用。将所有历史数据纳入线路规划算法时，由于数据量庞大，直接使用全量数据会影响算法的效率。此外，日常历史数据的差异性也会对算法效果产生影响，导致难以提取出有效的信息。为此，本文建立了一个基于历史线路相似性的数学模型，并提出了一个额外的路线相似性指标，以提高定制公交运营效率。同时，本文还引入了历史情景的相似度指标，用于筛选可行且相似的历史线路，为当前线路规划提供参考。</w:t>
      </w:r>
    </w:p>
    <w:p w14:paraId="2C65CC9E" w14:textId="77777777" w:rsidR="00D16C98" w:rsidRPr="00E21AB6"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针对考虑历史路线相似性的定制公交路线问题，本文开发了一种考虑当前线路与历史线路相似性的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算法，结合了新颖的移除和插入算子，从而获得了更优的解决方案。此外，采用考虑历史情景的均方差算法计算历史情景与当前情景的相似度，以获取算法的初始解。使用改进的</w:t>
      </w:r>
      <w:r w:rsidRPr="00E21AB6">
        <w:rPr>
          <w:rFonts w:ascii="Times New Roman" w:hAnsi="Times New Roman" w:cs="Times New Roman"/>
          <w:szCs w:val="21"/>
        </w:rPr>
        <w:t>LCSS</w:t>
      </w:r>
      <w:r w:rsidRPr="00E21AB6">
        <w:rPr>
          <w:rFonts w:ascii="Times New Roman" w:hAnsi="Times New Roman" w:cs="Times New Roman"/>
          <w:szCs w:val="21"/>
        </w:rPr>
        <w:t>算法评估历史线路与当前线路的相似程度，以加速</w:t>
      </w:r>
      <w:r w:rsidRPr="00E21AB6">
        <w:rPr>
          <w:rFonts w:ascii="Times New Roman" w:hAnsi="Times New Roman" w:cs="Times New Roman"/>
          <w:szCs w:val="21"/>
        </w:rPr>
        <w:t>ALNS</w:t>
      </w:r>
      <w:r w:rsidRPr="00E21AB6">
        <w:rPr>
          <w:rFonts w:ascii="Times New Roman" w:hAnsi="Times New Roman" w:cs="Times New Roman"/>
          <w:szCs w:val="21"/>
        </w:rPr>
        <w:t>算法的迭代过程。基于线路相似度算法的指标，通过路径重连算法固定了高度相似的路线，以加速</w:t>
      </w:r>
      <w:r w:rsidRPr="00E21AB6">
        <w:rPr>
          <w:rFonts w:ascii="Times New Roman" w:hAnsi="Times New Roman" w:cs="Times New Roman"/>
          <w:szCs w:val="21"/>
        </w:rPr>
        <w:t>ALNS</w:t>
      </w:r>
      <w:r w:rsidRPr="00E21AB6">
        <w:rPr>
          <w:rFonts w:ascii="Times New Roman" w:hAnsi="Times New Roman" w:cs="Times New Roman"/>
          <w:szCs w:val="21"/>
        </w:rPr>
        <w:t>算法迭代求解。为了验证考虑当前线路与历史线路相似性的</w:t>
      </w:r>
      <w:r w:rsidRPr="00E21AB6">
        <w:rPr>
          <w:rFonts w:ascii="Times New Roman" w:hAnsi="Times New Roman" w:cs="Times New Roman"/>
          <w:szCs w:val="21"/>
        </w:rPr>
        <w:t>ALNS</w:t>
      </w:r>
      <w:r w:rsidRPr="00E21AB6">
        <w:rPr>
          <w:rFonts w:ascii="Times New Roman" w:hAnsi="Times New Roman" w:cs="Times New Roman"/>
          <w:szCs w:val="21"/>
        </w:rPr>
        <w:t>算法的性能，进行了数值实验。实验结果表明：</w:t>
      </w:r>
      <w:r w:rsidRPr="00E21AB6">
        <w:rPr>
          <w:rFonts w:ascii="Times New Roman" w:hAnsi="Times New Roman" w:cs="Times New Roman"/>
          <w:szCs w:val="21"/>
        </w:rPr>
        <w:t>a)</w:t>
      </w:r>
      <w:r w:rsidRPr="00E21AB6">
        <w:rPr>
          <w:rFonts w:ascii="Times New Roman" w:hAnsi="Times New Roman" w:cs="Times New Roman"/>
          <w:szCs w:val="21"/>
        </w:rPr>
        <w:t>与传统的</w:t>
      </w:r>
      <w:r w:rsidRPr="00E21AB6">
        <w:rPr>
          <w:rFonts w:ascii="Times New Roman" w:hAnsi="Times New Roman" w:cs="Times New Roman"/>
          <w:szCs w:val="21"/>
        </w:rPr>
        <w:t>ALNS</w:t>
      </w:r>
      <w:r w:rsidRPr="00E21AB6">
        <w:rPr>
          <w:rFonts w:ascii="Times New Roman" w:hAnsi="Times New Roman" w:cs="Times New Roman"/>
          <w:szCs w:val="21"/>
        </w:rPr>
        <w:t>算法相比，改进的</w:t>
      </w:r>
      <w:r w:rsidRPr="00E21AB6">
        <w:rPr>
          <w:rFonts w:ascii="Times New Roman" w:hAnsi="Times New Roman" w:cs="Times New Roman"/>
          <w:szCs w:val="21"/>
        </w:rPr>
        <w:t>ALNS</w:t>
      </w:r>
      <w:r w:rsidRPr="00E21AB6">
        <w:rPr>
          <w:rFonts w:ascii="Times New Roman" w:hAnsi="Times New Roman" w:cs="Times New Roman"/>
          <w:szCs w:val="21"/>
        </w:rPr>
        <w:t>算法在有效性、收敛性和路径相似性方面均有所提高。</w:t>
      </w:r>
      <w:r w:rsidRPr="00E21AB6">
        <w:rPr>
          <w:rFonts w:ascii="Times New Roman" w:hAnsi="Times New Roman" w:cs="Times New Roman"/>
          <w:szCs w:val="21"/>
        </w:rPr>
        <w:t>b)</w:t>
      </w:r>
      <w:r w:rsidRPr="00E21AB6">
        <w:rPr>
          <w:rFonts w:ascii="Times New Roman" w:hAnsi="Times New Roman" w:cs="Times New Roman"/>
          <w:szCs w:val="21"/>
        </w:rPr>
        <w:t>与传统的数据筛选方法相比，考虑历史情景的均方差算法在线路可行性、稳定性以及线路质量方面均有显著提升。</w:t>
      </w:r>
      <w:r w:rsidRPr="00E21AB6">
        <w:rPr>
          <w:rFonts w:ascii="Times New Roman" w:hAnsi="Times New Roman" w:cs="Times New Roman"/>
          <w:szCs w:val="21"/>
        </w:rPr>
        <w:t>c)</w:t>
      </w:r>
      <w:r w:rsidRPr="00E21AB6">
        <w:rPr>
          <w:rFonts w:ascii="Times New Roman" w:hAnsi="Times New Roman" w:cs="Times New Roman"/>
          <w:szCs w:val="21"/>
        </w:rPr>
        <w:t>采用与当前情</w:t>
      </w:r>
      <w:r w:rsidRPr="00E21AB6">
        <w:rPr>
          <w:rFonts w:ascii="Times New Roman" w:hAnsi="Times New Roman" w:cs="Times New Roman"/>
          <w:szCs w:val="21"/>
        </w:rPr>
        <w:lastRenderedPageBreak/>
        <w:t>景越相似的历史情景对应的历史数据，可以得出质量越高的线路。</w:t>
      </w:r>
      <w:r w:rsidRPr="00E21AB6">
        <w:rPr>
          <w:rFonts w:ascii="Times New Roman" w:hAnsi="Times New Roman" w:cs="Times New Roman"/>
          <w:szCs w:val="21"/>
        </w:rPr>
        <w:t>d)</w:t>
      </w:r>
      <w:r w:rsidRPr="00E21AB6">
        <w:rPr>
          <w:rFonts w:ascii="Times New Roman" w:hAnsi="Times New Roman" w:cs="Times New Roman"/>
          <w:szCs w:val="21"/>
        </w:rPr>
        <w:t>随着时间窗长度的增加，总行驶成本减少，但历史线路相似度保持不变。同时，随着相似度成本参数的增加，当前路线与历史路线的相似度不断上升，最终达到</w:t>
      </w:r>
      <w:r w:rsidRPr="00E21AB6">
        <w:rPr>
          <w:rFonts w:ascii="Times New Roman" w:hAnsi="Times New Roman" w:cs="Times New Roman"/>
          <w:szCs w:val="21"/>
        </w:rPr>
        <w:t>1</w:t>
      </w:r>
      <w:r w:rsidRPr="00E21AB6">
        <w:rPr>
          <w:rFonts w:ascii="Times New Roman" w:hAnsi="Times New Roman" w:cs="Times New Roman"/>
          <w:szCs w:val="21"/>
        </w:rPr>
        <w:t>（最大值），总行驶成本则缓慢下降。</w:t>
      </w:r>
    </w:p>
    <w:p w14:paraId="5867A5B5" w14:textId="77777777" w:rsidR="00D16C98" w:rsidRDefault="00D16C98" w:rsidP="001025B2">
      <w:pPr>
        <w:adjustRightInd w:val="0"/>
        <w:snapToGrid w:val="0"/>
        <w:ind w:firstLine="420"/>
        <w:rPr>
          <w:rFonts w:ascii="Times New Roman" w:hAnsi="Times New Roman" w:cs="Times New Roman"/>
          <w:szCs w:val="21"/>
        </w:rPr>
      </w:pPr>
      <w:r w:rsidRPr="00E21AB6">
        <w:rPr>
          <w:rFonts w:ascii="Times New Roman" w:hAnsi="Times New Roman" w:cs="Times New Roman"/>
          <w:szCs w:val="21"/>
        </w:rPr>
        <w:t>本研究为推动通勤定制公交路径规划的研究提供了重要参考，但也发现了一些局限性，这些局限性可能成为未来研究的潜在方向。首先，从模型的角度来看，采用多目标模型可以更好地评估车辆运营成本与路径相似度之间的权衡。其次，可以探索使用异构车队进行车辆调度。定制公交公司通常拥有不同容量的车辆，根据不同的出行需求使用异质车队，有助于降低运营成本。此外，考虑不确定的出行时间而非站点之间的确定性出行时间，有望提高结果的实际适用性。最后，引入额外的启发式技术可能进一步提升算法的性能。</w:t>
      </w:r>
    </w:p>
    <w:p w14:paraId="16494B30" w14:textId="77777777" w:rsidR="00D15BB6" w:rsidRPr="00E21AB6" w:rsidRDefault="00D15BB6" w:rsidP="00D15BB6">
      <w:pPr>
        <w:adjustRightInd w:val="0"/>
        <w:snapToGrid w:val="0"/>
        <w:rPr>
          <w:rFonts w:ascii="Times New Roman" w:hAnsi="Times New Roman" w:cs="Times New Roman"/>
          <w:szCs w:val="21"/>
        </w:rPr>
      </w:pPr>
    </w:p>
    <w:p w14:paraId="1B4D0891" w14:textId="1C21B005" w:rsidR="00D16C98" w:rsidRPr="00781F2F" w:rsidRDefault="00D16C98" w:rsidP="00781F2F">
      <w:pPr>
        <w:adjustRightInd w:val="0"/>
        <w:snapToGrid w:val="0"/>
        <w:jc w:val="center"/>
        <w:rPr>
          <w:rFonts w:ascii="Times New Roman" w:hAnsi="Times New Roman" w:cs="Times New Roman"/>
          <w:b/>
          <w:bCs/>
          <w:szCs w:val="21"/>
        </w:rPr>
      </w:pPr>
      <w:bookmarkStart w:id="37" w:name="_Ref191391026"/>
      <w:r w:rsidRPr="00781F2F">
        <w:rPr>
          <w:rFonts w:ascii="Times New Roman" w:hAnsi="Times New Roman" w:cs="Times New Roman"/>
          <w:b/>
          <w:bCs/>
          <w:szCs w:val="21"/>
        </w:rPr>
        <w:t>参考文献</w:t>
      </w:r>
      <w:r w:rsidR="00D15BB6" w:rsidRPr="00781F2F">
        <w:rPr>
          <w:rFonts w:ascii="Times New Roman" w:eastAsia="宋体" w:hAnsi="Times New Roman" w:cs="Times New Roman"/>
          <w:b/>
          <w:bCs/>
          <w:kern w:val="0"/>
          <w:szCs w:val="21"/>
        </w:rPr>
        <w:t>（</w:t>
      </w:r>
      <w:r w:rsidR="00D15BB6" w:rsidRPr="00781F2F">
        <w:rPr>
          <w:rFonts w:ascii="Times New Roman" w:eastAsia="宋体" w:hAnsi="Times New Roman" w:cs="Times New Roman"/>
          <w:b/>
          <w:bCs/>
          <w:kern w:val="0"/>
          <w:szCs w:val="21"/>
        </w:rPr>
        <w:t>References</w:t>
      </w:r>
      <w:r w:rsidR="00D15BB6" w:rsidRPr="00781F2F">
        <w:rPr>
          <w:rFonts w:ascii="Times New Roman" w:eastAsia="宋体" w:hAnsi="Times New Roman" w:cs="Times New Roman"/>
          <w:b/>
          <w:bCs/>
          <w:kern w:val="0"/>
          <w:szCs w:val="21"/>
        </w:rPr>
        <w:t>）</w:t>
      </w:r>
    </w:p>
    <w:p w14:paraId="751E85AE" w14:textId="77777777"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38" w:name="_Ref191558652"/>
      <w:r w:rsidRPr="00D15BB6">
        <w:rPr>
          <w:rFonts w:ascii="Times New Roman" w:hAnsi="Times New Roman" w:cs="Times New Roman"/>
          <w:color w:val="000000" w:themeColor="text1"/>
          <w:sz w:val="18"/>
          <w:szCs w:val="18"/>
        </w:rPr>
        <w:t>徐猛</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刘涛</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钟绍鹏</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城市智慧公交研究综述与展望</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[J].</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交通运输系统工程与信息</w:t>
      </w:r>
      <w:r w:rsidRPr="00D15BB6">
        <w:rPr>
          <w:rFonts w:ascii="Times New Roman" w:hAnsi="Times New Roman" w:cs="Times New Roman"/>
          <w:color w:val="000000" w:themeColor="text1"/>
          <w:sz w:val="18"/>
          <w:szCs w:val="18"/>
        </w:rPr>
        <w:t>,</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2022,</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22(02):</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91-108.</w:t>
      </w:r>
      <w:bookmarkEnd w:id="37"/>
      <w:bookmarkEnd w:id="38"/>
      <w:r w:rsidR="00A81092">
        <w:rPr>
          <w:rFonts w:ascii="Times New Roman" w:hAnsi="Times New Roman" w:cs="Times New Roman" w:hint="eastAsia"/>
          <w:color w:val="000000" w:themeColor="text1"/>
          <w:sz w:val="18"/>
          <w:szCs w:val="18"/>
        </w:rPr>
        <w:t xml:space="preserve"> </w:t>
      </w:r>
    </w:p>
    <w:p w14:paraId="754E6728" w14:textId="7F2BD241" w:rsidR="00D16C98" w:rsidRPr="00D15BB6"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XU M, LIU T, ZHONG S P, et al. </w:t>
      </w:r>
      <w:r w:rsidR="00A81092" w:rsidRPr="00A81092">
        <w:rPr>
          <w:rFonts w:ascii="Times New Roman" w:hAnsi="Times New Roman" w:cs="Times New Roman"/>
          <w:color w:val="000000" w:themeColor="text1"/>
          <w:sz w:val="18"/>
          <w:szCs w:val="18"/>
        </w:rPr>
        <w:t xml:space="preserve">Urban </w:t>
      </w:r>
      <w:r w:rsidR="00A34732">
        <w:rPr>
          <w:rFonts w:ascii="Times New Roman" w:hAnsi="Times New Roman" w:cs="Times New Roman" w:hint="eastAsia"/>
          <w:color w:val="000000" w:themeColor="text1"/>
          <w:sz w:val="18"/>
          <w:szCs w:val="18"/>
        </w:rPr>
        <w:t>s</w:t>
      </w:r>
      <w:r w:rsidR="00A81092" w:rsidRPr="00A81092">
        <w:rPr>
          <w:rFonts w:ascii="Times New Roman" w:hAnsi="Times New Roman" w:cs="Times New Roman"/>
          <w:color w:val="000000" w:themeColor="text1"/>
          <w:sz w:val="18"/>
          <w:szCs w:val="18"/>
        </w:rPr>
        <w:t xml:space="preserve">mart </w:t>
      </w:r>
      <w:r w:rsidR="00A34732">
        <w:rPr>
          <w:rFonts w:ascii="Times New Roman" w:hAnsi="Times New Roman" w:cs="Times New Roman" w:hint="eastAsia"/>
          <w:color w:val="000000" w:themeColor="text1"/>
          <w:sz w:val="18"/>
          <w:szCs w:val="18"/>
        </w:rPr>
        <w:t>p</w:t>
      </w:r>
      <w:r w:rsidR="00A81092" w:rsidRPr="00A81092">
        <w:rPr>
          <w:rFonts w:ascii="Times New Roman" w:hAnsi="Times New Roman" w:cs="Times New Roman"/>
          <w:color w:val="000000" w:themeColor="text1"/>
          <w:sz w:val="18"/>
          <w:szCs w:val="18"/>
        </w:rPr>
        <w:t xml:space="preserve">ublic </w:t>
      </w:r>
      <w:r w:rsidR="00A34732">
        <w:rPr>
          <w:rFonts w:ascii="Times New Roman" w:hAnsi="Times New Roman" w:cs="Times New Roman" w:hint="eastAsia"/>
          <w:color w:val="000000" w:themeColor="text1"/>
          <w:sz w:val="18"/>
          <w:szCs w:val="18"/>
        </w:rPr>
        <w:t>t</w:t>
      </w:r>
      <w:r w:rsidR="00A81092" w:rsidRPr="00A81092">
        <w:rPr>
          <w:rFonts w:ascii="Times New Roman" w:hAnsi="Times New Roman" w:cs="Times New Roman"/>
          <w:color w:val="000000" w:themeColor="text1"/>
          <w:sz w:val="18"/>
          <w:szCs w:val="18"/>
        </w:rPr>
        <w:t xml:space="preserve">ransport </w:t>
      </w:r>
      <w:r w:rsidR="00A34732">
        <w:rPr>
          <w:rFonts w:ascii="Times New Roman" w:hAnsi="Times New Roman" w:cs="Times New Roman" w:hint="eastAsia"/>
          <w:color w:val="000000" w:themeColor="text1"/>
          <w:sz w:val="18"/>
          <w:szCs w:val="18"/>
        </w:rPr>
        <w:t>s</w:t>
      </w:r>
      <w:r w:rsidR="00A81092" w:rsidRPr="00A81092">
        <w:rPr>
          <w:rFonts w:ascii="Times New Roman" w:hAnsi="Times New Roman" w:cs="Times New Roman"/>
          <w:color w:val="000000" w:themeColor="text1"/>
          <w:sz w:val="18"/>
          <w:szCs w:val="18"/>
        </w:rPr>
        <w:t xml:space="preserve">tudies: </w:t>
      </w:r>
      <w:r w:rsidR="00A34732">
        <w:rPr>
          <w:rFonts w:ascii="Times New Roman" w:hAnsi="Times New Roman" w:cs="Times New Roman" w:hint="eastAsia"/>
          <w:color w:val="000000" w:themeColor="text1"/>
          <w:sz w:val="18"/>
          <w:szCs w:val="18"/>
        </w:rPr>
        <w:t>a</w:t>
      </w:r>
      <w:r w:rsidR="00A81092" w:rsidRPr="00A81092">
        <w:rPr>
          <w:rFonts w:ascii="Times New Roman" w:hAnsi="Times New Roman" w:cs="Times New Roman"/>
          <w:color w:val="000000" w:themeColor="text1"/>
          <w:sz w:val="18"/>
          <w:szCs w:val="18"/>
        </w:rPr>
        <w:t xml:space="preserve"> </w:t>
      </w:r>
      <w:r w:rsidR="00A34732">
        <w:rPr>
          <w:rFonts w:ascii="Times New Roman" w:hAnsi="Times New Roman" w:cs="Times New Roman" w:hint="eastAsia"/>
          <w:color w:val="000000" w:themeColor="text1"/>
          <w:sz w:val="18"/>
          <w:szCs w:val="18"/>
        </w:rPr>
        <w:t>r</w:t>
      </w:r>
      <w:r w:rsidR="00A81092" w:rsidRPr="00A81092">
        <w:rPr>
          <w:rFonts w:ascii="Times New Roman" w:hAnsi="Times New Roman" w:cs="Times New Roman"/>
          <w:color w:val="000000" w:themeColor="text1"/>
          <w:sz w:val="18"/>
          <w:szCs w:val="18"/>
        </w:rPr>
        <w:t xml:space="preserve">eview and </w:t>
      </w:r>
      <w:r w:rsidR="00A34732">
        <w:rPr>
          <w:rFonts w:ascii="Times New Roman" w:hAnsi="Times New Roman" w:cs="Times New Roman" w:hint="eastAsia"/>
          <w:color w:val="000000" w:themeColor="text1"/>
          <w:sz w:val="18"/>
          <w:szCs w:val="18"/>
        </w:rPr>
        <w:t>p</w:t>
      </w:r>
      <w:r w:rsidR="00A81092" w:rsidRPr="00A81092">
        <w:rPr>
          <w:rFonts w:ascii="Times New Roman" w:hAnsi="Times New Roman" w:cs="Times New Roman"/>
          <w:color w:val="000000" w:themeColor="text1"/>
          <w:sz w:val="18"/>
          <w:szCs w:val="18"/>
        </w:rPr>
        <w:t xml:space="preserve">rospect </w:t>
      </w:r>
      <w:r w:rsidR="00A81092" w:rsidRPr="00D15BB6">
        <w:rPr>
          <w:rFonts w:ascii="Times New Roman" w:hAnsi="Times New Roman" w:cs="Times New Roman"/>
          <w:color w:val="000000" w:themeColor="text1"/>
          <w:sz w:val="18"/>
          <w:szCs w:val="18"/>
        </w:rPr>
        <w:t>[J].</w:t>
      </w:r>
      <w:r w:rsidR="00A81092">
        <w:rPr>
          <w:rFonts w:ascii="Times New Roman" w:hAnsi="Times New Roman" w:cs="Times New Roman" w:hint="eastAsia"/>
          <w:color w:val="000000" w:themeColor="text1"/>
          <w:sz w:val="18"/>
          <w:szCs w:val="18"/>
        </w:rPr>
        <w:t xml:space="preserve"> </w:t>
      </w:r>
      <w:r w:rsidR="00A81092" w:rsidRPr="00A81092">
        <w:rPr>
          <w:rFonts w:ascii="Times New Roman" w:hAnsi="Times New Roman" w:cs="Times New Roman"/>
          <w:color w:val="000000" w:themeColor="text1"/>
          <w:sz w:val="18"/>
          <w:szCs w:val="18"/>
        </w:rPr>
        <w:t>Journal of Transportation Systems Engineering and Information Technology</w:t>
      </w:r>
      <w:r w:rsidR="00A81092" w:rsidRPr="00D15BB6">
        <w:rPr>
          <w:rFonts w:ascii="Times New Roman" w:hAnsi="Times New Roman" w:cs="Times New Roman"/>
          <w:color w:val="000000" w:themeColor="text1"/>
          <w:sz w:val="18"/>
          <w:szCs w:val="18"/>
        </w:rPr>
        <w:t>, 2022, 22(02): 91-108.</w:t>
      </w:r>
      <w:r w:rsidR="001D6D7F">
        <w:rPr>
          <w:rFonts w:ascii="Times New Roman" w:hAnsi="Times New Roman" w:cs="Times New Roman" w:hint="eastAsia"/>
          <w:color w:val="000000" w:themeColor="text1"/>
          <w:sz w:val="18"/>
          <w:szCs w:val="18"/>
        </w:rPr>
        <w:t xml:space="preserve"> </w:t>
      </w:r>
      <w:r w:rsidR="001D6D7F" w:rsidRPr="00D93C90">
        <w:rPr>
          <w:rFonts w:ascii="Times New Roman" w:hAnsi="Times New Roman" w:cs="Times New Roman"/>
          <w:color w:val="000000" w:themeColor="text1"/>
          <w:sz w:val="18"/>
          <w:szCs w:val="18"/>
        </w:rPr>
        <w:t>(in Chinese)</w:t>
      </w:r>
    </w:p>
    <w:p w14:paraId="5BD86A7B" w14:textId="7118FBF9" w:rsidR="00D16C98" w:rsidRPr="00D15BB6"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39" w:name="_Ref192599945"/>
      <w:r w:rsidRPr="00D15BB6">
        <w:rPr>
          <w:rFonts w:ascii="Times New Roman" w:hAnsi="Times New Roman" w:cs="Times New Roman"/>
          <w:color w:val="000000" w:themeColor="text1"/>
          <w:sz w:val="18"/>
          <w:szCs w:val="18"/>
        </w:rPr>
        <w:t>M</w:t>
      </w:r>
      <w:r w:rsidR="0039760E" w:rsidRPr="00D15BB6">
        <w:rPr>
          <w:rFonts w:ascii="Times New Roman" w:hAnsi="Times New Roman" w:cs="Times New Roman"/>
          <w:color w:val="000000" w:themeColor="text1"/>
          <w:sz w:val="18"/>
          <w:szCs w:val="18"/>
        </w:rPr>
        <w:t>A</w:t>
      </w:r>
      <w:r w:rsidRPr="00D15BB6">
        <w:rPr>
          <w:rFonts w:ascii="Times New Roman" w:hAnsi="Times New Roman" w:cs="Times New Roman"/>
          <w:color w:val="000000" w:themeColor="text1"/>
          <w:sz w:val="18"/>
          <w:szCs w:val="18"/>
        </w:rPr>
        <w:t xml:space="preserve"> Z, </w:t>
      </w:r>
      <w:r w:rsidR="006F4693" w:rsidRPr="00D15BB6">
        <w:rPr>
          <w:rFonts w:ascii="Times New Roman" w:hAnsi="Times New Roman" w:cs="Times New Roman"/>
          <w:color w:val="000000" w:themeColor="text1"/>
          <w:sz w:val="18"/>
          <w:szCs w:val="18"/>
        </w:rPr>
        <w:t>ZHANG P</w:t>
      </w:r>
      <w:r w:rsidRPr="00D15BB6">
        <w:rPr>
          <w:rFonts w:ascii="Times New Roman" w:hAnsi="Times New Roman" w:cs="Times New Roman"/>
          <w:color w:val="000000" w:themeColor="text1"/>
          <w:sz w:val="18"/>
          <w:szCs w:val="18"/>
        </w:rPr>
        <w:t>. Individual mobility prediction review: Data, problem, method and application</w:t>
      </w:r>
      <w:r w:rsidR="0021342A">
        <w:rPr>
          <w:rFonts w:ascii="Times New Roman" w:hAnsi="Times New Roman" w:cs="Times New Roman" w:hint="eastAsia"/>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Pr="00D15BB6">
        <w:rPr>
          <w:rFonts w:ascii="Times New Roman" w:hAnsi="Times New Roman" w:cs="Times New Roman"/>
          <w:color w:val="000000" w:themeColor="text1"/>
          <w:sz w:val="18"/>
          <w:szCs w:val="18"/>
        </w:rPr>
        <w:t>. Multimodal Transportation, 2022, 1(1): 100002.</w:t>
      </w:r>
      <w:bookmarkEnd w:id="39"/>
    </w:p>
    <w:p w14:paraId="1879E1C1" w14:textId="668761B0"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0" w:name="_Ref191489378"/>
      <w:r w:rsidRPr="00D15BB6">
        <w:rPr>
          <w:rFonts w:ascii="Times New Roman" w:hAnsi="Times New Roman" w:cs="Times New Roman"/>
          <w:color w:val="000000" w:themeColor="text1"/>
          <w:sz w:val="18"/>
          <w:szCs w:val="18"/>
        </w:rPr>
        <w:t>HUANG, D., GU, Y., WANG, S.</w:t>
      </w:r>
      <w:r w:rsidR="00882D41" w:rsidRPr="00D15BB6">
        <w:rPr>
          <w:rFonts w:ascii="Times New Roman" w:hAnsi="Times New Roman" w:cs="Times New Roman"/>
          <w:color w:val="000000" w:themeColor="text1"/>
          <w:sz w:val="18"/>
          <w:szCs w:val="18"/>
        </w:rPr>
        <w:t>, et al</w:t>
      </w:r>
      <w:r w:rsidR="00D16C98" w:rsidRPr="00D15BB6">
        <w:rPr>
          <w:rFonts w:ascii="Times New Roman" w:hAnsi="Times New Roman" w:cs="Times New Roman"/>
          <w:color w:val="000000" w:themeColor="text1"/>
          <w:sz w:val="18"/>
          <w:szCs w:val="18"/>
        </w:rPr>
        <w:t>. A two-phase optimization model for the demand-responsive customized bus network design</w:t>
      </w:r>
      <w:r w:rsidR="0021342A">
        <w:rPr>
          <w:rFonts w:ascii="Times New Roman" w:hAnsi="Times New Roman" w:cs="Times New Roman" w:hint="eastAsia"/>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Transportation Research Part C,</w:t>
      </w:r>
      <w:r w:rsidR="00F1606D" w:rsidRPr="00D15BB6">
        <w:rPr>
          <w:rFonts w:ascii="Times New Roman" w:hAnsi="Times New Roman" w:cs="Times New Roman"/>
          <w:color w:val="000000" w:themeColor="text1"/>
          <w:sz w:val="18"/>
          <w:szCs w:val="18"/>
        </w:rPr>
        <w:t xml:space="preserve"> 2020,</w:t>
      </w:r>
      <w:r w:rsidR="00D16C98" w:rsidRPr="00D15BB6">
        <w:rPr>
          <w:rFonts w:ascii="Times New Roman" w:hAnsi="Times New Roman" w:cs="Times New Roman"/>
          <w:color w:val="000000" w:themeColor="text1"/>
          <w:sz w:val="18"/>
          <w:szCs w:val="18"/>
        </w:rPr>
        <w:t xml:space="preserve"> 111</w:t>
      </w:r>
      <w:r w:rsidR="00F1606D"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1-21.</w:t>
      </w:r>
      <w:bookmarkEnd w:id="40"/>
    </w:p>
    <w:p w14:paraId="7CDDAD1C" w14:textId="5F4717E3"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1" w:name="_Ref191558697"/>
      <w:r w:rsidRPr="00D15BB6">
        <w:rPr>
          <w:rFonts w:ascii="Times New Roman" w:hAnsi="Times New Roman" w:cs="Times New Roman"/>
          <w:color w:val="000000" w:themeColor="text1"/>
          <w:sz w:val="18"/>
          <w:szCs w:val="18"/>
        </w:rPr>
        <w:t>任晗啸</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罗禹贡</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关书睿</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面向进出站强制换道过程的智能网联公交车两车协同换道策略</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[J].</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清华大学学报</w:t>
      </w:r>
      <w:r w:rsidRPr="00D15BB6">
        <w:rPr>
          <w:rFonts w:ascii="Times New Roman" w:hAnsi="Times New Roman" w:cs="Times New Roman"/>
          <w:color w:val="000000" w:themeColor="text1"/>
          <w:sz w:val="18"/>
          <w:szCs w:val="18"/>
        </w:rPr>
        <w:t>(</w:t>
      </w:r>
      <w:r w:rsidRPr="00D15BB6">
        <w:rPr>
          <w:rFonts w:ascii="Times New Roman" w:hAnsi="Times New Roman" w:cs="Times New Roman"/>
          <w:color w:val="000000" w:themeColor="text1"/>
          <w:sz w:val="18"/>
          <w:szCs w:val="18"/>
        </w:rPr>
        <w:t>自然科学版</w:t>
      </w:r>
      <w:r w:rsidRPr="00D15BB6">
        <w:rPr>
          <w:rFonts w:ascii="Times New Roman" w:hAnsi="Times New Roman" w:cs="Times New Roman"/>
          <w:color w:val="000000" w:themeColor="text1"/>
          <w:sz w:val="18"/>
          <w:szCs w:val="18"/>
        </w:rPr>
        <w:t>),</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2024,</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64(08):</w:t>
      </w:r>
      <w:r w:rsidR="00F1606D"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1456-1468.</w:t>
      </w:r>
      <w:bookmarkEnd w:id="41"/>
    </w:p>
    <w:p w14:paraId="16D66043" w14:textId="1FC3B9FE" w:rsidR="00D16C98" w:rsidRPr="00D15BB6"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REN H X, LUO Y G, GUAN S R, et al. </w:t>
      </w:r>
      <w:r w:rsidR="001D6D7F" w:rsidRPr="001D6D7F">
        <w:rPr>
          <w:rFonts w:ascii="Times New Roman" w:hAnsi="Times New Roman" w:cs="Times New Roman"/>
          <w:color w:val="000000" w:themeColor="text1"/>
          <w:sz w:val="18"/>
          <w:szCs w:val="18"/>
        </w:rPr>
        <w:t>Two-vehicle cooperative lane change strategy for intelligent and connected buses in the mandat</w:t>
      </w:r>
      <w:r w:rsidR="001D6D7F">
        <w:rPr>
          <w:rFonts w:ascii="Times New Roman" w:hAnsi="Times New Roman" w:cs="Times New Roman" w:hint="eastAsia"/>
          <w:color w:val="000000" w:themeColor="text1"/>
          <w:sz w:val="18"/>
          <w:szCs w:val="18"/>
        </w:rPr>
        <w:t>ory</w:t>
      </w:r>
      <w:r w:rsidR="001D6D7F" w:rsidRPr="001D6D7F">
        <w:rPr>
          <w:rFonts w:ascii="Times New Roman" w:hAnsi="Times New Roman" w:cs="Times New Roman"/>
          <w:color w:val="000000" w:themeColor="text1"/>
          <w:sz w:val="18"/>
          <w:szCs w:val="18"/>
        </w:rPr>
        <w:t xml:space="preserve"> lane change process of entry and exit</w:t>
      </w:r>
      <w:r w:rsidR="001D6D7F">
        <w:rPr>
          <w:rFonts w:ascii="Times New Roman" w:hAnsi="Times New Roman" w:cs="Times New Roman" w:hint="eastAsia"/>
          <w:color w:val="000000" w:themeColor="text1"/>
          <w:sz w:val="18"/>
          <w:szCs w:val="18"/>
        </w:rPr>
        <w:t xml:space="preserve"> </w:t>
      </w:r>
      <w:r w:rsidR="001D6D7F" w:rsidRPr="00D15BB6">
        <w:rPr>
          <w:rFonts w:ascii="Times New Roman" w:hAnsi="Times New Roman" w:cs="Times New Roman"/>
          <w:color w:val="000000" w:themeColor="text1"/>
          <w:sz w:val="18"/>
          <w:szCs w:val="18"/>
        </w:rPr>
        <w:t>[J].</w:t>
      </w:r>
      <w:r w:rsidR="001D6D7F">
        <w:rPr>
          <w:rFonts w:ascii="Times New Roman" w:hAnsi="Times New Roman" w:cs="Times New Roman" w:hint="eastAsia"/>
          <w:color w:val="000000" w:themeColor="text1"/>
          <w:sz w:val="18"/>
          <w:szCs w:val="18"/>
        </w:rPr>
        <w:t xml:space="preserve"> </w:t>
      </w:r>
      <w:r w:rsidR="001D6D7F" w:rsidRPr="001D3DEA">
        <w:rPr>
          <w:rFonts w:ascii="Times New Roman" w:hAnsi="Times New Roman" w:cs="Times New Roman"/>
          <w:color w:val="000000" w:themeColor="text1"/>
          <w:sz w:val="18"/>
          <w:szCs w:val="18"/>
        </w:rPr>
        <w:t>Journal of Tsinghua University (Science and Technology),</w:t>
      </w:r>
      <w:r w:rsidR="001D6D7F" w:rsidRPr="001D3DEA">
        <w:rPr>
          <w:rFonts w:ascii="Times New Roman" w:hAnsi="Times New Roman" w:cs="Times New Roman" w:hint="eastAsia"/>
          <w:color w:val="000000" w:themeColor="text1"/>
          <w:sz w:val="18"/>
          <w:szCs w:val="18"/>
        </w:rPr>
        <w:t xml:space="preserve"> </w:t>
      </w:r>
      <w:r w:rsidR="001D6D7F" w:rsidRPr="00D15BB6">
        <w:rPr>
          <w:rFonts w:ascii="Times New Roman" w:hAnsi="Times New Roman" w:cs="Times New Roman"/>
          <w:color w:val="000000" w:themeColor="text1"/>
          <w:sz w:val="18"/>
          <w:szCs w:val="18"/>
        </w:rPr>
        <w:t>2024, 64(08): 1456-1468.</w:t>
      </w:r>
      <w:r w:rsidR="001D6D7F">
        <w:rPr>
          <w:rFonts w:ascii="Times New Roman" w:hAnsi="Times New Roman" w:cs="Times New Roman" w:hint="eastAsia"/>
          <w:color w:val="000000" w:themeColor="text1"/>
          <w:sz w:val="18"/>
          <w:szCs w:val="18"/>
        </w:rPr>
        <w:t xml:space="preserve"> </w:t>
      </w:r>
      <w:r w:rsidR="001D6D7F" w:rsidRPr="001D3DEA">
        <w:rPr>
          <w:rFonts w:ascii="Times New Roman" w:hAnsi="Times New Roman" w:cs="Times New Roman"/>
          <w:color w:val="000000" w:themeColor="text1"/>
          <w:sz w:val="18"/>
          <w:szCs w:val="18"/>
        </w:rPr>
        <w:t>(in Chinese)</w:t>
      </w:r>
    </w:p>
    <w:p w14:paraId="3937B831" w14:textId="2E8A85F8"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2" w:name="_Ref183875011"/>
      <w:r w:rsidRPr="00D15BB6">
        <w:rPr>
          <w:rFonts w:ascii="Times New Roman" w:hAnsi="Times New Roman" w:cs="Times New Roman"/>
          <w:color w:val="000000" w:themeColor="text1"/>
          <w:sz w:val="18"/>
          <w:szCs w:val="18"/>
        </w:rPr>
        <w:t>MENG, Q., LIU, P., &amp; LIU, Z</w:t>
      </w:r>
      <w:r w:rsidR="00D16C98" w:rsidRPr="00D15BB6">
        <w:rPr>
          <w:rFonts w:ascii="Times New Roman" w:hAnsi="Times New Roman" w:cs="Times New Roman"/>
          <w:color w:val="000000" w:themeColor="text1"/>
          <w:sz w:val="18"/>
          <w:szCs w:val="18"/>
        </w:rPr>
        <w:t>. Integrating multimodal transportation research</w:t>
      </w:r>
      <w:r w:rsidR="0021342A">
        <w:rPr>
          <w:rFonts w:ascii="Times New Roman" w:hAnsi="Times New Roman" w:cs="Times New Roman" w:hint="eastAsia"/>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Multimodal Transportation,</w:t>
      </w:r>
      <w:r w:rsidR="00F1606D" w:rsidRPr="00D15BB6">
        <w:rPr>
          <w:rFonts w:ascii="Times New Roman" w:hAnsi="Times New Roman" w:cs="Times New Roman"/>
          <w:color w:val="000000" w:themeColor="text1"/>
          <w:sz w:val="18"/>
          <w:szCs w:val="18"/>
        </w:rPr>
        <w:t xml:space="preserve"> 2022,</w:t>
      </w:r>
      <w:r w:rsidR="00D16C98" w:rsidRPr="00D15BB6">
        <w:rPr>
          <w:rFonts w:ascii="Times New Roman" w:hAnsi="Times New Roman" w:cs="Times New Roman"/>
          <w:color w:val="000000" w:themeColor="text1"/>
          <w:sz w:val="18"/>
          <w:szCs w:val="18"/>
        </w:rPr>
        <w:t xml:space="preserve"> 1(1)</w:t>
      </w:r>
      <w:r w:rsidR="00F1606D"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100001.</w:t>
      </w:r>
      <w:bookmarkEnd w:id="42"/>
    </w:p>
    <w:p w14:paraId="29A1FF14" w14:textId="13423BC3"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3" w:name="_Ref191558716"/>
      <w:r w:rsidRPr="00D15BB6">
        <w:rPr>
          <w:rFonts w:ascii="Times New Roman" w:hAnsi="Times New Roman" w:cs="Times New Roman"/>
          <w:color w:val="000000" w:themeColor="text1"/>
          <w:sz w:val="18"/>
          <w:szCs w:val="18"/>
        </w:rPr>
        <w:t>LIU, T., &amp; CEDER, A</w:t>
      </w:r>
      <w:r w:rsidR="00D16C98" w:rsidRPr="00D15BB6">
        <w:rPr>
          <w:rFonts w:ascii="Times New Roman" w:hAnsi="Times New Roman" w:cs="Times New Roman"/>
          <w:color w:val="000000" w:themeColor="text1"/>
          <w:sz w:val="18"/>
          <w:szCs w:val="18"/>
        </w:rPr>
        <w:t>. Analysis of a new public-transport-service concept: Customized bus in China</w:t>
      </w:r>
      <w:r w:rsidR="0021342A">
        <w:rPr>
          <w:rFonts w:ascii="Times New Roman" w:hAnsi="Times New Roman" w:cs="Times New Roman" w:hint="eastAsia"/>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Transport Policy,</w:t>
      </w:r>
      <w:r w:rsidR="00F1606D" w:rsidRPr="00D15BB6">
        <w:rPr>
          <w:rFonts w:ascii="Times New Roman" w:hAnsi="Times New Roman" w:cs="Times New Roman"/>
          <w:color w:val="000000" w:themeColor="text1"/>
          <w:sz w:val="18"/>
          <w:szCs w:val="18"/>
        </w:rPr>
        <w:t xml:space="preserve"> 2015,</w:t>
      </w:r>
      <w:r w:rsidR="00D16C98" w:rsidRPr="00D15BB6">
        <w:rPr>
          <w:rFonts w:ascii="Times New Roman" w:hAnsi="Times New Roman" w:cs="Times New Roman"/>
          <w:color w:val="000000" w:themeColor="text1"/>
          <w:sz w:val="18"/>
          <w:szCs w:val="18"/>
        </w:rPr>
        <w:t xml:space="preserve"> 39</w:t>
      </w:r>
      <w:r w:rsidR="00F1606D"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63-76.</w:t>
      </w:r>
      <w:bookmarkEnd w:id="43"/>
    </w:p>
    <w:p w14:paraId="46C35C7C" w14:textId="6EFB51F2"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4" w:name="_Ref191558729"/>
      <w:r w:rsidRPr="00D15BB6">
        <w:rPr>
          <w:rFonts w:ascii="Times New Roman" w:hAnsi="Times New Roman" w:cs="Times New Roman"/>
          <w:color w:val="000000" w:themeColor="text1"/>
          <w:sz w:val="18"/>
          <w:szCs w:val="18"/>
        </w:rPr>
        <w:t>WANG, J., MIWA, T., LI, D.,</w:t>
      </w:r>
      <w:r w:rsidR="00882D41"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Customised bus service design considering flexible vehicle size and transfer incentivization</w:t>
      </w:r>
      <w:r w:rsidR="0021342A">
        <w:rPr>
          <w:rFonts w:ascii="Times New Roman" w:hAnsi="Times New Roman" w:cs="Times New Roman" w:hint="eastAsia"/>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w:t>
      </w:r>
      <w:r w:rsidR="003B0FA5" w:rsidRPr="00D15BB6">
        <w:rPr>
          <w:rFonts w:ascii="Times New Roman" w:hAnsi="Times New Roman" w:cs="Times New Roman"/>
          <w:color w:val="000000" w:themeColor="text1"/>
          <w:sz w:val="18"/>
          <w:szCs w:val="18"/>
        </w:rPr>
        <w:t xml:space="preserve"> Transportmetrica A: Transport Science</w:t>
      </w:r>
      <w:r w:rsidR="00D16C98" w:rsidRPr="00D15BB6">
        <w:rPr>
          <w:rFonts w:ascii="Times New Roman" w:hAnsi="Times New Roman" w:cs="Times New Roman"/>
          <w:color w:val="000000" w:themeColor="text1"/>
          <w:sz w:val="18"/>
          <w:szCs w:val="18"/>
        </w:rPr>
        <w:t>,</w:t>
      </w:r>
      <w:r w:rsidR="00F1606D" w:rsidRPr="00D15BB6">
        <w:rPr>
          <w:rFonts w:ascii="Times New Roman" w:hAnsi="Times New Roman" w:cs="Times New Roman"/>
          <w:color w:val="000000" w:themeColor="text1"/>
          <w:sz w:val="18"/>
          <w:szCs w:val="18"/>
        </w:rPr>
        <w:t xml:space="preserve"> 2024: </w:t>
      </w:r>
      <w:r w:rsidR="00D16C98" w:rsidRPr="00D15BB6">
        <w:rPr>
          <w:rFonts w:ascii="Times New Roman" w:hAnsi="Times New Roman" w:cs="Times New Roman"/>
          <w:color w:val="000000" w:themeColor="text1"/>
          <w:sz w:val="18"/>
          <w:szCs w:val="18"/>
        </w:rPr>
        <w:t>2388618.</w:t>
      </w:r>
      <w:bookmarkEnd w:id="44"/>
    </w:p>
    <w:p w14:paraId="4FBFE00E" w14:textId="3317B71A" w:rsidR="00D16C98" w:rsidRPr="00D15BB6"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5" w:name="_Ref191391341"/>
      <w:r w:rsidRPr="00D15BB6">
        <w:rPr>
          <w:rFonts w:ascii="Times New Roman" w:hAnsi="Times New Roman" w:cs="Times New Roman"/>
          <w:color w:val="000000" w:themeColor="text1"/>
          <w:sz w:val="18"/>
          <w:szCs w:val="18"/>
        </w:rPr>
        <w:t>黄迪</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顾宇</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黄凯</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需求响应型定制公交研究综述与发展对策</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[C]//</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中国城市规划学会城市交通规划学术委员会</w:t>
      </w:r>
      <w:r w:rsidRPr="00D15BB6">
        <w:rPr>
          <w:rFonts w:ascii="Times New Roman" w:hAnsi="Times New Roman" w:cs="Times New Roman"/>
          <w:color w:val="000000" w:themeColor="text1"/>
          <w:sz w:val="18"/>
          <w:szCs w:val="18"/>
        </w:rPr>
        <w:t>.</w:t>
      </w:r>
      <w:r w:rsidR="0002084B"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2017:</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12.</w:t>
      </w:r>
      <w:bookmarkEnd w:id="45"/>
    </w:p>
    <w:p w14:paraId="0F035F37" w14:textId="31AF56AE"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6" w:name="_Ref183874888"/>
      <w:r w:rsidRPr="00D15BB6">
        <w:rPr>
          <w:rFonts w:ascii="Times New Roman" w:hAnsi="Times New Roman" w:cs="Times New Roman"/>
          <w:color w:val="000000" w:themeColor="text1"/>
          <w:sz w:val="18"/>
          <w:szCs w:val="18"/>
        </w:rPr>
        <w:t>HUANG, D., &amp; WANG, S</w:t>
      </w:r>
      <w:r w:rsidR="00D16C98" w:rsidRPr="00D15BB6">
        <w:rPr>
          <w:rFonts w:ascii="Times New Roman" w:hAnsi="Times New Roman" w:cs="Times New Roman"/>
          <w:color w:val="000000" w:themeColor="text1"/>
          <w:sz w:val="18"/>
          <w:szCs w:val="18"/>
        </w:rPr>
        <w:t xml:space="preserve">. A two-stage stochastic programming model of coordinated electric bus charging </w:t>
      </w:r>
      <w:r w:rsidR="00D16C98" w:rsidRPr="00D15BB6">
        <w:rPr>
          <w:rFonts w:ascii="Times New Roman" w:hAnsi="Times New Roman" w:cs="Times New Roman"/>
          <w:color w:val="000000" w:themeColor="text1"/>
          <w:sz w:val="18"/>
          <w:szCs w:val="18"/>
        </w:rPr>
        <w:t>scheduling for a hybrid charging scheme</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Multimodal Transportation,</w:t>
      </w:r>
      <w:r w:rsidR="00F1606D" w:rsidRPr="00D15BB6">
        <w:rPr>
          <w:rFonts w:ascii="Times New Roman" w:hAnsi="Times New Roman" w:cs="Times New Roman"/>
          <w:color w:val="000000" w:themeColor="text1"/>
          <w:sz w:val="18"/>
          <w:szCs w:val="18"/>
        </w:rPr>
        <w:t xml:space="preserve"> 2022,</w:t>
      </w:r>
      <w:r w:rsidR="00D16C98" w:rsidRPr="00D15BB6">
        <w:rPr>
          <w:rFonts w:ascii="Times New Roman" w:hAnsi="Times New Roman" w:cs="Times New Roman"/>
          <w:color w:val="000000" w:themeColor="text1"/>
          <w:sz w:val="18"/>
          <w:szCs w:val="18"/>
        </w:rPr>
        <w:t xml:space="preserve"> 1(1)</w:t>
      </w:r>
      <w:r w:rsidR="00F1606D"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100006.</w:t>
      </w:r>
      <w:bookmarkEnd w:id="46"/>
    </w:p>
    <w:p w14:paraId="64972EBB" w14:textId="77777777"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7" w:name="_Ref191392073"/>
      <w:r w:rsidRPr="00D15BB6">
        <w:rPr>
          <w:rFonts w:ascii="Times New Roman" w:hAnsi="Times New Roman" w:cs="Times New Roman"/>
          <w:color w:val="000000" w:themeColor="text1"/>
          <w:sz w:val="18"/>
          <w:szCs w:val="18"/>
        </w:rPr>
        <w:t>赫雪婷</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镇璐</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需求响应式公交中考虑即时订单的线路重调度优化</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中国管理科学</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2023,</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31(03):</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113-123.</w:t>
      </w:r>
      <w:bookmarkEnd w:id="47"/>
      <w:r w:rsidR="00F51AEE">
        <w:rPr>
          <w:rFonts w:ascii="Times New Roman" w:hAnsi="Times New Roman" w:cs="Times New Roman" w:hint="eastAsia"/>
          <w:color w:val="000000" w:themeColor="text1"/>
          <w:sz w:val="18"/>
          <w:szCs w:val="18"/>
        </w:rPr>
        <w:t xml:space="preserve"> </w:t>
      </w:r>
    </w:p>
    <w:p w14:paraId="0F688A90" w14:textId="5F1228F1" w:rsidR="00D16C98" w:rsidRPr="00D15BB6"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HE X T, ZHEN L. </w:t>
      </w:r>
      <w:r w:rsidR="00F51AEE" w:rsidRPr="00F51AEE">
        <w:rPr>
          <w:rFonts w:ascii="Times New Roman" w:hAnsi="Times New Roman" w:cs="Times New Roman"/>
          <w:color w:val="000000" w:themeColor="text1"/>
          <w:sz w:val="18"/>
          <w:szCs w:val="18"/>
        </w:rPr>
        <w:t xml:space="preserve">Optimization of </w:t>
      </w:r>
      <w:r w:rsidR="00A34732">
        <w:rPr>
          <w:rFonts w:ascii="Times New Roman" w:hAnsi="Times New Roman" w:cs="Times New Roman" w:hint="eastAsia"/>
          <w:color w:val="000000" w:themeColor="text1"/>
          <w:sz w:val="18"/>
          <w:szCs w:val="18"/>
        </w:rPr>
        <w:t>r</w:t>
      </w:r>
      <w:r w:rsidR="00F51AEE" w:rsidRPr="00F51AEE">
        <w:rPr>
          <w:rFonts w:ascii="Times New Roman" w:hAnsi="Times New Roman" w:cs="Times New Roman"/>
          <w:color w:val="000000" w:themeColor="text1"/>
          <w:sz w:val="18"/>
          <w:szCs w:val="18"/>
        </w:rPr>
        <w:t xml:space="preserve">oute </w:t>
      </w:r>
      <w:r w:rsidR="00A34732">
        <w:rPr>
          <w:rFonts w:ascii="Times New Roman" w:hAnsi="Times New Roman" w:cs="Times New Roman" w:hint="eastAsia"/>
          <w:color w:val="000000" w:themeColor="text1"/>
          <w:sz w:val="18"/>
          <w:szCs w:val="18"/>
        </w:rPr>
        <w:t>r</w:t>
      </w:r>
      <w:r w:rsidR="00F51AEE" w:rsidRPr="00F51AEE">
        <w:rPr>
          <w:rFonts w:ascii="Times New Roman" w:hAnsi="Times New Roman" w:cs="Times New Roman"/>
          <w:color w:val="000000" w:themeColor="text1"/>
          <w:sz w:val="18"/>
          <w:szCs w:val="18"/>
        </w:rPr>
        <w:t xml:space="preserve">escheduling </w:t>
      </w:r>
      <w:r w:rsidR="00A34732">
        <w:rPr>
          <w:rFonts w:ascii="Times New Roman" w:hAnsi="Times New Roman" w:cs="Times New Roman" w:hint="eastAsia"/>
          <w:color w:val="000000" w:themeColor="text1"/>
          <w:sz w:val="18"/>
          <w:szCs w:val="18"/>
        </w:rPr>
        <w:t>c</w:t>
      </w:r>
      <w:r w:rsidR="00F51AEE" w:rsidRPr="00F51AEE">
        <w:rPr>
          <w:rFonts w:ascii="Times New Roman" w:hAnsi="Times New Roman" w:cs="Times New Roman"/>
          <w:color w:val="000000" w:themeColor="text1"/>
          <w:sz w:val="18"/>
          <w:szCs w:val="18"/>
        </w:rPr>
        <w:t xml:space="preserve">onsidering </w:t>
      </w:r>
      <w:r w:rsidR="00A34732">
        <w:rPr>
          <w:rFonts w:ascii="Times New Roman" w:hAnsi="Times New Roman" w:cs="Times New Roman" w:hint="eastAsia"/>
          <w:color w:val="000000" w:themeColor="text1"/>
          <w:sz w:val="18"/>
          <w:szCs w:val="18"/>
        </w:rPr>
        <w:t>r</w:t>
      </w:r>
      <w:r w:rsidR="00F51AEE" w:rsidRPr="00F51AEE">
        <w:rPr>
          <w:rFonts w:ascii="Times New Roman" w:hAnsi="Times New Roman" w:cs="Times New Roman"/>
          <w:color w:val="000000" w:themeColor="text1"/>
          <w:sz w:val="18"/>
          <w:szCs w:val="18"/>
        </w:rPr>
        <w:t xml:space="preserve">eal-time </w:t>
      </w:r>
      <w:r w:rsidR="00A34732">
        <w:rPr>
          <w:rFonts w:ascii="Times New Roman" w:hAnsi="Times New Roman" w:cs="Times New Roman" w:hint="eastAsia"/>
          <w:color w:val="000000" w:themeColor="text1"/>
          <w:sz w:val="18"/>
          <w:szCs w:val="18"/>
        </w:rPr>
        <w:t>o</w:t>
      </w:r>
      <w:r w:rsidR="00F51AEE" w:rsidRPr="00F51AEE">
        <w:rPr>
          <w:rFonts w:ascii="Times New Roman" w:hAnsi="Times New Roman" w:cs="Times New Roman"/>
          <w:color w:val="000000" w:themeColor="text1"/>
          <w:sz w:val="18"/>
          <w:szCs w:val="18"/>
        </w:rPr>
        <w:t xml:space="preserve">rders in </w:t>
      </w:r>
      <w:r w:rsidR="00A34732">
        <w:rPr>
          <w:rFonts w:ascii="Times New Roman" w:hAnsi="Times New Roman" w:cs="Times New Roman" w:hint="eastAsia"/>
          <w:color w:val="000000" w:themeColor="text1"/>
          <w:sz w:val="18"/>
          <w:szCs w:val="18"/>
        </w:rPr>
        <w:t>d</w:t>
      </w:r>
      <w:r w:rsidR="00F51AEE" w:rsidRPr="00F51AEE">
        <w:rPr>
          <w:rFonts w:ascii="Times New Roman" w:hAnsi="Times New Roman" w:cs="Times New Roman"/>
          <w:color w:val="000000" w:themeColor="text1"/>
          <w:sz w:val="18"/>
          <w:szCs w:val="18"/>
        </w:rPr>
        <w:t xml:space="preserve">emand-responsive </w:t>
      </w:r>
      <w:r w:rsidR="00A34732">
        <w:rPr>
          <w:rFonts w:ascii="Times New Roman" w:hAnsi="Times New Roman" w:cs="Times New Roman" w:hint="eastAsia"/>
          <w:color w:val="000000" w:themeColor="text1"/>
          <w:sz w:val="18"/>
          <w:szCs w:val="18"/>
        </w:rPr>
        <w:t>t</w:t>
      </w:r>
      <w:r w:rsidR="00F51AEE" w:rsidRPr="00F51AEE">
        <w:rPr>
          <w:rFonts w:ascii="Times New Roman" w:hAnsi="Times New Roman" w:cs="Times New Roman"/>
          <w:color w:val="000000" w:themeColor="text1"/>
          <w:sz w:val="18"/>
          <w:szCs w:val="18"/>
        </w:rPr>
        <w:t>ransit</w:t>
      </w:r>
      <w:r w:rsidR="00F51AEE" w:rsidRPr="00D15BB6">
        <w:rPr>
          <w:rFonts w:ascii="Times New Roman" w:hAnsi="Times New Roman" w:cs="Times New Roman"/>
          <w:color w:val="000000" w:themeColor="text1"/>
          <w:sz w:val="18"/>
          <w:szCs w:val="18"/>
        </w:rPr>
        <w:t xml:space="preserve"> [J].</w:t>
      </w:r>
      <w:r w:rsidR="00F51AEE">
        <w:rPr>
          <w:rFonts w:ascii="Times New Roman" w:hAnsi="Times New Roman" w:cs="Times New Roman" w:hint="eastAsia"/>
          <w:color w:val="000000" w:themeColor="text1"/>
          <w:sz w:val="18"/>
          <w:szCs w:val="18"/>
        </w:rPr>
        <w:t xml:space="preserve"> </w:t>
      </w:r>
      <w:r w:rsidR="00F51AEE" w:rsidRPr="00F51AEE">
        <w:rPr>
          <w:rFonts w:ascii="Times New Roman" w:hAnsi="Times New Roman" w:cs="Times New Roman"/>
          <w:color w:val="000000" w:themeColor="text1"/>
          <w:sz w:val="18"/>
          <w:szCs w:val="18"/>
        </w:rPr>
        <w:t>Chinese Journal of Management Science</w:t>
      </w:r>
      <w:r w:rsidR="00F51AEE" w:rsidRPr="00D15BB6">
        <w:rPr>
          <w:rFonts w:ascii="Times New Roman" w:hAnsi="Times New Roman" w:cs="Times New Roman"/>
          <w:color w:val="000000" w:themeColor="text1"/>
          <w:sz w:val="18"/>
          <w:szCs w:val="18"/>
        </w:rPr>
        <w:t>, 2023, 31(03): 113-123.</w:t>
      </w:r>
      <w:r w:rsidR="00F51AEE">
        <w:rPr>
          <w:rFonts w:ascii="Times New Roman" w:hAnsi="Times New Roman" w:cs="Times New Roman" w:hint="eastAsia"/>
          <w:color w:val="000000" w:themeColor="text1"/>
          <w:sz w:val="18"/>
          <w:szCs w:val="18"/>
        </w:rPr>
        <w:t xml:space="preserve"> </w:t>
      </w:r>
      <w:r w:rsidR="00F51AEE" w:rsidRPr="001D3DEA">
        <w:rPr>
          <w:rFonts w:ascii="Times New Roman" w:hAnsi="Times New Roman" w:cs="Times New Roman"/>
          <w:color w:val="000000" w:themeColor="text1"/>
          <w:sz w:val="18"/>
          <w:szCs w:val="18"/>
        </w:rPr>
        <w:t>(in Chinese)</w:t>
      </w:r>
    </w:p>
    <w:p w14:paraId="38987807" w14:textId="35859EC7"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8" w:name="_Ref191558755"/>
      <w:r w:rsidRPr="00D15BB6">
        <w:rPr>
          <w:rFonts w:ascii="Times New Roman" w:hAnsi="Times New Roman" w:cs="Times New Roman"/>
          <w:color w:val="000000" w:themeColor="text1"/>
          <w:sz w:val="18"/>
          <w:szCs w:val="18"/>
        </w:rPr>
        <w:t>HUANG, D., WANG, Y., JIA, S.,</w:t>
      </w:r>
      <w:r w:rsidR="00882D41"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A </w:t>
      </w:r>
      <w:r w:rsidR="00A34732">
        <w:rPr>
          <w:rFonts w:ascii="Times New Roman" w:hAnsi="Times New Roman" w:cs="Times New Roman" w:hint="eastAsia"/>
          <w:color w:val="000000" w:themeColor="text1"/>
          <w:sz w:val="18"/>
          <w:szCs w:val="18"/>
        </w:rPr>
        <w:t>l</w:t>
      </w:r>
      <w:r w:rsidR="00D16C98" w:rsidRPr="00D15BB6">
        <w:rPr>
          <w:rFonts w:ascii="Times New Roman" w:hAnsi="Times New Roman" w:cs="Times New Roman"/>
          <w:color w:val="000000" w:themeColor="text1"/>
          <w:sz w:val="18"/>
          <w:szCs w:val="18"/>
        </w:rPr>
        <w:t>agrangian relaxation approach for the electric bus charging scheduling optimisation problem</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xml:space="preserve">. </w:t>
      </w:r>
      <w:r w:rsidR="00E879F3" w:rsidRPr="00D15BB6">
        <w:rPr>
          <w:rFonts w:ascii="Times New Roman" w:hAnsi="Times New Roman" w:cs="Times New Roman"/>
          <w:color w:val="000000" w:themeColor="text1"/>
          <w:sz w:val="18"/>
          <w:szCs w:val="18"/>
        </w:rPr>
        <w:t>Transportmetrica A: Transport Science</w:t>
      </w:r>
      <w:r w:rsidR="00D16C98" w:rsidRPr="00D15BB6">
        <w:rPr>
          <w:rFonts w:ascii="Times New Roman" w:hAnsi="Times New Roman" w:cs="Times New Roman"/>
          <w:color w:val="000000" w:themeColor="text1"/>
          <w:sz w:val="18"/>
          <w:szCs w:val="18"/>
        </w:rPr>
        <w:t>,</w:t>
      </w:r>
      <w:r w:rsidR="00F1606D" w:rsidRPr="00D15BB6">
        <w:rPr>
          <w:rFonts w:ascii="Times New Roman" w:hAnsi="Times New Roman" w:cs="Times New Roman"/>
          <w:color w:val="000000" w:themeColor="text1"/>
          <w:sz w:val="18"/>
          <w:szCs w:val="18"/>
        </w:rPr>
        <w:t xml:space="preserve"> 2023,</w:t>
      </w:r>
      <w:r w:rsidR="00D16C98" w:rsidRPr="00D15BB6">
        <w:rPr>
          <w:rFonts w:ascii="Times New Roman" w:hAnsi="Times New Roman" w:cs="Times New Roman"/>
          <w:color w:val="000000" w:themeColor="text1"/>
          <w:sz w:val="18"/>
          <w:szCs w:val="18"/>
        </w:rPr>
        <w:t xml:space="preserve"> 19(2)</w:t>
      </w:r>
      <w:r w:rsidR="00F1606D"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2023690.</w:t>
      </w:r>
      <w:bookmarkEnd w:id="48"/>
    </w:p>
    <w:p w14:paraId="746D5719" w14:textId="77777777"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49" w:name="_Ref191395061"/>
      <w:r w:rsidRPr="00D15BB6">
        <w:rPr>
          <w:rFonts w:ascii="Times New Roman" w:hAnsi="Times New Roman" w:cs="Times New Roman"/>
          <w:color w:val="000000" w:themeColor="text1"/>
          <w:sz w:val="18"/>
          <w:szCs w:val="18"/>
        </w:rPr>
        <w:t>刘锴</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王静</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王江波</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考虑个体偏好异质性的定制公交选择行为</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中国公路学报</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2024,</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37(06):</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279-287.</w:t>
      </w:r>
      <w:bookmarkEnd w:id="49"/>
      <w:r w:rsidR="00F51AEE">
        <w:rPr>
          <w:rFonts w:ascii="Times New Roman" w:hAnsi="Times New Roman" w:cs="Times New Roman" w:hint="eastAsia"/>
          <w:color w:val="000000" w:themeColor="text1"/>
          <w:sz w:val="18"/>
          <w:szCs w:val="18"/>
        </w:rPr>
        <w:t xml:space="preserve"> </w:t>
      </w:r>
    </w:p>
    <w:p w14:paraId="4C41637B" w14:textId="010CB35F" w:rsidR="00D16C98" w:rsidRPr="007B5D41"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LIU K, WANG J, WANG J B, et al. </w:t>
      </w:r>
      <w:r w:rsidR="00F51AEE" w:rsidRPr="00F51AEE">
        <w:rPr>
          <w:rFonts w:ascii="Times New Roman" w:hAnsi="Times New Roman" w:cs="Times New Roman"/>
          <w:color w:val="000000" w:themeColor="text1"/>
          <w:sz w:val="18"/>
          <w:szCs w:val="18"/>
        </w:rPr>
        <w:t xml:space="preserve">Study on </w:t>
      </w:r>
      <w:r w:rsidR="00A34732">
        <w:rPr>
          <w:rFonts w:ascii="Times New Roman" w:hAnsi="Times New Roman" w:cs="Times New Roman" w:hint="eastAsia"/>
          <w:color w:val="000000" w:themeColor="text1"/>
          <w:sz w:val="18"/>
          <w:szCs w:val="18"/>
        </w:rPr>
        <w:t>c</w:t>
      </w:r>
      <w:r w:rsidR="00F51AEE" w:rsidRPr="00F51AEE">
        <w:rPr>
          <w:rFonts w:ascii="Times New Roman" w:hAnsi="Times New Roman" w:cs="Times New Roman"/>
          <w:color w:val="000000" w:themeColor="text1"/>
          <w:sz w:val="18"/>
          <w:szCs w:val="18"/>
        </w:rPr>
        <w:t xml:space="preserve">ustomized </w:t>
      </w:r>
      <w:r w:rsidR="00A34732">
        <w:rPr>
          <w:rFonts w:ascii="Times New Roman" w:hAnsi="Times New Roman" w:cs="Times New Roman" w:hint="eastAsia"/>
          <w:color w:val="000000" w:themeColor="text1"/>
          <w:sz w:val="18"/>
          <w:szCs w:val="18"/>
        </w:rPr>
        <w:t>b</w:t>
      </w:r>
      <w:r w:rsidR="00F51AEE" w:rsidRPr="00F51AEE">
        <w:rPr>
          <w:rFonts w:ascii="Times New Roman" w:hAnsi="Times New Roman" w:cs="Times New Roman"/>
          <w:color w:val="000000" w:themeColor="text1"/>
          <w:sz w:val="18"/>
          <w:szCs w:val="18"/>
        </w:rPr>
        <w:t xml:space="preserve">us </w:t>
      </w:r>
      <w:r w:rsidR="00A34732">
        <w:rPr>
          <w:rFonts w:ascii="Times New Roman" w:hAnsi="Times New Roman" w:cs="Times New Roman" w:hint="eastAsia"/>
          <w:color w:val="000000" w:themeColor="text1"/>
          <w:sz w:val="18"/>
          <w:szCs w:val="18"/>
        </w:rPr>
        <w:t>c</w:t>
      </w:r>
      <w:r w:rsidR="00F51AEE" w:rsidRPr="00F51AEE">
        <w:rPr>
          <w:rFonts w:ascii="Times New Roman" w:hAnsi="Times New Roman" w:cs="Times New Roman"/>
          <w:color w:val="000000" w:themeColor="text1"/>
          <w:sz w:val="18"/>
          <w:szCs w:val="18"/>
        </w:rPr>
        <w:t xml:space="preserve">hoice </w:t>
      </w:r>
      <w:r w:rsidR="00A34732">
        <w:rPr>
          <w:rFonts w:ascii="Times New Roman" w:hAnsi="Times New Roman" w:cs="Times New Roman" w:hint="eastAsia"/>
          <w:color w:val="000000" w:themeColor="text1"/>
          <w:sz w:val="18"/>
          <w:szCs w:val="18"/>
        </w:rPr>
        <w:t>b</w:t>
      </w:r>
      <w:r w:rsidR="00F51AEE" w:rsidRPr="00F51AEE">
        <w:rPr>
          <w:rFonts w:ascii="Times New Roman" w:hAnsi="Times New Roman" w:cs="Times New Roman"/>
          <w:color w:val="000000" w:themeColor="text1"/>
          <w:sz w:val="18"/>
          <w:szCs w:val="18"/>
        </w:rPr>
        <w:t xml:space="preserve">ehavior </w:t>
      </w:r>
      <w:r w:rsidR="00A34732">
        <w:rPr>
          <w:rFonts w:ascii="Times New Roman" w:hAnsi="Times New Roman" w:cs="Times New Roman" w:hint="eastAsia"/>
          <w:color w:val="000000" w:themeColor="text1"/>
          <w:sz w:val="18"/>
          <w:szCs w:val="18"/>
        </w:rPr>
        <w:t>c</w:t>
      </w:r>
      <w:r w:rsidR="00F51AEE" w:rsidRPr="00F51AEE">
        <w:rPr>
          <w:rFonts w:ascii="Times New Roman" w:hAnsi="Times New Roman" w:cs="Times New Roman"/>
          <w:color w:val="000000" w:themeColor="text1"/>
          <w:sz w:val="18"/>
          <w:szCs w:val="18"/>
        </w:rPr>
        <w:t xml:space="preserve">onsidering </w:t>
      </w:r>
      <w:r w:rsidR="00A34732">
        <w:rPr>
          <w:rFonts w:ascii="Times New Roman" w:hAnsi="Times New Roman" w:cs="Times New Roman" w:hint="eastAsia"/>
          <w:color w:val="000000" w:themeColor="text1"/>
          <w:sz w:val="18"/>
          <w:szCs w:val="18"/>
        </w:rPr>
        <w:t>i</w:t>
      </w:r>
      <w:r w:rsidR="00F51AEE" w:rsidRPr="00F51AEE">
        <w:rPr>
          <w:rFonts w:ascii="Times New Roman" w:hAnsi="Times New Roman" w:cs="Times New Roman"/>
          <w:color w:val="000000" w:themeColor="text1"/>
          <w:sz w:val="18"/>
          <w:szCs w:val="18"/>
        </w:rPr>
        <w:t xml:space="preserve">ndividual </w:t>
      </w:r>
      <w:r w:rsidR="00A34732">
        <w:rPr>
          <w:rFonts w:ascii="Times New Roman" w:hAnsi="Times New Roman" w:cs="Times New Roman" w:hint="eastAsia"/>
          <w:color w:val="000000" w:themeColor="text1"/>
          <w:sz w:val="18"/>
          <w:szCs w:val="18"/>
        </w:rPr>
        <w:t>p</w:t>
      </w:r>
      <w:r w:rsidR="00F51AEE" w:rsidRPr="00F51AEE">
        <w:rPr>
          <w:rFonts w:ascii="Times New Roman" w:hAnsi="Times New Roman" w:cs="Times New Roman"/>
          <w:color w:val="000000" w:themeColor="text1"/>
          <w:sz w:val="18"/>
          <w:szCs w:val="18"/>
        </w:rPr>
        <w:t xml:space="preserve">reference </w:t>
      </w:r>
      <w:r w:rsidR="00A34732">
        <w:rPr>
          <w:rFonts w:ascii="Times New Roman" w:hAnsi="Times New Roman" w:cs="Times New Roman" w:hint="eastAsia"/>
          <w:color w:val="000000" w:themeColor="text1"/>
          <w:sz w:val="18"/>
          <w:szCs w:val="18"/>
        </w:rPr>
        <w:t>h</w:t>
      </w:r>
      <w:r w:rsidR="00F51AEE" w:rsidRPr="00F51AEE">
        <w:rPr>
          <w:rFonts w:ascii="Times New Roman" w:hAnsi="Times New Roman" w:cs="Times New Roman"/>
          <w:color w:val="000000" w:themeColor="text1"/>
          <w:sz w:val="18"/>
          <w:szCs w:val="18"/>
        </w:rPr>
        <w:t>eterogeneity</w:t>
      </w:r>
      <w:r w:rsidR="00F51AEE" w:rsidRPr="00D15BB6">
        <w:rPr>
          <w:rFonts w:ascii="Times New Roman" w:hAnsi="Times New Roman" w:cs="Times New Roman"/>
          <w:color w:val="000000" w:themeColor="text1"/>
          <w:sz w:val="18"/>
          <w:szCs w:val="18"/>
        </w:rPr>
        <w:t xml:space="preserve"> [J].</w:t>
      </w:r>
      <w:r w:rsidR="00F51AEE" w:rsidRPr="00F51AEE">
        <w:rPr>
          <w:rFonts w:ascii="Times New Roman" w:hAnsi="Times New Roman" w:cs="Times New Roman"/>
          <w:color w:val="000000" w:themeColor="text1"/>
          <w:sz w:val="18"/>
          <w:szCs w:val="18"/>
        </w:rPr>
        <w:t xml:space="preserve"> China Journal of Highway and Transport</w:t>
      </w:r>
      <w:r w:rsidR="00F51AEE" w:rsidRPr="00D15BB6">
        <w:rPr>
          <w:rFonts w:ascii="Times New Roman" w:hAnsi="Times New Roman" w:cs="Times New Roman"/>
          <w:color w:val="000000" w:themeColor="text1"/>
          <w:sz w:val="18"/>
          <w:szCs w:val="18"/>
        </w:rPr>
        <w:t>, 2024, 37(06): 279-287.</w:t>
      </w:r>
      <w:r w:rsidR="00F51AEE">
        <w:rPr>
          <w:rFonts w:ascii="Times New Roman" w:hAnsi="Times New Roman" w:cs="Times New Roman" w:hint="eastAsia"/>
          <w:color w:val="000000" w:themeColor="text1"/>
          <w:sz w:val="18"/>
          <w:szCs w:val="18"/>
        </w:rPr>
        <w:t xml:space="preserve"> </w:t>
      </w:r>
      <w:r w:rsidR="00F51AEE" w:rsidRPr="001D3DEA">
        <w:rPr>
          <w:rFonts w:ascii="Times New Roman" w:hAnsi="Times New Roman" w:cs="Times New Roman"/>
          <w:color w:val="000000" w:themeColor="text1"/>
          <w:sz w:val="18"/>
          <w:szCs w:val="18"/>
        </w:rPr>
        <w:t>(in Chinese)</w:t>
      </w:r>
    </w:p>
    <w:p w14:paraId="039255B5" w14:textId="767F93BB"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0" w:name="_Ref191558778"/>
      <w:r w:rsidRPr="00D15BB6">
        <w:rPr>
          <w:rFonts w:ascii="Times New Roman" w:hAnsi="Times New Roman" w:cs="Times New Roman"/>
          <w:color w:val="000000" w:themeColor="text1"/>
          <w:sz w:val="18"/>
          <w:szCs w:val="18"/>
        </w:rPr>
        <w:t>HUANG, D., TONG, W., WANG, L.,</w:t>
      </w:r>
      <w:r w:rsidR="00882D41"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An analytical model for the many-to-one demand responsive transit systems</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Sustainability,</w:t>
      </w:r>
      <w:r w:rsidR="00F1606D" w:rsidRPr="00D15BB6">
        <w:rPr>
          <w:rFonts w:ascii="Times New Roman" w:hAnsi="Times New Roman" w:cs="Times New Roman"/>
          <w:color w:val="000000" w:themeColor="text1"/>
          <w:sz w:val="18"/>
          <w:szCs w:val="18"/>
        </w:rPr>
        <w:t xml:space="preserve"> 2019,</w:t>
      </w:r>
      <w:r w:rsidR="00D16C98" w:rsidRPr="00D15BB6">
        <w:rPr>
          <w:rFonts w:ascii="Times New Roman" w:hAnsi="Times New Roman" w:cs="Times New Roman"/>
          <w:color w:val="000000" w:themeColor="text1"/>
          <w:sz w:val="18"/>
          <w:szCs w:val="18"/>
        </w:rPr>
        <w:t xml:space="preserve"> 12(1)</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298.</w:t>
      </w:r>
      <w:bookmarkEnd w:id="50"/>
    </w:p>
    <w:p w14:paraId="1FEEA313" w14:textId="700121EE"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1" w:name="_Ref191558805"/>
      <w:r w:rsidRPr="00D15BB6">
        <w:rPr>
          <w:rFonts w:ascii="Times New Roman" w:hAnsi="Times New Roman" w:cs="Times New Roman"/>
          <w:color w:val="000000" w:themeColor="text1"/>
          <w:sz w:val="18"/>
          <w:szCs w:val="18"/>
        </w:rPr>
        <w:t>QIU, F., SHEN, J., ZHANG, X.,</w:t>
      </w:r>
      <w:r w:rsidR="00882D41"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Demi-flexible operating policies to promote the performance of public transit in low-demand areas</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Transportation Research Part A,</w:t>
      </w:r>
      <w:r w:rsidR="00F1606D" w:rsidRPr="00D15BB6">
        <w:rPr>
          <w:rFonts w:ascii="Times New Roman" w:hAnsi="Times New Roman" w:cs="Times New Roman"/>
          <w:color w:val="000000" w:themeColor="text1"/>
          <w:sz w:val="18"/>
          <w:szCs w:val="18"/>
        </w:rPr>
        <w:t xml:space="preserve"> 2015,</w:t>
      </w:r>
      <w:r w:rsidR="00D16C98" w:rsidRPr="00D15BB6">
        <w:rPr>
          <w:rFonts w:ascii="Times New Roman" w:hAnsi="Times New Roman" w:cs="Times New Roman"/>
          <w:color w:val="000000" w:themeColor="text1"/>
          <w:sz w:val="18"/>
          <w:szCs w:val="18"/>
        </w:rPr>
        <w:t xml:space="preserve"> 80</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215-230.</w:t>
      </w:r>
      <w:bookmarkEnd w:id="51"/>
    </w:p>
    <w:p w14:paraId="20F2CAB9" w14:textId="4464F468"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2" w:name="_Ref191390724"/>
      <w:r w:rsidRPr="00D15BB6">
        <w:rPr>
          <w:rFonts w:ascii="Times New Roman" w:hAnsi="Times New Roman" w:cs="Times New Roman"/>
          <w:color w:val="000000" w:themeColor="text1"/>
          <w:sz w:val="18"/>
          <w:szCs w:val="18"/>
        </w:rPr>
        <w:t>MA, D., FANG, B., MA, W.,</w:t>
      </w:r>
      <w:r w:rsidR="00882D41"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Potential routes extraction for urban customized bus based on vehicle trajectory clustering</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IEEE Transactions on Intelligent Transportation Systems,</w:t>
      </w:r>
      <w:r w:rsidR="00F1606D" w:rsidRPr="00D15BB6">
        <w:rPr>
          <w:rFonts w:ascii="Times New Roman" w:hAnsi="Times New Roman" w:cs="Times New Roman"/>
          <w:color w:val="000000" w:themeColor="text1"/>
          <w:sz w:val="18"/>
          <w:szCs w:val="18"/>
        </w:rPr>
        <w:t xml:space="preserve"> 2023,</w:t>
      </w:r>
      <w:r w:rsidR="00D16C98" w:rsidRPr="00D15BB6">
        <w:rPr>
          <w:rFonts w:ascii="Times New Roman" w:hAnsi="Times New Roman" w:cs="Times New Roman"/>
          <w:color w:val="000000" w:themeColor="text1"/>
          <w:sz w:val="18"/>
          <w:szCs w:val="18"/>
        </w:rPr>
        <w:t xml:space="preserve"> 24(11)</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11878-11888.</w:t>
      </w:r>
      <w:bookmarkEnd w:id="52"/>
    </w:p>
    <w:p w14:paraId="48CBD156" w14:textId="77777777" w:rsidR="00781F2F"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3" w:name="_Ref191392099"/>
      <w:r w:rsidRPr="00D15BB6">
        <w:rPr>
          <w:rFonts w:ascii="Times New Roman" w:hAnsi="Times New Roman" w:cs="Times New Roman"/>
          <w:color w:val="000000" w:themeColor="text1"/>
          <w:sz w:val="18"/>
          <w:szCs w:val="18"/>
        </w:rPr>
        <w:t>别一鸣</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朱奥泽</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从远</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电池健康程度差异下的电动公交线路车辆调度方法</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华南理工大学学报</w:t>
      </w:r>
      <w:r w:rsidRPr="00D15BB6">
        <w:rPr>
          <w:rFonts w:ascii="Times New Roman" w:hAnsi="Times New Roman" w:cs="Times New Roman"/>
          <w:color w:val="000000" w:themeColor="text1"/>
          <w:sz w:val="18"/>
          <w:szCs w:val="18"/>
        </w:rPr>
        <w:t>(</w:t>
      </w:r>
      <w:r w:rsidRPr="00D15BB6">
        <w:rPr>
          <w:rFonts w:ascii="Times New Roman" w:hAnsi="Times New Roman" w:cs="Times New Roman"/>
          <w:color w:val="000000" w:themeColor="text1"/>
          <w:sz w:val="18"/>
          <w:szCs w:val="18"/>
        </w:rPr>
        <w:t>自然科学版</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2023,</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51(10):</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11-21.</w:t>
      </w:r>
      <w:bookmarkEnd w:id="53"/>
      <w:r w:rsidR="007B5D41">
        <w:rPr>
          <w:rFonts w:ascii="Times New Roman" w:hAnsi="Times New Roman" w:cs="Times New Roman" w:hint="eastAsia"/>
          <w:color w:val="000000" w:themeColor="text1"/>
          <w:sz w:val="18"/>
          <w:szCs w:val="18"/>
        </w:rPr>
        <w:t xml:space="preserve"> </w:t>
      </w:r>
    </w:p>
    <w:p w14:paraId="1D57E53D" w14:textId="2D968FBB" w:rsidR="00D16C98" w:rsidRPr="00D15BB6"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BIE Y M, ZHU A Z, CONG Y. </w:t>
      </w:r>
      <w:r w:rsidR="007B5D41" w:rsidRPr="007B5D41">
        <w:rPr>
          <w:rFonts w:ascii="Times New Roman" w:hAnsi="Times New Roman" w:cs="Times New Roman"/>
          <w:color w:val="000000" w:themeColor="text1"/>
          <w:sz w:val="18"/>
          <w:szCs w:val="18"/>
        </w:rPr>
        <w:t xml:space="preserve">Electric </w:t>
      </w:r>
      <w:r w:rsidR="00A34732">
        <w:rPr>
          <w:rFonts w:ascii="Times New Roman" w:hAnsi="Times New Roman" w:cs="Times New Roman" w:hint="eastAsia"/>
          <w:color w:val="000000" w:themeColor="text1"/>
          <w:sz w:val="18"/>
          <w:szCs w:val="18"/>
        </w:rPr>
        <w:t>b</w:t>
      </w:r>
      <w:r w:rsidR="007B5D41" w:rsidRPr="007B5D41">
        <w:rPr>
          <w:rFonts w:ascii="Times New Roman" w:hAnsi="Times New Roman" w:cs="Times New Roman"/>
          <w:color w:val="000000" w:themeColor="text1"/>
          <w:sz w:val="18"/>
          <w:szCs w:val="18"/>
        </w:rPr>
        <w:t xml:space="preserve">us </w:t>
      </w:r>
      <w:r w:rsidR="00A34732">
        <w:rPr>
          <w:rFonts w:ascii="Times New Roman" w:hAnsi="Times New Roman" w:cs="Times New Roman" w:hint="eastAsia"/>
          <w:color w:val="000000" w:themeColor="text1"/>
          <w:sz w:val="18"/>
          <w:szCs w:val="18"/>
        </w:rPr>
        <w:t>s</w:t>
      </w:r>
      <w:r w:rsidR="007B5D41" w:rsidRPr="007B5D41">
        <w:rPr>
          <w:rFonts w:ascii="Times New Roman" w:hAnsi="Times New Roman" w:cs="Times New Roman"/>
          <w:color w:val="000000" w:themeColor="text1"/>
          <w:sz w:val="18"/>
          <w:szCs w:val="18"/>
        </w:rPr>
        <w:t xml:space="preserve">cheduling </w:t>
      </w:r>
      <w:r w:rsidR="00A34732">
        <w:rPr>
          <w:rFonts w:ascii="Times New Roman" w:hAnsi="Times New Roman" w:cs="Times New Roman" w:hint="eastAsia"/>
          <w:color w:val="000000" w:themeColor="text1"/>
          <w:sz w:val="18"/>
          <w:szCs w:val="18"/>
        </w:rPr>
        <w:t>m</w:t>
      </w:r>
      <w:r w:rsidR="007B5D41" w:rsidRPr="007B5D41">
        <w:rPr>
          <w:rFonts w:ascii="Times New Roman" w:hAnsi="Times New Roman" w:cs="Times New Roman"/>
          <w:color w:val="000000" w:themeColor="text1"/>
          <w:sz w:val="18"/>
          <w:szCs w:val="18"/>
        </w:rPr>
        <w:t xml:space="preserve">ethod </w:t>
      </w:r>
      <w:r w:rsidR="00A34732">
        <w:rPr>
          <w:rFonts w:ascii="Times New Roman" w:hAnsi="Times New Roman" w:cs="Times New Roman" w:hint="eastAsia"/>
          <w:color w:val="000000" w:themeColor="text1"/>
          <w:sz w:val="18"/>
          <w:szCs w:val="18"/>
        </w:rPr>
        <w:t>c</w:t>
      </w:r>
      <w:r w:rsidR="007B5D41" w:rsidRPr="007B5D41">
        <w:rPr>
          <w:rFonts w:ascii="Times New Roman" w:hAnsi="Times New Roman" w:cs="Times New Roman"/>
          <w:color w:val="000000" w:themeColor="text1"/>
          <w:sz w:val="18"/>
          <w:szCs w:val="18"/>
        </w:rPr>
        <w:t xml:space="preserve">onsidering </w:t>
      </w:r>
      <w:r w:rsidR="00A34732">
        <w:rPr>
          <w:rFonts w:ascii="Times New Roman" w:hAnsi="Times New Roman" w:cs="Times New Roman" w:hint="eastAsia"/>
          <w:color w:val="000000" w:themeColor="text1"/>
          <w:sz w:val="18"/>
          <w:szCs w:val="18"/>
        </w:rPr>
        <w:t>d</w:t>
      </w:r>
      <w:r w:rsidR="007B5D41" w:rsidRPr="007B5D41">
        <w:rPr>
          <w:rFonts w:ascii="Times New Roman" w:hAnsi="Times New Roman" w:cs="Times New Roman"/>
          <w:color w:val="000000" w:themeColor="text1"/>
          <w:sz w:val="18"/>
          <w:szCs w:val="18"/>
        </w:rPr>
        <w:t xml:space="preserve">ifferences in the </w:t>
      </w:r>
      <w:r w:rsidR="00A34732">
        <w:rPr>
          <w:rFonts w:ascii="Times New Roman" w:hAnsi="Times New Roman" w:cs="Times New Roman" w:hint="eastAsia"/>
          <w:color w:val="000000" w:themeColor="text1"/>
          <w:sz w:val="18"/>
          <w:szCs w:val="18"/>
        </w:rPr>
        <w:t>s</w:t>
      </w:r>
      <w:r w:rsidR="007B5D41" w:rsidRPr="007B5D41">
        <w:rPr>
          <w:rFonts w:ascii="Times New Roman" w:hAnsi="Times New Roman" w:cs="Times New Roman"/>
          <w:color w:val="000000" w:themeColor="text1"/>
          <w:sz w:val="18"/>
          <w:szCs w:val="18"/>
        </w:rPr>
        <w:t xml:space="preserve">tate of </w:t>
      </w:r>
      <w:r w:rsidR="00A34732">
        <w:rPr>
          <w:rFonts w:ascii="Times New Roman" w:hAnsi="Times New Roman" w:cs="Times New Roman" w:hint="eastAsia"/>
          <w:color w:val="000000" w:themeColor="text1"/>
          <w:sz w:val="18"/>
          <w:szCs w:val="18"/>
        </w:rPr>
        <w:t>h</w:t>
      </w:r>
      <w:r w:rsidR="007B5D41" w:rsidRPr="007B5D41">
        <w:rPr>
          <w:rFonts w:ascii="Times New Roman" w:hAnsi="Times New Roman" w:cs="Times New Roman"/>
          <w:color w:val="000000" w:themeColor="text1"/>
          <w:sz w:val="18"/>
          <w:szCs w:val="18"/>
        </w:rPr>
        <w:t xml:space="preserve">ealth of </w:t>
      </w:r>
      <w:r w:rsidR="00A34732">
        <w:rPr>
          <w:rFonts w:ascii="Times New Roman" w:hAnsi="Times New Roman" w:cs="Times New Roman" w:hint="eastAsia"/>
          <w:color w:val="000000" w:themeColor="text1"/>
          <w:sz w:val="18"/>
          <w:szCs w:val="18"/>
        </w:rPr>
        <w:t>b</w:t>
      </w:r>
      <w:r w:rsidR="007B5D41" w:rsidRPr="007B5D41">
        <w:rPr>
          <w:rFonts w:ascii="Times New Roman" w:hAnsi="Times New Roman" w:cs="Times New Roman"/>
          <w:color w:val="000000" w:themeColor="text1"/>
          <w:sz w:val="18"/>
          <w:szCs w:val="18"/>
        </w:rPr>
        <w:t>atteries</w:t>
      </w:r>
      <w:r w:rsidR="007B5D41" w:rsidRPr="00D15BB6">
        <w:rPr>
          <w:rFonts w:ascii="Times New Roman" w:hAnsi="Times New Roman" w:cs="Times New Roman"/>
          <w:color w:val="000000" w:themeColor="text1"/>
          <w:sz w:val="18"/>
          <w:szCs w:val="18"/>
        </w:rPr>
        <w:t xml:space="preserve"> [J].</w:t>
      </w:r>
      <w:r w:rsidR="007B5D41" w:rsidRPr="001D3DEA">
        <w:rPr>
          <w:rFonts w:ascii="Times New Roman" w:hAnsi="Times New Roman" w:cs="Times New Roman"/>
          <w:color w:val="000000" w:themeColor="text1"/>
          <w:sz w:val="18"/>
          <w:szCs w:val="18"/>
        </w:rPr>
        <w:t xml:space="preserve"> </w:t>
      </w:r>
      <w:r w:rsidR="007B5D41" w:rsidRPr="007B5D41">
        <w:rPr>
          <w:rFonts w:ascii="Times New Roman" w:hAnsi="Times New Roman" w:cs="Times New Roman"/>
          <w:color w:val="000000" w:themeColor="text1"/>
          <w:sz w:val="18"/>
          <w:szCs w:val="18"/>
        </w:rPr>
        <w:t xml:space="preserve">Journal of South China University of Technology </w:t>
      </w:r>
      <w:r w:rsidR="007B5D41" w:rsidRPr="007B5D41">
        <w:rPr>
          <w:rFonts w:ascii="Times New Roman" w:hAnsi="Times New Roman" w:cs="Times New Roman"/>
          <w:color w:val="000000" w:themeColor="text1"/>
          <w:sz w:val="18"/>
          <w:szCs w:val="18"/>
        </w:rPr>
        <w:t>（</w:t>
      </w:r>
      <w:r w:rsidR="007B5D41" w:rsidRPr="007B5D41">
        <w:rPr>
          <w:rFonts w:ascii="Times New Roman" w:hAnsi="Times New Roman" w:cs="Times New Roman"/>
          <w:color w:val="000000" w:themeColor="text1"/>
          <w:sz w:val="18"/>
          <w:szCs w:val="18"/>
        </w:rPr>
        <w:t>Natural Science Edition</w:t>
      </w:r>
      <w:r w:rsidR="007B5D41" w:rsidRPr="007B5D41">
        <w:rPr>
          <w:rFonts w:ascii="Times New Roman" w:hAnsi="Times New Roman" w:cs="Times New Roman"/>
          <w:color w:val="000000" w:themeColor="text1"/>
          <w:sz w:val="18"/>
          <w:szCs w:val="18"/>
        </w:rPr>
        <w:t>）</w:t>
      </w:r>
      <w:r w:rsidR="007B5D41">
        <w:rPr>
          <w:rFonts w:ascii="Times New Roman" w:hAnsi="Times New Roman" w:cs="Times New Roman" w:hint="eastAsia"/>
          <w:color w:val="000000" w:themeColor="text1"/>
          <w:sz w:val="18"/>
          <w:szCs w:val="18"/>
        </w:rPr>
        <w:t>,</w:t>
      </w:r>
      <w:r w:rsidR="007B5D41" w:rsidRPr="007B5D41">
        <w:rPr>
          <w:rFonts w:ascii="Times New Roman" w:hAnsi="Times New Roman" w:cs="Times New Roman"/>
          <w:color w:val="000000" w:themeColor="text1"/>
          <w:sz w:val="18"/>
          <w:szCs w:val="18"/>
        </w:rPr>
        <w:t xml:space="preserve"> </w:t>
      </w:r>
      <w:r w:rsidR="007B5D41" w:rsidRPr="00D15BB6">
        <w:rPr>
          <w:rFonts w:ascii="Times New Roman" w:hAnsi="Times New Roman" w:cs="Times New Roman"/>
          <w:color w:val="000000" w:themeColor="text1"/>
          <w:sz w:val="18"/>
          <w:szCs w:val="18"/>
        </w:rPr>
        <w:t>2023, 51(10): 11-21.</w:t>
      </w:r>
      <w:r w:rsidR="007B5D41" w:rsidRPr="001D3DEA">
        <w:rPr>
          <w:rFonts w:ascii="Times New Roman" w:hAnsi="Times New Roman" w:cs="Times New Roman"/>
          <w:color w:val="000000" w:themeColor="text1"/>
          <w:sz w:val="18"/>
          <w:szCs w:val="18"/>
        </w:rPr>
        <w:t xml:space="preserve"> (in Chinese)</w:t>
      </w:r>
    </w:p>
    <w:p w14:paraId="50021A51" w14:textId="4FF56423"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4" w:name="_Ref191392143"/>
      <w:r w:rsidRPr="00D15BB6">
        <w:rPr>
          <w:rFonts w:ascii="Times New Roman" w:hAnsi="Times New Roman" w:cs="Times New Roman"/>
          <w:color w:val="000000" w:themeColor="text1"/>
          <w:sz w:val="18"/>
          <w:szCs w:val="18"/>
        </w:rPr>
        <w:t>CHEN, X., WANG, Y., WANG, Y.,</w:t>
      </w:r>
      <w:r w:rsidR="00692E9D"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Customized bus route design with pickup and delivery and time windows: Model, case study and comparative analysis</w:t>
      </w:r>
      <w:r w:rsidR="00730EA6" w:rsidRPr="00D15BB6">
        <w:rPr>
          <w:rFonts w:ascii="Times New Roman" w:hAnsi="Times New Roman" w:cs="Times New Roman"/>
          <w:color w:val="000000" w:themeColor="text1"/>
          <w:sz w:val="18"/>
          <w:szCs w:val="18"/>
        </w:rPr>
        <w:t xml:space="preserve"> </w:t>
      </w:r>
      <w:r w:rsidR="00D24421"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Expert Systems with Applications,</w:t>
      </w:r>
      <w:r w:rsidR="00F1606D" w:rsidRPr="00D15BB6">
        <w:rPr>
          <w:rFonts w:ascii="Times New Roman" w:hAnsi="Times New Roman" w:cs="Times New Roman"/>
          <w:color w:val="000000" w:themeColor="text1"/>
          <w:sz w:val="18"/>
          <w:szCs w:val="18"/>
        </w:rPr>
        <w:t xml:space="preserve"> 2021,</w:t>
      </w:r>
      <w:r w:rsidR="00D16C98" w:rsidRPr="00D15BB6">
        <w:rPr>
          <w:rFonts w:ascii="Times New Roman" w:hAnsi="Times New Roman" w:cs="Times New Roman"/>
          <w:color w:val="000000" w:themeColor="text1"/>
          <w:sz w:val="18"/>
          <w:szCs w:val="18"/>
        </w:rPr>
        <w:t xml:space="preserve"> 168</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114242.</w:t>
      </w:r>
      <w:bookmarkEnd w:id="54"/>
    </w:p>
    <w:p w14:paraId="7737044D" w14:textId="77777777"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5" w:name="_Ref191391517"/>
      <w:r w:rsidRPr="00D15BB6">
        <w:rPr>
          <w:rFonts w:ascii="Times New Roman" w:hAnsi="Times New Roman" w:cs="Times New Roman"/>
          <w:color w:val="000000" w:themeColor="text1"/>
          <w:sz w:val="18"/>
          <w:szCs w:val="18"/>
        </w:rPr>
        <w:t>熊杰</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关伟</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黄爱玲</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社区公交接驳地铁路径优化研究</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交通运输系统工程与信息</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2014,</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14(01):</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166-173.</w:t>
      </w:r>
      <w:bookmarkEnd w:id="55"/>
      <w:r w:rsidR="007B5D41">
        <w:rPr>
          <w:rFonts w:ascii="Times New Roman" w:hAnsi="Times New Roman" w:cs="Times New Roman" w:hint="eastAsia"/>
          <w:color w:val="000000" w:themeColor="text1"/>
          <w:sz w:val="18"/>
          <w:szCs w:val="18"/>
        </w:rPr>
        <w:t xml:space="preserve"> </w:t>
      </w:r>
    </w:p>
    <w:p w14:paraId="7BB8885D" w14:textId="39461153" w:rsidR="00D16C98" w:rsidRPr="007B5D41"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XIONG J, GUAN W, HUANG A L. </w:t>
      </w:r>
      <w:r w:rsidR="007B5D41">
        <w:rPr>
          <w:rFonts w:ascii="Times New Roman" w:hAnsi="Times New Roman" w:cs="Times New Roman" w:hint="eastAsia"/>
          <w:color w:val="000000" w:themeColor="text1"/>
          <w:sz w:val="18"/>
          <w:szCs w:val="18"/>
        </w:rPr>
        <w:t>R</w:t>
      </w:r>
      <w:r w:rsidR="007B5D41" w:rsidRPr="007B5D41">
        <w:rPr>
          <w:rFonts w:ascii="Times New Roman" w:hAnsi="Times New Roman" w:cs="Times New Roman"/>
          <w:color w:val="000000" w:themeColor="text1"/>
          <w:sz w:val="18"/>
          <w:szCs w:val="18"/>
        </w:rPr>
        <w:t xml:space="preserve">esearch on </w:t>
      </w:r>
      <w:r w:rsidR="00A34732">
        <w:rPr>
          <w:rFonts w:ascii="Times New Roman" w:hAnsi="Times New Roman" w:cs="Times New Roman" w:hint="eastAsia"/>
          <w:color w:val="000000" w:themeColor="text1"/>
          <w:sz w:val="18"/>
          <w:szCs w:val="18"/>
        </w:rPr>
        <w:t>o</w:t>
      </w:r>
      <w:r w:rsidR="007B5D41" w:rsidRPr="007B5D41">
        <w:rPr>
          <w:rFonts w:ascii="Times New Roman" w:hAnsi="Times New Roman" w:cs="Times New Roman"/>
          <w:color w:val="000000" w:themeColor="text1"/>
          <w:sz w:val="18"/>
          <w:szCs w:val="18"/>
        </w:rPr>
        <w:t xml:space="preserve">ptimal </w:t>
      </w:r>
      <w:r w:rsidR="00A34732">
        <w:rPr>
          <w:rFonts w:ascii="Times New Roman" w:hAnsi="Times New Roman" w:cs="Times New Roman" w:hint="eastAsia"/>
          <w:color w:val="000000" w:themeColor="text1"/>
          <w:sz w:val="18"/>
          <w:szCs w:val="18"/>
        </w:rPr>
        <w:t>r</w:t>
      </w:r>
      <w:r w:rsidR="007B5D41" w:rsidRPr="007B5D41">
        <w:rPr>
          <w:rFonts w:ascii="Times New Roman" w:hAnsi="Times New Roman" w:cs="Times New Roman"/>
          <w:color w:val="000000" w:themeColor="text1"/>
          <w:sz w:val="18"/>
          <w:szCs w:val="18"/>
        </w:rPr>
        <w:t xml:space="preserve">outing of </w:t>
      </w:r>
      <w:r w:rsidR="00A34732">
        <w:rPr>
          <w:rFonts w:ascii="Times New Roman" w:hAnsi="Times New Roman" w:cs="Times New Roman" w:hint="eastAsia"/>
          <w:color w:val="000000" w:themeColor="text1"/>
          <w:sz w:val="18"/>
          <w:szCs w:val="18"/>
        </w:rPr>
        <w:t>c</w:t>
      </w:r>
      <w:r w:rsidR="007B5D41" w:rsidRPr="007B5D41">
        <w:rPr>
          <w:rFonts w:ascii="Times New Roman" w:hAnsi="Times New Roman" w:cs="Times New Roman"/>
          <w:color w:val="000000" w:themeColor="text1"/>
          <w:sz w:val="18"/>
          <w:szCs w:val="18"/>
        </w:rPr>
        <w:t>ommunity</w:t>
      </w:r>
      <w:r w:rsidR="007B5D41">
        <w:rPr>
          <w:rFonts w:ascii="Times New Roman" w:hAnsi="Times New Roman" w:cs="Times New Roman" w:hint="eastAsia"/>
          <w:color w:val="000000" w:themeColor="text1"/>
          <w:sz w:val="18"/>
          <w:szCs w:val="18"/>
        </w:rPr>
        <w:t xml:space="preserve"> </w:t>
      </w:r>
      <w:r w:rsidR="00A34732">
        <w:rPr>
          <w:rFonts w:ascii="Times New Roman" w:hAnsi="Times New Roman" w:cs="Times New Roman" w:hint="eastAsia"/>
          <w:color w:val="000000" w:themeColor="text1"/>
          <w:sz w:val="18"/>
          <w:szCs w:val="18"/>
        </w:rPr>
        <w:t>s</w:t>
      </w:r>
      <w:r w:rsidR="007B5D41" w:rsidRPr="007B5D41">
        <w:rPr>
          <w:rFonts w:ascii="Times New Roman" w:hAnsi="Times New Roman" w:cs="Times New Roman"/>
          <w:color w:val="000000" w:themeColor="text1"/>
          <w:sz w:val="18"/>
          <w:szCs w:val="18"/>
        </w:rPr>
        <w:t xml:space="preserve">huttle </w:t>
      </w:r>
      <w:r w:rsidR="00A34732">
        <w:rPr>
          <w:rFonts w:ascii="Times New Roman" w:hAnsi="Times New Roman" w:cs="Times New Roman" w:hint="eastAsia"/>
          <w:color w:val="000000" w:themeColor="text1"/>
          <w:sz w:val="18"/>
          <w:szCs w:val="18"/>
        </w:rPr>
        <w:t>c</w:t>
      </w:r>
      <w:r w:rsidR="007B5D41" w:rsidRPr="007B5D41">
        <w:rPr>
          <w:rFonts w:ascii="Times New Roman" w:hAnsi="Times New Roman" w:cs="Times New Roman"/>
          <w:color w:val="000000" w:themeColor="text1"/>
          <w:sz w:val="18"/>
          <w:szCs w:val="18"/>
        </w:rPr>
        <w:t xml:space="preserve">onnect </w:t>
      </w:r>
      <w:r w:rsidR="00A34732">
        <w:rPr>
          <w:rFonts w:ascii="Times New Roman" w:hAnsi="Times New Roman" w:cs="Times New Roman" w:hint="eastAsia"/>
          <w:color w:val="000000" w:themeColor="text1"/>
          <w:sz w:val="18"/>
          <w:szCs w:val="18"/>
        </w:rPr>
        <w:t>r</w:t>
      </w:r>
      <w:r w:rsidR="007B5D41" w:rsidRPr="007B5D41">
        <w:rPr>
          <w:rFonts w:ascii="Times New Roman" w:hAnsi="Times New Roman" w:cs="Times New Roman"/>
          <w:color w:val="000000" w:themeColor="text1"/>
          <w:sz w:val="18"/>
          <w:szCs w:val="18"/>
        </w:rPr>
        <w:t xml:space="preserve">ail </w:t>
      </w:r>
      <w:r w:rsidR="00A34732">
        <w:rPr>
          <w:rFonts w:ascii="Times New Roman" w:hAnsi="Times New Roman" w:cs="Times New Roman" w:hint="eastAsia"/>
          <w:color w:val="000000" w:themeColor="text1"/>
          <w:sz w:val="18"/>
          <w:szCs w:val="18"/>
        </w:rPr>
        <w:t>t</w:t>
      </w:r>
      <w:r w:rsidR="007B5D41" w:rsidRPr="007B5D41">
        <w:rPr>
          <w:rFonts w:ascii="Times New Roman" w:hAnsi="Times New Roman" w:cs="Times New Roman"/>
          <w:color w:val="000000" w:themeColor="text1"/>
          <w:sz w:val="18"/>
          <w:szCs w:val="18"/>
        </w:rPr>
        <w:t xml:space="preserve">ransit </w:t>
      </w:r>
      <w:r w:rsidR="00A34732">
        <w:rPr>
          <w:rFonts w:ascii="Times New Roman" w:hAnsi="Times New Roman" w:cs="Times New Roman" w:hint="eastAsia"/>
          <w:color w:val="000000" w:themeColor="text1"/>
          <w:sz w:val="18"/>
          <w:szCs w:val="18"/>
        </w:rPr>
        <w:t>l</w:t>
      </w:r>
      <w:r w:rsidR="007B5D41" w:rsidRPr="007B5D41">
        <w:rPr>
          <w:rFonts w:ascii="Times New Roman" w:hAnsi="Times New Roman" w:cs="Times New Roman"/>
          <w:color w:val="000000" w:themeColor="text1"/>
          <w:sz w:val="18"/>
          <w:szCs w:val="18"/>
        </w:rPr>
        <w:t>ine</w:t>
      </w:r>
      <w:r w:rsidR="007B5D41" w:rsidRPr="00D15BB6">
        <w:rPr>
          <w:rFonts w:ascii="Times New Roman" w:hAnsi="Times New Roman" w:cs="Times New Roman"/>
          <w:color w:val="000000" w:themeColor="text1"/>
          <w:sz w:val="18"/>
          <w:szCs w:val="18"/>
        </w:rPr>
        <w:t xml:space="preserve"> [J].</w:t>
      </w:r>
      <w:r w:rsidR="007B5D41">
        <w:rPr>
          <w:rFonts w:ascii="Times New Roman" w:hAnsi="Times New Roman" w:cs="Times New Roman" w:hint="eastAsia"/>
          <w:color w:val="000000" w:themeColor="text1"/>
          <w:sz w:val="18"/>
          <w:szCs w:val="18"/>
        </w:rPr>
        <w:t xml:space="preserve"> </w:t>
      </w:r>
      <w:r w:rsidR="007B5D41" w:rsidRPr="007B5D41">
        <w:rPr>
          <w:rFonts w:ascii="Times New Roman" w:hAnsi="Times New Roman" w:cs="Times New Roman"/>
          <w:color w:val="000000" w:themeColor="text1"/>
          <w:sz w:val="18"/>
          <w:szCs w:val="18"/>
        </w:rPr>
        <w:t>Journal of Transportation Systems Engineering and Information Technology</w:t>
      </w:r>
      <w:r w:rsidR="007B5D41" w:rsidRPr="00D15BB6">
        <w:rPr>
          <w:rFonts w:ascii="Times New Roman" w:hAnsi="Times New Roman" w:cs="Times New Roman"/>
          <w:color w:val="000000" w:themeColor="text1"/>
          <w:sz w:val="18"/>
          <w:szCs w:val="18"/>
        </w:rPr>
        <w:t>, 2014, 14(01): 166-173.</w:t>
      </w:r>
      <w:r w:rsidR="007B5D41" w:rsidRPr="001D3DEA">
        <w:rPr>
          <w:rFonts w:ascii="Times New Roman" w:hAnsi="Times New Roman" w:cs="Times New Roman"/>
          <w:color w:val="000000" w:themeColor="text1"/>
          <w:sz w:val="18"/>
          <w:szCs w:val="18"/>
        </w:rPr>
        <w:t xml:space="preserve"> (in Chinese)</w:t>
      </w:r>
    </w:p>
    <w:p w14:paraId="71544A0C" w14:textId="0ED9B24B"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6" w:name="_Ref191558825"/>
      <w:r w:rsidRPr="00D15BB6">
        <w:rPr>
          <w:rFonts w:ascii="Times New Roman" w:hAnsi="Times New Roman" w:cs="Times New Roman"/>
          <w:color w:val="000000" w:themeColor="text1"/>
          <w:sz w:val="18"/>
          <w:szCs w:val="18"/>
        </w:rPr>
        <w:t>ROPKE, S., &amp; PISINGER, D.</w:t>
      </w:r>
      <w:r w:rsidR="00D16C98" w:rsidRPr="00D15BB6">
        <w:rPr>
          <w:rFonts w:ascii="Times New Roman" w:hAnsi="Times New Roman" w:cs="Times New Roman"/>
          <w:color w:val="000000" w:themeColor="text1"/>
          <w:sz w:val="18"/>
          <w:szCs w:val="18"/>
        </w:rPr>
        <w:t xml:space="preserve"> An adaptive large neighborhood search heuristic for the pickup and delivery problem with time windows</w:t>
      </w:r>
      <w:r w:rsidR="00730EA6" w:rsidRPr="00D15BB6">
        <w:rPr>
          <w:rFonts w:ascii="Times New Roman" w:hAnsi="Times New Roman" w:cs="Times New Roman"/>
          <w:color w:val="000000" w:themeColor="text1"/>
          <w:sz w:val="18"/>
          <w:szCs w:val="18"/>
        </w:rPr>
        <w:t xml:space="preserve"> </w:t>
      </w:r>
      <w:r w:rsidR="00A8328E"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xml:space="preserve">. Transportation Science, </w:t>
      </w:r>
      <w:r w:rsidR="00F1606D" w:rsidRPr="00D15BB6">
        <w:rPr>
          <w:rFonts w:ascii="Times New Roman" w:hAnsi="Times New Roman" w:cs="Times New Roman"/>
          <w:color w:val="000000" w:themeColor="text1"/>
          <w:sz w:val="18"/>
          <w:szCs w:val="18"/>
        </w:rPr>
        <w:t xml:space="preserve">2006, </w:t>
      </w:r>
      <w:r w:rsidR="00D16C98" w:rsidRPr="00D15BB6">
        <w:rPr>
          <w:rFonts w:ascii="Times New Roman" w:hAnsi="Times New Roman" w:cs="Times New Roman"/>
          <w:color w:val="000000" w:themeColor="text1"/>
          <w:sz w:val="18"/>
          <w:szCs w:val="18"/>
        </w:rPr>
        <w:t>40(4)</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455-472.</w:t>
      </w:r>
      <w:bookmarkEnd w:id="56"/>
    </w:p>
    <w:p w14:paraId="48B197EC" w14:textId="77777777" w:rsidR="00FD7DAC" w:rsidRDefault="00D16C98"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7" w:name="_Ref191391771"/>
      <w:r w:rsidRPr="00D15BB6">
        <w:rPr>
          <w:rFonts w:ascii="Times New Roman" w:hAnsi="Times New Roman" w:cs="Times New Roman"/>
          <w:color w:val="000000" w:themeColor="text1"/>
          <w:sz w:val="18"/>
          <w:szCs w:val="18"/>
        </w:rPr>
        <w:t>郭戎格</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关伟</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张文义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考虑多路径选择的定制电动公交线路优化</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交通运输系统工程与信息</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2021,</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21(02):</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133-138.</w:t>
      </w:r>
      <w:bookmarkEnd w:id="57"/>
      <w:r w:rsidR="007B5D41">
        <w:rPr>
          <w:rFonts w:ascii="Times New Roman" w:hAnsi="Times New Roman" w:cs="Times New Roman" w:hint="eastAsia"/>
          <w:color w:val="000000" w:themeColor="text1"/>
          <w:sz w:val="18"/>
          <w:szCs w:val="18"/>
        </w:rPr>
        <w:t xml:space="preserve"> </w:t>
      </w:r>
    </w:p>
    <w:p w14:paraId="49A9AEB6" w14:textId="5C76F40D" w:rsidR="00D16C98" w:rsidRPr="00D15BB6" w:rsidRDefault="00781F2F"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GUO R G, GUAN W, ZHANG W Y</w:t>
      </w:r>
      <w:r w:rsidR="00286478">
        <w:rPr>
          <w:rFonts w:ascii="Times New Roman" w:hAnsi="Times New Roman" w:cs="Times New Roman" w:hint="eastAsia"/>
          <w:color w:val="000000" w:themeColor="text1"/>
          <w:sz w:val="18"/>
          <w:szCs w:val="18"/>
        </w:rPr>
        <w:t>, et al.</w:t>
      </w:r>
      <w:r>
        <w:rPr>
          <w:rFonts w:ascii="Times New Roman" w:hAnsi="Times New Roman" w:cs="Times New Roman" w:hint="eastAsia"/>
          <w:color w:val="000000" w:themeColor="text1"/>
          <w:sz w:val="18"/>
          <w:szCs w:val="18"/>
        </w:rPr>
        <w:t xml:space="preserve"> </w:t>
      </w:r>
      <w:r w:rsidR="007B5D41" w:rsidRPr="007B5D41">
        <w:rPr>
          <w:rFonts w:ascii="Times New Roman" w:hAnsi="Times New Roman" w:cs="Times New Roman"/>
          <w:color w:val="000000" w:themeColor="text1"/>
          <w:sz w:val="18"/>
          <w:szCs w:val="18"/>
        </w:rPr>
        <w:t xml:space="preserve">Customized </w:t>
      </w:r>
      <w:r w:rsidR="00A34732">
        <w:rPr>
          <w:rFonts w:ascii="Times New Roman" w:hAnsi="Times New Roman" w:cs="Times New Roman" w:hint="eastAsia"/>
          <w:color w:val="000000" w:themeColor="text1"/>
          <w:sz w:val="18"/>
          <w:szCs w:val="18"/>
        </w:rPr>
        <w:t>e</w:t>
      </w:r>
      <w:r w:rsidR="007B5D41" w:rsidRPr="007B5D41">
        <w:rPr>
          <w:rFonts w:ascii="Times New Roman" w:hAnsi="Times New Roman" w:cs="Times New Roman"/>
          <w:color w:val="000000" w:themeColor="text1"/>
          <w:sz w:val="18"/>
          <w:szCs w:val="18"/>
        </w:rPr>
        <w:t xml:space="preserve">lectric </w:t>
      </w:r>
      <w:r w:rsidR="00A34732">
        <w:rPr>
          <w:rFonts w:ascii="Times New Roman" w:hAnsi="Times New Roman" w:cs="Times New Roman" w:hint="eastAsia"/>
          <w:color w:val="000000" w:themeColor="text1"/>
          <w:sz w:val="18"/>
          <w:szCs w:val="18"/>
        </w:rPr>
        <w:t>b</w:t>
      </w:r>
      <w:r w:rsidR="007B5D41" w:rsidRPr="007B5D41">
        <w:rPr>
          <w:rFonts w:ascii="Times New Roman" w:hAnsi="Times New Roman" w:cs="Times New Roman"/>
          <w:color w:val="000000" w:themeColor="text1"/>
          <w:sz w:val="18"/>
          <w:szCs w:val="18"/>
        </w:rPr>
        <w:t xml:space="preserve">us </w:t>
      </w:r>
      <w:r w:rsidR="00A34732">
        <w:rPr>
          <w:rFonts w:ascii="Times New Roman" w:hAnsi="Times New Roman" w:cs="Times New Roman" w:hint="eastAsia"/>
          <w:color w:val="000000" w:themeColor="text1"/>
          <w:sz w:val="18"/>
          <w:szCs w:val="18"/>
        </w:rPr>
        <w:t>r</w:t>
      </w:r>
      <w:r w:rsidR="007B5D41" w:rsidRPr="007B5D41">
        <w:rPr>
          <w:rFonts w:ascii="Times New Roman" w:hAnsi="Times New Roman" w:cs="Times New Roman"/>
          <w:color w:val="000000" w:themeColor="text1"/>
          <w:sz w:val="18"/>
          <w:szCs w:val="18"/>
        </w:rPr>
        <w:t xml:space="preserve">outing </w:t>
      </w:r>
      <w:r w:rsidR="00A34732">
        <w:rPr>
          <w:rFonts w:ascii="Times New Roman" w:hAnsi="Times New Roman" w:cs="Times New Roman" w:hint="eastAsia"/>
          <w:color w:val="000000" w:themeColor="text1"/>
          <w:sz w:val="18"/>
          <w:szCs w:val="18"/>
        </w:rPr>
        <w:t>o</w:t>
      </w:r>
      <w:r w:rsidR="007B5D41" w:rsidRPr="007B5D41">
        <w:rPr>
          <w:rFonts w:ascii="Times New Roman" w:hAnsi="Times New Roman" w:cs="Times New Roman"/>
          <w:color w:val="000000" w:themeColor="text1"/>
          <w:sz w:val="18"/>
          <w:szCs w:val="18"/>
        </w:rPr>
        <w:t xml:space="preserve">ptimization </w:t>
      </w:r>
      <w:r w:rsidR="00A34732">
        <w:rPr>
          <w:rFonts w:ascii="Times New Roman" w:hAnsi="Times New Roman" w:cs="Times New Roman" w:hint="eastAsia"/>
          <w:color w:val="000000" w:themeColor="text1"/>
          <w:sz w:val="18"/>
          <w:szCs w:val="18"/>
        </w:rPr>
        <w:t>c</w:t>
      </w:r>
      <w:r w:rsidR="007B5D41" w:rsidRPr="007B5D41">
        <w:rPr>
          <w:rFonts w:ascii="Times New Roman" w:hAnsi="Times New Roman" w:cs="Times New Roman"/>
          <w:color w:val="000000" w:themeColor="text1"/>
          <w:sz w:val="18"/>
          <w:szCs w:val="18"/>
        </w:rPr>
        <w:t xml:space="preserve">onsidering </w:t>
      </w:r>
      <w:r w:rsidR="00A34732">
        <w:rPr>
          <w:rFonts w:ascii="Times New Roman" w:hAnsi="Times New Roman" w:cs="Times New Roman" w:hint="eastAsia"/>
          <w:color w:val="000000" w:themeColor="text1"/>
          <w:sz w:val="18"/>
          <w:szCs w:val="18"/>
        </w:rPr>
        <w:t>m</w:t>
      </w:r>
      <w:r w:rsidR="007B5D41" w:rsidRPr="007B5D41">
        <w:rPr>
          <w:rFonts w:ascii="Times New Roman" w:hAnsi="Times New Roman" w:cs="Times New Roman"/>
          <w:color w:val="000000" w:themeColor="text1"/>
          <w:sz w:val="18"/>
          <w:szCs w:val="18"/>
        </w:rPr>
        <w:t xml:space="preserve">ulti-path </w:t>
      </w:r>
      <w:r w:rsidR="00A34732">
        <w:rPr>
          <w:rFonts w:ascii="Times New Roman" w:hAnsi="Times New Roman" w:cs="Times New Roman" w:hint="eastAsia"/>
          <w:color w:val="000000" w:themeColor="text1"/>
          <w:sz w:val="18"/>
          <w:szCs w:val="18"/>
        </w:rPr>
        <w:t>s</w:t>
      </w:r>
      <w:r w:rsidR="007B5D41" w:rsidRPr="007B5D41">
        <w:rPr>
          <w:rFonts w:ascii="Times New Roman" w:hAnsi="Times New Roman" w:cs="Times New Roman"/>
          <w:color w:val="000000" w:themeColor="text1"/>
          <w:sz w:val="18"/>
          <w:szCs w:val="18"/>
        </w:rPr>
        <w:t>election</w:t>
      </w:r>
      <w:r w:rsidR="007B5D41" w:rsidRPr="00D15BB6">
        <w:rPr>
          <w:rFonts w:ascii="Times New Roman" w:hAnsi="Times New Roman" w:cs="Times New Roman"/>
          <w:color w:val="000000" w:themeColor="text1"/>
          <w:sz w:val="18"/>
          <w:szCs w:val="18"/>
        </w:rPr>
        <w:t xml:space="preserve"> [J].</w:t>
      </w:r>
      <w:r w:rsidR="007B5D41" w:rsidRPr="007B5D41">
        <w:rPr>
          <w:rFonts w:ascii="Times New Roman" w:hAnsi="Times New Roman" w:cs="Times New Roman" w:hint="eastAsia"/>
          <w:color w:val="000000" w:themeColor="text1"/>
          <w:sz w:val="18"/>
          <w:szCs w:val="18"/>
        </w:rPr>
        <w:t xml:space="preserve"> </w:t>
      </w:r>
      <w:r w:rsidR="007B5D41" w:rsidRPr="007B5D41">
        <w:rPr>
          <w:rFonts w:ascii="Times New Roman" w:hAnsi="Times New Roman" w:cs="Times New Roman"/>
          <w:color w:val="000000" w:themeColor="text1"/>
          <w:sz w:val="18"/>
          <w:szCs w:val="18"/>
        </w:rPr>
        <w:t xml:space="preserve">Journal of Transportation Systems </w:t>
      </w:r>
      <w:r w:rsidR="007B5D41" w:rsidRPr="007B5D41">
        <w:rPr>
          <w:rFonts w:ascii="Times New Roman" w:hAnsi="Times New Roman" w:cs="Times New Roman"/>
          <w:color w:val="000000" w:themeColor="text1"/>
          <w:sz w:val="18"/>
          <w:szCs w:val="18"/>
        </w:rPr>
        <w:lastRenderedPageBreak/>
        <w:t>Engineering and Information Technology</w:t>
      </w:r>
      <w:r w:rsidR="007B5D41" w:rsidRPr="00D15BB6">
        <w:rPr>
          <w:rFonts w:ascii="Times New Roman" w:hAnsi="Times New Roman" w:cs="Times New Roman"/>
          <w:color w:val="000000" w:themeColor="text1"/>
          <w:sz w:val="18"/>
          <w:szCs w:val="18"/>
        </w:rPr>
        <w:t>, 2021, 21(02): 133-138.</w:t>
      </w:r>
      <w:r w:rsidR="007B5D41" w:rsidRPr="007B5D41">
        <w:rPr>
          <w:rFonts w:ascii="Times New Roman" w:hAnsi="Times New Roman" w:cs="Times New Roman"/>
          <w:color w:val="000000" w:themeColor="text1"/>
          <w:sz w:val="18"/>
          <w:szCs w:val="18"/>
        </w:rPr>
        <w:t xml:space="preserve"> (in Chinese)</w:t>
      </w:r>
    </w:p>
    <w:p w14:paraId="0DA05BCE" w14:textId="40D8A7F5"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8" w:name="_Ref191392397"/>
      <w:r w:rsidRPr="00D15BB6">
        <w:rPr>
          <w:rFonts w:ascii="Times New Roman" w:hAnsi="Times New Roman" w:cs="Times New Roman"/>
          <w:color w:val="000000" w:themeColor="text1"/>
          <w:sz w:val="18"/>
          <w:szCs w:val="18"/>
        </w:rPr>
        <w:t>GLOVER, F., LAGUNA, M., &amp; MARTÍ, R.</w:t>
      </w:r>
      <w:r w:rsidR="00D16C98" w:rsidRPr="00D15BB6">
        <w:rPr>
          <w:rFonts w:ascii="Times New Roman" w:hAnsi="Times New Roman" w:cs="Times New Roman"/>
          <w:color w:val="000000" w:themeColor="text1"/>
          <w:sz w:val="18"/>
          <w:szCs w:val="18"/>
        </w:rPr>
        <w:t xml:space="preserve"> Fundamentals of scatter search and path relinking</w:t>
      </w:r>
      <w:r w:rsidR="00730EA6" w:rsidRPr="00D15BB6">
        <w:rPr>
          <w:rFonts w:ascii="Times New Roman" w:hAnsi="Times New Roman" w:cs="Times New Roman"/>
          <w:color w:val="000000" w:themeColor="text1"/>
          <w:sz w:val="18"/>
          <w:szCs w:val="18"/>
        </w:rPr>
        <w:t xml:space="preserve"> </w:t>
      </w:r>
      <w:r w:rsidR="00A8328E"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Control and Cybernetics,</w:t>
      </w:r>
      <w:r w:rsidR="00F1606D" w:rsidRPr="00D15BB6">
        <w:rPr>
          <w:rFonts w:ascii="Times New Roman" w:hAnsi="Times New Roman" w:cs="Times New Roman"/>
          <w:color w:val="000000" w:themeColor="text1"/>
          <w:sz w:val="18"/>
          <w:szCs w:val="18"/>
        </w:rPr>
        <w:t xml:space="preserve"> 2000,</w:t>
      </w:r>
      <w:r w:rsidR="00D16C98" w:rsidRPr="00D15BB6">
        <w:rPr>
          <w:rFonts w:ascii="Times New Roman" w:hAnsi="Times New Roman" w:cs="Times New Roman"/>
          <w:color w:val="000000" w:themeColor="text1"/>
          <w:sz w:val="18"/>
          <w:szCs w:val="18"/>
        </w:rPr>
        <w:t xml:space="preserve"> 29(3)</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653-684.</w:t>
      </w:r>
      <w:bookmarkEnd w:id="58"/>
    </w:p>
    <w:p w14:paraId="5BEE9F96" w14:textId="030FA0B4" w:rsidR="00D16C98" w:rsidRPr="00D15BB6" w:rsidRDefault="003B7E8A" w:rsidP="001D3DEA">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59" w:name="_Ref191558844"/>
      <w:r w:rsidRPr="00D15BB6">
        <w:rPr>
          <w:rFonts w:ascii="Times New Roman" w:hAnsi="Times New Roman" w:cs="Times New Roman"/>
          <w:color w:val="000000" w:themeColor="text1"/>
          <w:sz w:val="18"/>
          <w:szCs w:val="18"/>
        </w:rPr>
        <w:t>BERGROTH, L., HAKONEN, H., &amp; RAITA, T</w:t>
      </w:r>
      <w:r w:rsidR="00D16C98" w:rsidRPr="00D15BB6">
        <w:rPr>
          <w:rFonts w:ascii="Times New Roman" w:hAnsi="Times New Roman" w:cs="Times New Roman"/>
          <w:color w:val="000000" w:themeColor="text1"/>
          <w:sz w:val="18"/>
          <w:szCs w:val="18"/>
        </w:rPr>
        <w:t>. A survey of longest common subsequence algorithms</w:t>
      </w:r>
      <w:r w:rsidR="00730EA6" w:rsidRPr="00D15BB6">
        <w:rPr>
          <w:rFonts w:ascii="Times New Roman" w:hAnsi="Times New Roman" w:cs="Times New Roman"/>
          <w:color w:val="000000" w:themeColor="text1"/>
          <w:sz w:val="18"/>
          <w:szCs w:val="18"/>
        </w:rPr>
        <w:t xml:space="preserve"> </w:t>
      </w:r>
      <w:r w:rsidR="00952AC3" w:rsidRPr="00D15BB6">
        <w:rPr>
          <w:rFonts w:ascii="Times New Roman" w:hAnsi="Times New Roman" w:cs="Times New Roman"/>
          <w:color w:val="000000" w:themeColor="text1"/>
          <w:sz w:val="18"/>
          <w:szCs w:val="18"/>
        </w:rPr>
        <w:t>[C]</w:t>
      </w:r>
      <w:r w:rsidR="00D16C98" w:rsidRPr="00D15BB6">
        <w:rPr>
          <w:rFonts w:ascii="Times New Roman" w:hAnsi="Times New Roman" w:cs="Times New Roman"/>
          <w:color w:val="000000" w:themeColor="text1"/>
          <w:sz w:val="18"/>
          <w:szCs w:val="18"/>
        </w:rPr>
        <w:t>.</w:t>
      </w:r>
      <w:r w:rsidR="00952AC3"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Proceedings Seventh International Symposium on String Processing and Information Retrieval</w:t>
      </w:r>
      <w:r w:rsidR="00952AC3" w:rsidRPr="00D15BB6">
        <w:rPr>
          <w:rFonts w:ascii="Times New Roman" w:hAnsi="Times New Roman" w:cs="Times New Roman"/>
          <w:color w:val="000000" w:themeColor="text1"/>
          <w:sz w:val="18"/>
          <w:szCs w:val="18"/>
        </w:rPr>
        <w:t>, 2000: 39-48.</w:t>
      </w:r>
      <w:bookmarkEnd w:id="59"/>
    </w:p>
    <w:p w14:paraId="6C6D2EB5" w14:textId="67C1F56D" w:rsidR="00D16C98" w:rsidRPr="00D15BB6" w:rsidRDefault="003B7E8A" w:rsidP="0098096E">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60" w:name="_Ref191394330"/>
      <w:r w:rsidRPr="00D15BB6">
        <w:rPr>
          <w:rFonts w:ascii="Times New Roman" w:hAnsi="Times New Roman" w:cs="Times New Roman"/>
          <w:color w:val="000000" w:themeColor="text1"/>
          <w:sz w:val="18"/>
          <w:szCs w:val="18"/>
        </w:rPr>
        <w:t>ZHANG, S., LUO, Z., YANG, L.,</w:t>
      </w:r>
      <w:r w:rsidR="00692E9D"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A survey of route recommendations: Methods, applications, and opportunities</w:t>
      </w:r>
      <w:r w:rsidR="00730EA6" w:rsidRPr="00D15BB6">
        <w:rPr>
          <w:rFonts w:ascii="Times New Roman" w:hAnsi="Times New Roman" w:cs="Times New Roman"/>
          <w:color w:val="000000" w:themeColor="text1"/>
          <w:sz w:val="18"/>
          <w:szCs w:val="18"/>
        </w:rPr>
        <w:t xml:space="preserve"> </w:t>
      </w:r>
      <w:r w:rsidR="00A8328E"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Information Fusion,</w:t>
      </w:r>
      <w:r w:rsidR="00F1606D" w:rsidRPr="00D15BB6">
        <w:rPr>
          <w:rFonts w:ascii="Times New Roman" w:hAnsi="Times New Roman" w:cs="Times New Roman"/>
          <w:color w:val="000000" w:themeColor="text1"/>
          <w:sz w:val="18"/>
          <w:szCs w:val="18"/>
        </w:rPr>
        <w:t xml:space="preserve"> 2024:</w:t>
      </w:r>
      <w:r w:rsidR="00E879F3" w:rsidRPr="00D15BB6">
        <w:rPr>
          <w:rFonts w:ascii="Times New Roman" w:hAnsi="Times New Roman" w:cs="Times New Roman"/>
          <w:color w:val="000000" w:themeColor="text1"/>
          <w:sz w:val="18"/>
          <w:szCs w:val="18"/>
        </w:rPr>
        <w:t xml:space="preserve"> </w:t>
      </w:r>
      <w:r w:rsidR="00D16C98" w:rsidRPr="00D15BB6">
        <w:rPr>
          <w:rFonts w:ascii="Times New Roman" w:hAnsi="Times New Roman" w:cs="Times New Roman"/>
          <w:color w:val="000000" w:themeColor="text1"/>
          <w:sz w:val="18"/>
          <w:szCs w:val="18"/>
        </w:rPr>
        <w:t>102413.</w:t>
      </w:r>
      <w:bookmarkEnd w:id="60"/>
    </w:p>
    <w:p w14:paraId="33A5C134" w14:textId="2569D29F" w:rsidR="00D16C98" w:rsidRPr="00D15BB6" w:rsidRDefault="003B7E8A" w:rsidP="0098096E">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61" w:name="_Ref191394383"/>
      <w:r w:rsidRPr="00D15BB6">
        <w:rPr>
          <w:rFonts w:ascii="Times New Roman" w:hAnsi="Times New Roman" w:cs="Times New Roman"/>
          <w:color w:val="000000" w:themeColor="text1"/>
          <w:sz w:val="18"/>
          <w:szCs w:val="18"/>
        </w:rPr>
        <w:t>SUN, P. F., LI, J. Y., LI, M. Y.,</w:t>
      </w:r>
      <w:r w:rsidR="00692E9D" w:rsidRPr="00D15BB6">
        <w:rPr>
          <w:rFonts w:ascii="Times New Roman" w:hAnsi="Times New Roman" w:cs="Times New Roman"/>
          <w:color w:val="000000" w:themeColor="text1"/>
          <w:sz w:val="18"/>
          <w:szCs w:val="18"/>
        </w:rPr>
        <w:t xml:space="preserve"> et al.</w:t>
      </w:r>
      <w:r w:rsidR="00D16C98" w:rsidRPr="00D15BB6">
        <w:rPr>
          <w:rFonts w:ascii="Times New Roman" w:hAnsi="Times New Roman" w:cs="Times New Roman"/>
          <w:color w:val="000000" w:themeColor="text1"/>
          <w:sz w:val="18"/>
          <w:szCs w:val="18"/>
        </w:rPr>
        <w:t xml:space="preserve"> Tour multi-route planning with matrix-based differential evolution</w:t>
      </w:r>
      <w:r w:rsidR="00730EA6" w:rsidRPr="00D15BB6">
        <w:rPr>
          <w:rFonts w:ascii="Times New Roman" w:hAnsi="Times New Roman" w:cs="Times New Roman"/>
          <w:color w:val="000000" w:themeColor="text1"/>
          <w:sz w:val="18"/>
          <w:szCs w:val="18"/>
        </w:rPr>
        <w:t xml:space="preserve"> </w:t>
      </w:r>
      <w:r w:rsidR="00A8328E"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IEEE Transactions on Intelligent Transportation Systems</w:t>
      </w:r>
      <w:bookmarkEnd w:id="61"/>
      <w:r w:rsidR="00E879F3" w:rsidRPr="00D15BB6">
        <w:rPr>
          <w:rFonts w:ascii="Times New Roman" w:hAnsi="Times New Roman" w:cs="Times New Roman"/>
          <w:color w:val="000000" w:themeColor="text1"/>
          <w:sz w:val="18"/>
          <w:szCs w:val="18"/>
        </w:rPr>
        <w:t>,</w:t>
      </w:r>
      <w:r w:rsidR="00F1606D" w:rsidRPr="00D15BB6">
        <w:rPr>
          <w:rFonts w:ascii="Times New Roman" w:hAnsi="Times New Roman" w:cs="Times New Roman"/>
          <w:color w:val="000000" w:themeColor="text1"/>
          <w:sz w:val="18"/>
          <w:szCs w:val="18"/>
        </w:rPr>
        <w:t xml:space="preserve"> 2024</w:t>
      </w:r>
      <w:r w:rsidR="00E879F3" w:rsidRPr="00D15BB6">
        <w:rPr>
          <w:rFonts w:ascii="Times New Roman" w:hAnsi="Times New Roman" w:cs="Times New Roman"/>
          <w:color w:val="000000" w:themeColor="text1"/>
          <w:sz w:val="18"/>
          <w:szCs w:val="18"/>
        </w:rPr>
        <w:t>: 11753-11767.</w:t>
      </w:r>
    </w:p>
    <w:p w14:paraId="78F1ADA5" w14:textId="32502F9F" w:rsidR="00D16C98" w:rsidRPr="00D15BB6" w:rsidRDefault="003B7E8A" w:rsidP="0098096E">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62" w:name="_Ref191394514"/>
      <w:r w:rsidRPr="00D15BB6">
        <w:rPr>
          <w:rFonts w:ascii="Times New Roman" w:hAnsi="Times New Roman" w:cs="Times New Roman"/>
          <w:color w:val="000000" w:themeColor="text1"/>
          <w:sz w:val="18"/>
          <w:szCs w:val="18"/>
        </w:rPr>
        <w:t>BAG, S., KUMAR, S. K., &amp; TIWARI, M. K.</w:t>
      </w:r>
      <w:r w:rsidR="00D16C98" w:rsidRPr="00D15BB6">
        <w:rPr>
          <w:rFonts w:ascii="Times New Roman" w:hAnsi="Times New Roman" w:cs="Times New Roman"/>
          <w:color w:val="000000" w:themeColor="text1"/>
          <w:sz w:val="18"/>
          <w:szCs w:val="18"/>
        </w:rPr>
        <w:t xml:space="preserve"> An efficient recommendation generation using relevant Jaccard similarity</w:t>
      </w:r>
      <w:r w:rsidR="00730EA6" w:rsidRPr="00D15BB6">
        <w:rPr>
          <w:rFonts w:ascii="Times New Roman" w:hAnsi="Times New Roman" w:cs="Times New Roman"/>
          <w:color w:val="000000" w:themeColor="text1"/>
          <w:sz w:val="18"/>
          <w:szCs w:val="18"/>
        </w:rPr>
        <w:t xml:space="preserve"> </w:t>
      </w:r>
      <w:r w:rsidR="00A8328E" w:rsidRPr="00D15BB6">
        <w:rPr>
          <w:rFonts w:ascii="Times New Roman" w:hAnsi="Times New Roman" w:cs="Times New Roman"/>
          <w:color w:val="000000" w:themeColor="text1"/>
          <w:sz w:val="18"/>
          <w:szCs w:val="18"/>
        </w:rPr>
        <w:t>[J]</w:t>
      </w:r>
      <w:r w:rsidR="00D16C98" w:rsidRPr="00D15BB6">
        <w:rPr>
          <w:rFonts w:ascii="Times New Roman" w:hAnsi="Times New Roman" w:cs="Times New Roman"/>
          <w:color w:val="000000" w:themeColor="text1"/>
          <w:sz w:val="18"/>
          <w:szCs w:val="18"/>
        </w:rPr>
        <w:t>. Information Sciences,</w:t>
      </w:r>
      <w:r w:rsidR="00F1606D" w:rsidRPr="00D15BB6">
        <w:rPr>
          <w:rFonts w:ascii="Times New Roman" w:hAnsi="Times New Roman" w:cs="Times New Roman"/>
          <w:color w:val="000000" w:themeColor="text1"/>
          <w:sz w:val="18"/>
          <w:szCs w:val="18"/>
        </w:rPr>
        <w:t xml:space="preserve"> 2019,</w:t>
      </w:r>
      <w:r w:rsidR="00D16C98" w:rsidRPr="00D15BB6">
        <w:rPr>
          <w:rFonts w:ascii="Times New Roman" w:hAnsi="Times New Roman" w:cs="Times New Roman"/>
          <w:color w:val="000000" w:themeColor="text1"/>
          <w:sz w:val="18"/>
          <w:szCs w:val="18"/>
        </w:rPr>
        <w:t xml:space="preserve"> 483</w:t>
      </w:r>
      <w:r w:rsidR="00F1606D" w:rsidRPr="00D15BB6">
        <w:rPr>
          <w:rFonts w:ascii="Times New Roman" w:hAnsi="Times New Roman" w:cs="Times New Roman"/>
          <w:color w:val="000000" w:themeColor="text1"/>
          <w:sz w:val="18"/>
          <w:szCs w:val="18"/>
        </w:rPr>
        <w:t>:</w:t>
      </w:r>
      <w:r w:rsidR="00D16C98" w:rsidRPr="00D15BB6">
        <w:rPr>
          <w:rFonts w:ascii="Times New Roman" w:hAnsi="Times New Roman" w:cs="Times New Roman"/>
          <w:color w:val="000000" w:themeColor="text1"/>
          <w:sz w:val="18"/>
          <w:szCs w:val="18"/>
        </w:rPr>
        <w:t xml:space="preserve"> 53-64.</w:t>
      </w:r>
      <w:bookmarkEnd w:id="62"/>
    </w:p>
    <w:p w14:paraId="7EF76956" w14:textId="77777777" w:rsidR="00FD7DAC" w:rsidRDefault="00D16C98" w:rsidP="0098096E">
      <w:pPr>
        <w:pStyle w:val="ae"/>
        <w:widowControl/>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63" w:name="_Ref191394818"/>
      <w:r w:rsidRPr="00D15BB6">
        <w:rPr>
          <w:rFonts w:ascii="Times New Roman" w:hAnsi="Times New Roman" w:cs="Times New Roman"/>
          <w:color w:val="000000" w:themeColor="text1"/>
          <w:sz w:val="18"/>
          <w:szCs w:val="18"/>
        </w:rPr>
        <w:t>刘锴</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王静</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连芝锐</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等</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考虑公平性的定制公交路径规划及系统评估</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科技导报</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2024,</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42(03):</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89-96.</w:t>
      </w:r>
      <w:bookmarkStart w:id="64" w:name="_Ref191395323"/>
      <w:bookmarkEnd w:id="63"/>
      <w:r w:rsidR="00504FCA">
        <w:rPr>
          <w:rFonts w:ascii="Times New Roman" w:hAnsi="Times New Roman" w:cs="Times New Roman" w:hint="eastAsia"/>
          <w:color w:val="000000" w:themeColor="text1"/>
          <w:sz w:val="18"/>
          <w:szCs w:val="18"/>
        </w:rPr>
        <w:t xml:space="preserve"> </w:t>
      </w:r>
    </w:p>
    <w:p w14:paraId="6BF667FE" w14:textId="33E1712A" w:rsidR="00692E9D" w:rsidRPr="00D15BB6" w:rsidRDefault="00286478"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 xml:space="preserve">LIU K, WANG J, LIAN Z R, et al. </w:t>
      </w:r>
      <w:r w:rsidR="00504FCA" w:rsidRPr="00504FCA">
        <w:rPr>
          <w:rFonts w:ascii="Times New Roman" w:hAnsi="Times New Roman" w:cs="Times New Roman"/>
          <w:color w:val="000000" w:themeColor="text1"/>
          <w:sz w:val="18"/>
          <w:szCs w:val="18"/>
        </w:rPr>
        <w:t>Customized bus path planning and system evaluation considering equity</w:t>
      </w:r>
      <w:r w:rsidR="00504FCA" w:rsidRPr="00D15BB6">
        <w:rPr>
          <w:rFonts w:ascii="Times New Roman" w:hAnsi="Times New Roman" w:cs="Times New Roman"/>
          <w:color w:val="000000" w:themeColor="text1"/>
          <w:sz w:val="18"/>
          <w:szCs w:val="18"/>
        </w:rPr>
        <w:t xml:space="preserve"> [J].</w:t>
      </w:r>
      <w:r w:rsidR="00504FCA">
        <w:rPr>
          <w:rFonts w:ascii="Times New Roman" w:hAnsi="Times New Roman" w:cs="Times New Roman" w:hint="eastAsia"/>
          <w:color w:val="000000" w:themeColor="text1"/>
          <w:sz w:val="18"/>
          <w:szCs w:val="18"/>
        </w:rPr>
        <w:t xml:space="preserve"> </w:t>
      </w:r>
      <w:r w:rsidR="00504FCA" w:rsidRPr="00A34732">
        <w:rPr>
          <w:rFonts w:ascii="Times New Roman" w:hAnsi="Times New Roman" w:cs="Times New Roman" w:hint="eastAsia"/>
          <w:color w:val="000000" w:themeColor="text1"/>
          <w:sz w:val="18"/>
          <w:szCs w:val="18"/>
        </w:rPr>
        <w:t>S</w:t>
      </w:r>
      <w:r w:rsidR="00504FCA" w:rsidRPr="00A34732">
        <w:rPr>
          <w:rFonts w:ascii="Times New Roman" w:hAnsi="Times New Roman" w:cs="Times New Roman"/>
          <w:color w:val="000000" w:themeColor="text1"/>
          <w:sz w:val="18"/>
          <w:szCs w:val="18"/>
        </w:rPr>
        <w:t>cience &amp; technology review</w:t>
      </w:r>
      <w:r w:rsidR="00504FCA" w:rsidRPr="00D15BB6">
        <w:rPr>
          <w:rFonts w:ascii="Times New Roman" w:hAnsi="Times New Roman" w:cs="Times New Roman"/>
          <w:color w:val="000000" w:themeColor="text1"/>
          <w:sz w:val="18"/>
          <w:szCs w:val="18"/>
        </w:rPr>
        <w:t>, 2024, 42(03): 89-96.</w:t>
      </w:r>
      <w:r w:rsidR="00504FCA">
        <w:rPr>
          <w:rFonts w:ascii="Times New Roman" w:hAnsi="Times New Roman" w:cs="Times New Roman" w:hint="eastAsia"/>
          <w:color w:val="000000" w:themeColor="text1"/>
          <w:sz w:val="18"/>
          <w:szCs w:val="18"/>
        </w:rPr>
        <w:t xml:space="preserve"> </w:t>
      </w:r>
      <w:r w:rsidR="00504FCA" w:rsidRPr="007B5D41">
        <w:rPr>
          <w:rFonts w:ascii="Times New Roman" w:hAnsi="Times New Roman" w:cs="Times New Roman"/>
          <w:color w:val="000000" w:themeColor="text1"/>
          <w:sz w:val="18"/>
          <w:szCs w:val="18"/>
        </w:rPr>
        <w:t>(in Chinese)</w:t>
      </w:r>
    </w:p>
    <w:p w14:paraId="78C1C8D2" w14:textId="77777777" w:rsidR="00FD7DAC" w:rsidRDefault="00D16C98" w:rsidP="00504FCA">
      <w:pPr>
        <w:pStyle w:val="ae"/>
        <w:numPr>
          <w:ilvl w:val="0"/>
          <w:numId w:val="30"/>
        </w:numPr>
        <w:adjustRightInd w:val="0"/>
        <w:snapToGrid w:val="0"/>
        <w:spacing w:line="240" w:lineRule="atLeast"/>
        <w:ind w:left="360" w:hangingChars="200" w:hanging="360"/>
        <w:rPr>
          <w:rFonts w:ascii="Times New Roman" w:hAnsi="Times New Roman" w:cs="Times New Roman"/>
          <w:color w:val="000000" w:themeColor="text1"/>
          <w:sz w:val="18"/>
          <w:szCs w:val="18"/>
        </w:rPr>
      </w:pPr>
      <w:bookmarkStart w:id="65" w:name="_Ref192688879"/>
      <w:r w:rsidRPr="00D15BB6">
        <w:rPr>
          <w:rFonts w:ascii="Times New Roman" w:hAnsi="Times New Roman" w:cs="Times New Roman"/>
          <w:color w:val="000000" w:themeColor="text1"/>
          <w:sz w:val="18"/>
          <w:szCs w:val="18"/>
        </w:rPr>
        <w:t>靳文舟</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杜昊</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巫威眺</w:t>
      </w:r>
      <w:r w:rsidRPr="00D15BB6">
        <w:rPr>
          <w:rFonts w:ascii="Times New Roman" w:hAnsi="Times New Roman" w:cs="Times New Roman"/>
          <w:color w:val="000000" w:themeColor="text1"/>
          <w:sz w:val="18"/>
          <w:szCs w:val="18"/>
        </w:rPr>
        <w:t>.</w:t>
      </w:r>
      <w:r w:rsidR="001D6D7F">
        <w:rPr>
          <w:rFonts w:ascii="Times New Roman" w:hAnsi="Times New Roman" w:cs="Times New Roman" w:hint="eastAsia"/>
          <w:color w:val="000000" w:themeColor="text1"/>
          <w:sz w:val="18"/>
          <w:szCs w:val="18"/>
        </w:rPr>
        <w:t xml:space="preserve"> </w:t>
      </w:r>
      <w:r w:rsidRPr="00D15BB6">
        <w:rPr>
          <w:rFonts w:ascii="Times New Roman" w:hAnsi="Times New Roman" w:cs="Times New Roman"/>
          <w:color w:val="000000" w:themeColor="text1"/>
          <w:sz w:val="18"/>
          <w:szCs w:val="18"/>
        </w:rPr>
        <w:t>基于</w:t>
      </w:r>
      <w:r w:rsidRPr="00D15BB6">
        <w:rPr>
          <w:rFonts w:ascii="Times New Roman" w:hAnsi="Times New Roman" w:cs="Times New Roman"/>
          <w:color w:val="000000" w:themeColor="text1"/>
          <w:sz w:val="18"/>
          <w:szCs w:val="18"/>
        </w:rPr>
        <w:t>ALNS-TS</w:t>
      </w:r>
      <w:r w:rsidRPr="00D15BB6">
        <w:rPr>
          <w:rFonts w:ascii="Times New Roman" w:hAnsi="Times New Roman" w:cs="Times New Roman"/>
          <w:color w:val="000000" w:themeColor="text1"/>
          <w:sz w:val="18"/>
          <w:szCs w:val="18"/>
        </w:rPr>
        <w:t>算法的半灵活型需求响应公交调度问题</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[J].</w:t>
      </w:r>
      <w:r w:rsidR="00730EA6"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深圳大学学报</w:t>
      </w:r>
      <w:r w:rsidRPr="00D15BB6">
        <w:rPr>
          <w:rFonts w:ascii="Times New Roman" w:hAnsi="Times New Roman" w:cs="Times New Roman"/>
          <w:color w:val="000000" w:themeColor="text1"/>
          <w:sz w:val="18"/>
          <w:szCs w:val="18"/>
        </w:rPr>
        <w:t>(</w:t>
      </w:r>
      <w:r w:rsidRPr="00D15BB6">
        <w:rPr>
          <w:rFonts w:ascii="Times New Roman" w:hAnsi="Times New Roman" w:cs="Times New Roman"/>
          <w:color w:val="000000" w:themeColor="text1"/>
          <w:sz w:val="18"/>
          <w:szCs w:val="18"/>
        </w:rPr>
        <w:t>理工版</w:t>
      </w:r>
      <w:r w:rsidRPr="00D15BB6">
        <w:rPr>
          <w:rFonts w:ascii="Times New Roman" w:hAnsi="Times New Roman" w:cs="Times New Roman"/>
          <w:color w:val="000000" w:themeColor="text1"/>
          <w:sz w:val="18"/>
          <w:szCs w:val="18"/>
        </w:rPr>
        <w:t>),</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2023,</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40(04):</w:t>
      </w:r>
      <w:r w:rsidR="00E879F3" w:rsidRPr="00D15BB6">
        <w:rPr>
          <w:rFonts w:ascii="Times New Roman" w:hAnsi="Times New Roman" w:cs="Times New Roman"/>
          <w:color w:val="000000" w:themeColor="text1"/>
          <w:sz w:val="18"/>
          <w:szCs w:val="18"/>
        </w:rPr>
        <w:t xml:space="preserve"> </w:t>
      </w:r>
      <w:r w:rsidRPr="00D15BB6">
        <w:rPr>
          <w:rFonts w:ascii="Times New Roman" w:hAnsi="Times New Roman" w:cs="Times New Roman"/>
          <w:color w:val="000000" w:themeColor="text1"/>
          <w:sz w:val="18"/>
          <w:szCs w:val="18"/>
        </w:rPr>
        <w:t>425-434.</w:t>
      </w:r>
      <w:bookmarkEnd w:id="64"/>
      <w:bookmarkEnd w:id="65"/>
    </w:p>
    <w:p w14:paraId="30AD0F0B" w14:textId="425FAB9A" w:rsidR="00D16C98" w:rsidRPr="00504FCA" w:rsidRDefault="00286478" w:rsidP="00D93C90">
      <w:pPr>
        <w:pStyle w:val="ae"/>
        <w:widowControl/>
        <w:adjustRightInd w:val="0"/>
        <w:snapToGrid w:val="0"/>
        <w:spacing w:line="240" w:lineRule="atLeast"/>
        <w:ind w:leftChars="175" w:left="368" w:firstLineChars="0" w:firstLine="0"/>
        <w:rPr>
          <w:rFonts w:ascii="Times New Roman" w:hAnsi="Times New Roman" w:cs="Times New Roman"/>
          <w:color w:val="000000" w:themeColor="text1"/>
          <w:sz w:val="18"/>
          <w:szCs w:val="18"/>
        </w:rPr>
      </w:pPr>
      <w:r>
        <w:rPr>
          <w:rFonts w:ascii="Times New Roman" w:hAnsi="Times New Roman" w:cs="Times New Roman" w:hint="eastAsia"/>
          <w:color w:val="000000" w:themeColor="text1"/>
          <w:sz w:val="18"/>
          <w:szCs w:val="18"/>
        </w:rPr>
        <w:t>JIN W Z, DU H, WU W T</w:t>
      </w:r>
      <w:r w:rsidRPr="00286478">
        <w:rPr>
          <w:rFonts w:ascii="Times New Roman" w:hAnsi="Times New Roman" w:cs="Times New Roman"/>
          <w:color w:val="000000" w:themeColor="text1"/>
          <w:sz w:val="18"/>
          <w:szCs w:val="18"/>
        </w:rPr>
        <w:t>, et al.</w:t>
      </w:r>
      <w:r>
        <w:rPr>
          <w:rFonts w:ascii="Times New Roman" w:hAnsi="Times New Roman" w:cs="Times New Roman" w:hint="eastAsia"/>
          <w:color w:val="000000" w:themeColor="text1"/>
          <w:sz w:val="18"/>
          <w:szCs w:val="18"/>
        </w:rPr>
        <w:t xml:space="preserve"> </w:t>
      </w:r>
      <w:r w:rsidR="00504FCA" w:rsidRPr="00504FCA">
        <w:rPr>
          <w:rFonts w:ascii="Times New Roman" w:hAnsi="Times New Roman" w:cs="Times New Roman"/>
          <w:color w:val="000000" w:themeColor="text1"/>
          <w:sz w:val="18"/>
          <w:szCs w:val="18"/>
        </w:rPr>
        <w:t>Semi-flexible demand responsive transit scheduling</w:t>
      </w:r>
      <w:r w:rsidR="00504FCA">
        <w:rPr>
          <w:rFonts w:ascii="Times New Roman" w:hAnsi="Times New Roman" w:cs="Times New Roman" w:hint="eastAsia"/>
          <w:color w:val="000000" w:themeColor="text1"/>
          <w:sz w:val="18"/>
          <w:szCs w:val="18"/>
        </w:rPr>
        <w:t xml:space="preserve"> </w:t>
      </w:r>
      <w:r w:rsidR="00504FCA" w:rsidRPr="00504FCA">
        <w:rPr>
          <w:rFonts w:ascii="Times New Roman" w:hAnsi="Times New Roman" w:cs="Times New Roman"/>
          <w:color w:val="000000" w:themeColor="text1"/>
          <w:sz w:val="18"/>
          <w:szCs w:val="18"/>
        </w:rPr>
        <w:t>based on ALNS-TS algorithm</w:t>
      </w:r>
      <w:r w:rsidR="00504FCA" w:rsidRPr="00D15BB6">
        <w:rPr>
          <w:rFonts w:ascii="Times New Roman" w:hAnsi="Times New Roman" w:cs="Times New Roman"/>
          <w:color w:val="000000" w:themeColor="text1"/>
          <w:sz w:val="18"/>
          <w:szCs w:val="18"/>
        </w:rPr>
        <w:t xml:space="preserve"> [J].</w:t>
      </w:r>
      <w:r w:rsidR="00504FCA">
        <w:rPr>
          <w:rFonts w:ascii="Times New Roman" w:hAnsi="Times New Roman" w:cs="Times New Roman" w:hint="eastAsia"/>
          <w:color w:val="000000" w:themeColor="text1"/>
          <w:sz w:val="18"/>
          <w:szCs w:val="18"/>
        </w:rPr>
        <w:t xml:space="preserve"> </w:t>
      </w:r>
      <w:r w:rsidR="00504FCA" w:rsidRPr="00504FCA">
        <w:rPr>
          <w:rFonts w:ascii="Times New Roman" w:hAnsi="Times New Roman" w:cs="Times New Roman"/>
          <w:color w:val="000000" w:themeColor="text1"/>
          <w:sz w:val="18"/>
          <w:szCs w:val="18"/>
        </w:rPr>
        <w:t>Journal of Shenzhen University Science and Engineering</w:t>
      </w:r>
      <w:r w:rsidR="00504FCA" w:rsidRPr="00D15BB6">
        <w:rPr>
          <w:rFonts w:ascii="Times New Roman" w:hAnsi="Times New Roman" w:cs="Times New Roman"/>
          <w:color w:val="000000" w:themeColor="text1"/>
          <w:sz w:val="18"/>
          <w:szCs w:val="18"/>
        </w:rPr>
        <w:t>, 2023, 40(04): 425-434.</w:t>
      </w:r>
      <w:r w:rsidR="00504FCA">
        <w:rPr>
          <w:rFonts w:ascii="Times New Roman" w:hAnsi="Times New Roman" w:cs="Times New Roman" w:hint="eastAsia"/>
          <w:color w:val="000000" w:themeColor="text1"/>
          <w:sz w:val="18"/>
          <w:szCs w:val="18"/>
        </w:rPr>
        <w:t xml:space="preserve"> </w:t>
      </w:r>
      <w:r w:rsidR="00504FCA" w:rsidRPr="007B5D41">
        <w:rPr>
          <w:rFonts w:ascii="Times New Roman" w:hAnsi="Times New Roman" w:cs="Times New Roman"/>
          <w:color w:val="000000" w:themeColor="text1"/>
          <w:sz w:val="18"/>
          <w:szCs w:val="18"/>
        </w:rPr>
        <w:t>(in Chinese)</w:t>
      </w:r>
    </w:p>
    <w:p w14:paraId="1A3C0D0D" w14:textId="77777777" w:rsidR="00181A00" w:rsidRPr="00E21AB6" w:rsidRDefault="00181A00" w:rsidP="001025B2">
      <w:pPr>
        <w:autoSpaceDE w:val="0"/>
        <w:autoSpaceDN w:val="0"/>
        <w:adjustRightInd w:val="0"/>
        <w:snapToGrid w:val="0"/>
        <w:spacing w:line="240" w:lineRule="atLeast"/>
        <w:ind w:left="420" w:hanging="420"/>
        <w:rPr>
          <w:rFonts w:ascii="Times New Roman" w:hAnsi="Times New Roman" w:cs="Times New Roman"/>
          <w:szCs w:val="21"/>
        </w:rPr>
        <w:sectPr w:rsidR="00181A00" w:rsidRPr="00E21AB6" w:rsidSect="00181A00">
          <w:type w:val="continuous"/>
          <w:pgSz w:w="11906" w:h="16838"/>
          <w:pgMar w:top="1440" w:right="1106" w:bottom="1440" w:left="1106" w:header="851" w:footer="992" w:gutter="0"/>
          <w:cols w:num="2" w:space="425"/>
          <w:titlePg/>
          <w:docGrid w:type="linesAndChars" w:linePitch="312"/>
        </w:sectPr>
      </w:pPr>
    </w:p>
    <w:p w14:paraId="4EC1EB99" w14:textId="77777777" w:rsidR="0098096E" w:rsidRDefault="0098096E" w:rsidP="001025B2">
      <w:pPr>
        <w:widowControl/>
        <w:adjustRightInd w:val="0"/>
        <w:snapToGrid w:val="0"/>
        <w:spacing w:line="240" w:lineRule="atLeast"/>
        <w:jc w:val="center"/>
        <w:rPr>
          <w:rFonts w:ascii="Times New Roman" w:eastAsia="黑体" w:hAnsi="Times New Roman" w:cs="Times New Roman"/>
          <w:kern w:val="0"/>
          <w:sz w:val="36"/>
          <w:szCs w:val="36"/>
        </w:rPr>
      </w:pPr>
    </w:p>
    <w:p w14:paraId="1D4CC490" w14:textId="77777777" w:rsidR="0098096E" w:rsidRDefault="0098096E" w:rsidP="001025B2">
      <w:pPr>
        <w:widowControl/>
        <w:adjustRightInd w:val="0"/>
        <w:snapToGrid w:val="0"/>
        <w:spacing w:line="240" w:lineRule="atLeast"/>
        <w:jc w:val="center"/>
        <w:rPr>
          <w:rFonts w:ascii="Times New Roman" w:eastAsia="黑体" w:hAnsi="Times New Roman" w:cs="Times New Roman"/>
          <w:kern w:val="0"/>
          <w:sz w:val="36"/>
          <w:szCs w:val="36"/>
        </w:rPr>
      </w:pPr>
    </w:p>
    <w:p w14:paraId="22217736" w14:textId="00782C6B" w:rsidR="00481D80" w:rsidRPr="00E21AB6" w:rsidRDefault="00481D80" w:rsidP="001025B2">
      <w:pPr>
        <w:widowControl/>
        <w:adjustRightInd w:val="0"/>
        <w:snapToGrid w:val="0"/>
        <w:spacing w:line="240" w:lineRule="atLeast"/>
        <w:jc w:val="center"/>
        <w:rPr>
          <w:rFonts w:ascii="Times New Roman" w:eastAsia="黑体" w:hAnsi="Times New Roman" w:cs="Times New Roman"/>
          <w:kern w:val="0"/>
          <w:sz w:val="36"/>
          <w:szCs w:val="36"/>
        </w:rPr>
      </w:pPr>
      <w:r w:rsidRPr="00E21AB6">
        <w:rPr>
          <w:rFonts w:ascii="Times New Roman" w:eastAsia="黑体" w:hAnsi="Times New Roman" w:cs="Times New Roman"/>
          <w:kern w:val="0"/>
          <w:sz w:val="36"/>
          <w:szCs w:val="36"/>
        </w:rPr>
        <w:t>Data-Driven route planning for demand-responsive customized bus</w:t>
      </w:r>
    </w:p>
    <w:p w14:paraId="4714C32C" w14:textId="77777777" w:rsidR="00481D80" w:rsidRPr="00E21AB6" w:rsidRDefault="00844E93" w:rsidP="001025B2">
      <w:pPr>
        <w:widowControl/>
        <w:adjustRightInd w:val="0"/>
        <w:snapToGrid w:val="0"/>
        <w:spacing w:line="240" w:lineRule="atLeast"/>
        <w:rPr>
          <w:rFonts w:ascii="Times New Roman" w:hAnsi="Times New Roman" w:cs="Times New Roman"/>
          <w:szCs w:val="21"/>
        </w:rPr>
      </w:pPr>
      <w:r w:rsidRPr="00E21AB6">
        <w:rPr>
          <w:rFonts w:ascii="Times New Roman" w:eastAsia="宋体" w:hAnsi="Times New Roman" w:cs="Times New Roman"/>
          <w:b/>
          <w:bCs/>
          <w:kern w:val="0"/>
          <w:szCs w:val="21"/>
        </w:rPr>
        <w:t>Abstract:</w:t>
      </w:r>
      <w:r w:rsidRPr="00E21AB6">
        <w:rPr>
          <w:rFonts w:ascii="Times New Roman" w:eastAsia="宋体" w:hAnsi="Times New Roman" w:cs="Times New Roman"/>
          <w:color w:val="FF0000"/>
          <w:kern w:val="0"/>
          <w:szCs w:val="21"/>
        </w:rPr>
        <w:t xml:space="preserve"> </w:t>
      </w:r>
      <w:r w:rsidR="00481D80" w:rsidRPr="00E21AB6">
        <w:rPr>
          <w:rFonts w:ascii="Times New Roman" w:hAnsi="Times New Roman" w:cs="Times New Roman"/>
          <w:szCs w:val="21"/>
        </w:rPr>
        <w:t>Demand-responsive customized bus services, as an emerging public transportation model, offer flexible routes for passengers with similar travel preferences. However, existing algorithms for planning customized bus routes have not fully used the route data generated from daily operations. Due to the vast amount of data and the variability in passenger travel demands, directly using all historical route planning results can hinder effective information extraction, thereby affecting algorithm efficiency. This paper introduces a mean square algorithm that considers historical contexts to filter feasible and similar historical routes, providing a reference for current route planning. Additionally, a mathematical model based on the similarity of historical routes is established, employing an improved longest common subsequence algorithm to assess the similarity between historical and current routes, thus effectively utilizing historical route information to optimize current routes. To accelerate the model’s solution, a modified adaptive large neighborhood search algorithm is developed, which considers the similarity between current and historical routes and incorporates novel removal and insertion operators to achieve better solutions. Through case analysis using real travel data from Nanjing, significant improvements in route feasibility, stability, and quality are observed with the improved algorithm. Utilizing historical route data that closely resembles the current context yields higher quality customized bus route planning solutions.</w:t>
      </w:r>
    </w:p>
    <w:p w14:paraId="731EC72A" w14:textId="0A172EB3" w:rsidR="00481D80" w:rsidRPr="00E21AB6" w:rsidRDefault="00844E93" w:rsidP="001025B2">
      <w:pPr>
        <w:widowControl/>
        <w:adjustRightInd w:val="0"/>
        <w:snapToGrid w:val="0"/>
        <w:spacing w:line="240" w:lineRule="atLeast"/>
        <w:rPr>
          <w:rFonts w:ascii="Times New Roman" w:hAnsi="Times New Roman" w:cs="Times New Roman"/>
          <w:szCs w:val="21"/>
        </w:rPr>
        <w:sectPr w:rsidR="00481D80" w:rsidRPr="00E21AB6" w:rsidSect="00481D80">
          <w:type w:val="continuous"/>
          <w:pgSz w:w="11906" w:h="16838"/>
          <w:pgMar w:top="1985" w:right="1021" w:bottom="1021" w:left="1021" w:header="851" w:footer="992" w:gutter="0"/>
          <w:cols w:space="425"/>
          <w:docGrid w:type="lines" w:linePitch="312"/>
        </w:sectPr>
      </w:pPr>
      <w:r w:rsidRPr="00E21AB6">
        <w:rPr>
          <w:rFonts w:ascii="Times New Roman" w:eastAsia="宋体" w:hAnsi="Times New Roman" w:cs="Times New Roman"/>
          <w:b/>
          <w:bCs/>
          <w:kern w:val="0"/>
          <w:szCs w:val="21"/>
        </w:rPr>
        <w:t>Key words:</w:t>
      </w:r>
      <w:r w:rsidRPr="00E21AB6">
        <w:rPr>
          <w:rFonts w:ascii="Times New Roman" w:eastAsia="宋体" w:hAnsi="Times New Roman" w:cs="Times New Roman"/>
          <w:kern w:val="0"/>
          <w:szCs w:val="21"/>
        </w:rPr>
        <w:t xml:space="preserve"> </w:t>
      </w:r>
      <w:r w:rsidR="00481D80" w:rsidRPr="00E21AB6">
        <w:rPr>
          <w:rFonts w:ascii="Times New Roman" w:hAnsi="Times New Roman" w:cs="Times New Roman"/>
          <w:szCs w:val="21"/>
        </w:rPr>
        <w:t>Demand-responsive customized bus</w:t>
      </w:r>
      <w:r w:rsidR="00762556" w:rsidRPr="007E1944">
        <w:rPr>
          <w:rFonts w:ascii="Times New Roman" w:eastAsia="宋体" w:hAnsi="Times New Roman" w:cs="Times New Roman"/>
          <w:kern w:val="0"/>
          <w:szCs w:val="21"/>
        </w:rPr>
        <w:t xml:space="preserve">; </w:t>
      </w:r>
      <w:r w:rsidR="00481D80" w:rsidRPr="00E21AB6">
        <w:rPr>
          <w:rFonts w:ascii="Times New Roman" w:hAnsi="Times New Roman" w:cs="Times New Roman"/>
          <w:szCs w:val="21"/>
        </w:rPr>
        <w:t>Vehicle routing problem</w:t>
      </w:r>
      <w:r w:rsidR="00762556" w:rsidRPr="007E1944">
        <w:rPr>
          <w:rFonts w:ascii="Times New Roman" w:eastAsia="宋体" w:hAnsi="Times New Roman" w:cs="Times New Roman"/>
          <w:kern w:val="0"/>
          <w:szCs w:val="21"/>
        </w:rPr>
        <w:t xml:space="preserve">; </w:t>
      </w:r>
      <w:r w:rsidR="00481D80" w:rsidRPr="00E21AB6">
        <w:rPr>
          <w:rFonts w:ascii="Times New Roman" w:hAnsi="Times New Roman" w:cs="Times New Roman"/>
          <w:szCs w:val="21"/>
        </w:rPr>
        <w:t>Historical data</w:t>
      </w:r>
      <w:r w:rsidR="00762556" w:rsidRPr="007E1944">
        <w:rPr>
          <w:rFonts w:ascii="Times New Roman" w:eastAsia="宋体" w:hAnsi="Times New Roman" w:cs="Times New Roman"/>
          <w:kern w:val="0"/>
          <w:szCs w:val="21"/>
        </w:rPr>
        <w:t xml:space="preserve">; </w:t>
      </w:r>
      <w:r w:rsidR="00481D80" w:rsidRPr="00E21AB6">
        <w:rPr>
          <w:rFonts w:ascii="Times New Roman" w:hAnsi="Times New Roman" w:cs="Times New Roman"/>
          <w:szCs w:val="21"/>
        </w:rPr>
        <w:t>Longest common subsequence algorithm</w:t>
      </w:r>
      <w:r w:rsidR="00762556" w:rsidRPr="007E1944">
        <w:rPr>
          <w:rFonts w:ascii="Times New Roman" w:eastAsia="宋体" w:hAnsi="Times New Roman" w:cs="Times New Roman"/>
          <w:kern w:val="0"/>
          <w:szCs w:val="21"/>
        </w:rPr>
        <w:t xml:space="preserve">; </w:t>
      </w:r>
      <w:r w:rsidR="00481D80" w:rsidRPr="00E21AB6">
        <w:rPr>
          <w:rFonts w:ascii="Times New Roman" w:hAnsi="Times New Roman" w:cs="Times New Roman"/>
          <w:szCs w:val="21"/>
        </w:rPr>
        <w:t>Adaptive large neighborhood search algorithm</w:t>
      </w:r>
    </w:p>
    <w:p w14:paraId="1EFF156A" w14:textId="77777777" w:rsidR="00481D80" w:rsidRPr="00E21AB6" w:rsidRDefault="00481D80" w:rsidP="001025B2">
      <w:pPr>
        <w:widowControl/>
        <w:adjustRightInd w:val="0"/>
        <w:snapToGrid w:val="0"/>
        <w:spacing w:line="240" w:lineRule="atLeast"/>
        <w:rPr>
          <w:rFonts w:ascii="Times New Roman" w:eastAsia="宋体" w:hAnsi="Times New Roman" w:cs="Times New Roman"/>
          <w:color w:val="FF0000"/>
          <w:kern w:val="0"/>
          <w:szCs w:val="21"/>
        </w:rPr>
      </w:pPr>
    </w:p>
    <w:sectPr w:rsidR="00481D80" w:rsidRPr="00E21AB6"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2E48C" w14:textId="77777777" w:rsidR="007F0D38" w:rsidRDefault="007F0D38" w:rsidP="00450015">
      <w:r>
        <w:separator/>
      </w:r>
    </w:p>
  </w:endnote>
  <w:endnote w:type="continuationSeparator" w:id="0">
    <w:p w14:paraId="667A08D5" w14:textId="77777777" w:rsidR="007F0D38" w:rsidRDefault="007F0D38"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818722" w14:textId="77777777" w:rsidR="007F0D38" w:rsidRDefault="007F0D38" w:rsidP="00450015">
      <w:r>
        <w:separator/>
      </w:r>
    </w:p>
  </w:footnote>
  <w:footnote w:type="continuationSeparator" w:id="0">
    <w:p w14:paraId="73D4B31E" w14:textId="77777777" w:rsidR="007F0D38" w:rsidRDefault="007F0D38"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C977E3C"/>
    <w:multiLevelType w:val="hybridMultilevel"/>
    <w:tmpl w:val="473E7066"/>
    <w:lvl w:ilvl="0" w:tplc="04090001">
      <w:start w:val="1"/>
      <w:numFmt w:val="bullet"/>
      <w:lvlText w:val=""/>
      <w:lvlJc w:val="left"/>
      <w:pPr>
        <w:ind w:left="860" w:hanging="440"/>
      </w:pPr>
      <w:rPr>
        <w:rFonts w:ascii="Wingdings" w:hAnsi="Wingdings" w:hint="default"/>
      </w:rPr>
    </w:lvl>
    <w:lvl w:ilvl="1" w:tplc="04090003" w:tentative="1">
      <w:start w:val="1"/>
      <w:numFmt w:val="bullet"/>
      <w:lvlText w:val=""/>
      <w:lvlJc w:val="left"/>
      <w:pPr>
        <w:ind w:left="1300" w:hanging="440"/>
      </w:pPr>
      <w:rPr>
        <w:rFonts w:ascii="Wingdings" w:hAnsi="Wingdings" w:hint="default"/>
      </w:rPr>
    </w:lvl>
    <w:lvl w:ilvl="2" w:tplc="04090005" w:tentative="1">
      <w:start w:val="1"/>
      <w:numFmt w:val="bullet"/>
      <w:lvlText w:val=""/>
      <w:lvlJc w:val="left"/>
      <w:pPr>
        <w:ind w:left="1740" w:hanging="440"/>
      </w:pPr>
      <w:rPr>
        <w:rFonts w:ascii="Wingdings" w:hAnsi="Wingdings" w:hint="default"/>
      </w:rPr>
    </w:lvl>
    <w:lvl w:ilvl="3" w:tplc="04090001" w:tentative="1">
      <w:start w:val="1"/>
      <w:numFmt w:val="bullet"/>
      <w:lvlText w:val=""/>
      <w:lvlJc w:val="left"/>
      <w:pPr>
        <w:ind w:left="2180" w:hanging="440"/>
      </w:pPr>
      <w:rPr>
        <w:rFonts w:ascii="Wingdings" w:hAnsi="Wingdings" w:hint="default"/>
      </w:rPr>
    </w:lvl>
    <w:lvl w:ilvl="4" w:tplc="04090003" w:tentative="1">
      <w:start w:val="1"/>
      <w:numFmt w:val="bullet"/>
      <w:lvlText w:val=""/>
      <w:lvlJc w:val="left"/>
      <w:pPr>
        <w:ind w:left="2620" w:hanging="440"/>
      </w:pPr>
      <w:rPr>
        <w:rFonts w:ascii="Wingdings" w:hAnsi="Wingdings" w:hint="default"/>
      </w:rPr>
    </w:lvl>
    <w:lvl w:ilvl="5" w:tplc="04090005" w:tentative="1">
      <w:start w:val="1"/>
      <w:numFmt w:val="bullet"/>
      <w:lvlText w:val=""/>
      <w:lvlJc w:val="left"/>
      <w:pPr>
        <w:ind w:left="3060" w:hanging="440"/>
      </w:pPr>
      <w:rPr>
        <w:rFonts w:ascii="Wingdings" w:hAnsi="Wingdings" w:hint="default"/>
      </w:rPr>
    </w:lvl>
    <w:lvl w:ilvl="6" w:tplc="04090001" w:tentative="1">
      <w:start w:val="1"/>
      <w:numFmt w:val="bullet"/>
      <w:lvlText w:val=""/>
      <w:lvlJc w:val="left"/>
      <w:pPr>
        <w:ind w:left="3500" w:hanging="440"/>
      </w:pPr>
      <w:rPr>
        <w:rFonts w:ascii="Wingdings" w:hAnsi="Wingdings" w:hint="default"/>
      </w:rPr>
    </w:lvl>
    <w:lvl w:ilvl="7" w:tplc="04090003" w:tentative="1">
      <w:start w:val="1"/>
      <w:numFmt w:val="bullet"/>
      <w:lvlText w:val=""/>
      <w:lvlJc w:val="left"/>
      <w:pPr>
        <w:ind w:left="3940" w:hanging="440"/>
      </w:pPr>
      <w:rPr>
        <w:rFonts w:ascii="Wingdings" w:hAnsi="Wingdings" w:hint="default"/>
      </w:rPr>
    </w:lvl>
    <w:lvl w:ilvl="8" w:tplc="04090005" w:tentative="1">
      <w:start w:val="1"/>
      <w:numFmt w:val="bullet"/>
      <w:lvlText w:val=""/>
      <w:lvlJc w:val="left"/>
      <w:pPr>
        <w:ind w:left="4380" w:hanging="440"/>
      </w:pPr>
      <w:rPr>
        <w:rFonts w:ascii="Wingdings" w:hAnsi="Wingdings" w:hint="default"/>
      </w:rPr>
    </w:lvl>
  </w:abstractNum>
  <w:abstractNum w:abstractNumId="3"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2EF10AA5"/>
    <w:multiLevelType w:val="hybridMultilevel"/>
    <w:tmpl w:val="1F7E8746"/>
    <w:lvl w:ilvl="0" w:tplc="04090001">
      <w:start w:val="1"/>
      <w:numFmt w:val="bullet"/>
      <w:lvlText w:val=""/>
      <w:lvlJc w:val="left"/>
      <w:pPr>
        <w:ind w:left="920" w:hanging="440"/>
      </w:pPr>
      <w:rPr>
        <w:rFonts w:ascii="Wingdings" w:hAnsi="Wingdings" w:hint="default"/>
      </w:rPr>
    </w:lvl>
    <w:lvl w:ilvl="1" w:tplc="04090003" w:tentative="1">
      <w:start w:val="1"/>
      <w:numFmt w:val="bullet"/>
      <w:lvlText w:val=""/>
      <w:lvlJc w:val="left"/>
      <w:pPr>
        <w:ind w:left="1360" w:hanging="440"/>
      </w:pPr>
      <w:rPr>
        <w:rFonts w:ascii="Wingdings" w:hAnsi="Wingdings" w:hint="default"/>
      </w:rPr>
    </w:lvl>
    <w:lvl w:ilvl="2" w:tplc="04090005" w:tentative="1">
      <w:start w:val="1"/>
      <w:numFmt w:val="bullet"/>
      <w:lvlText w:val=""/>
      <w:lvlJc w:val="left"/>
      <w:pPr>
        <w:ind w:left="1800" w:hanging="440"/>
      </w:pPr>
      <w:rPr>
        <w:rFonts w:ascii="Wingdings" w:hAnsi="Wingdings" w:hint="default"/>
      </w:rPr>
    </w:lvl>
    <w:lvl w:ilvl="3" w:tplc="04090001" w:tentative="1">
      <w:start w:val="1"/>
      <w:numFmt w:val="bullet"/>
      <w:lvlText w:val=""/>
      <w:lvlJc w:val="left"/>
      <w:pPr>
        <w:ind w:left="2240" w:hanging="440"/>
      </w:pPr>
      <w:rPr>
        <w:rFonts w:ascii="Wingdings" w:hAnsi="Wingdings" w:hint="default"/>
      </w:rPr>
    </w:lvl>
    <w:lvl w:ilvl="4" w:tplc="04090003" w:tentative="1">
      <w:start w:val="1"/>
      <w:numFmt w:val="bullet"/>
      <w:lvlText w:val=""/>
      <w:lvlJc w:val="left"/>
      <w:pPr>
        <w:ind w:left="2680" w:hanging="440"/>
      </w:pPr>
      <w:rPr>
        <w:rFonts w:ascii="Wingdings" w:hAnsi="Wingdings" w:hint="default"/>
      </w:rPr>
    </w:lvl>
    <w:lvl w:ilvl="5" w:tplc="04090005" w:tentative="1">
      <w:start w:val="1"/>
      <w:numFmt w:val="bullet"/>
      <w:lvlText w:val=""/>
      <w:lvlJc w:val="left"/>
      <w:pPr>
        <w:ind w:left="3120" w:hanging="440"/>
      </w:pPr>
      <w:rPr>
        <w:rFonts w:ascii="Wingdings" w:hAnsi="Wingdings" w:hint="default"/>
      </w:rPr>
    </w:lvl>
    <w:lvl w:ilvl="6" w:tplc="04090001" w:tentative="1">
      <w:start w:val="1"/>
      <w:numFmt w:val="bullet"/>
      <w:lvlText w:val=""/>
      <w:lvlJc w:val="left"/>
      <w:pPr>
        <w:ind w:left="3560" w:hanging="440"/>
      </w:pPr>
      <w:rPr>
        <w:rFonts w:ascii="Wingdings" w:hAnsi="Wingdings" w:hint="default"/>
      </w:rPr>
    </w:lvl>
    <w:lvl w:ilvl="7" w:tplc="04090003" w:tentative="1">
      <w:start w:val="1"/>
      <w:numFmt w:val="bullet"/>
      <w:lvlText w:val=""/>
      <w:lvlJc w:val="left"/>
      <w:pPr>
        <w:ind w:left="4000" w:hanging="440"/>
      </w:pPr>
      <w:rPr>
        <w:rFonts w:ascii="Wingdings" w:hAnsi="Wingdings" w:hint="default"/>
      </w:rPr>
    </w:lvl>
    <w:lvl w:ilvl="8" w:tplc="04090005" w:tentative="1">
      <w:start w:val="1"/>
      <w:numFmt w:val="bullet"/>
      <w:lvlText w:val=""/>
      <w:lvlJc w:val="left"/>
      <w:pPr>
        <w:ind w:left="4440" w:hanging="440"/>
      </w:pPr>
      <w:rPr>
        <w:rFonts w:ascii="Wingdings" w:hAnsi="Wingdings" w:hint="default"/>
      </w:rPr>
    </w:lvl>
  </w:abstractNum>
  <w:abstractNum w:abstractNumId="7"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3C2A5018"/>
    <w:multiLevelType w:val="multilevel"/>
    <w:tmpl w:val="DCA41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B8F78C4"/>
    <w:multiLevelType w:val="hybridMultilevel"/>
    <w:tmpl w:val="85625F60"/>
    <w:lvl w:ilvl="0" w:tplc="79763830">
      <w:start w:val="1"/>
      <w:numFmt w:val="decimal"/>
      <w:lvlText w:val="[%1]"/>
      <w:lvlJc w:val="left"/>
      <w:pPr>
        <w:ind w:left="440" w:hanging="440"/>
      </w:pPr>
      <w:rPr>
        <w:rFonts w:ascii="Times New Roman" w:eastAsia="宋体" w:hAnsi="Times New Roman" w:cs="Times New Roman"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8"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9"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06A0A55"/>
    <w:multiLevelType w:val="multilevel"/>
    <w:tmpl w:val="2E248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 w15:restartNumberingAfterBreak="0">
    <w:nsid w:val="6D1D33F2"/>
    <w:multiLevelType w:val="multilevel"/>
    <w:tmpl w:val="34C4B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8" w15:restartNumberingAfterBreak="0">
    <w:nsid w:val="733E6130"/>
    <w:multiLevelType w:val="multilevel"/>
    <w:tmpl w:val="69C88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7607CAB"/>
    <w:multiLevelType w:val="multilevel"/>
    <w:tmpl w:val="F852E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9"/>
  </w:num>
  <w:num w:numId="2" w16cid:durableId="2013333064">
    <w:abstractNumId w:val="11"/>
  </w:num>
  <w:num w:numId="3" w16cid:durableId="1021980158">
    <w:abstractNumId w:val="5"/>
  </w:num>
  <w:num w:numId="4" w16cid:durableId="463549229">
    <w:abstractNumId w:val="22"/>
  </w:num>
  <w:num w:numId="5" w16cid:durableId="1237516611">
    <w:abstractNumId w:val="10"/>
  </w:num>
  <w:num w:numId="6" w16cid:durableId="1985238848">
    <w:abstractNumId w:val="20"/>
  </w:num>
  <w:num w:numId="7" w16cid:durableId="604388930">
    <w:abstractNumId w:val="1"/>
  </w:num>
  <w:num w:numId="8" w16cid:durableId="166940885">
    <w:abstractNumId w:val="30"/>
  </w:num>
  <w:num w:numId="9" w16cid:durableId="1651130292">
    <w:abstractNumId w:val="18"/>
  </w:num>
  <w:num w:numId="10" w16cid:durableId="41439950">
    <w:abstractNumId w:val="0"/>
  </w:num>
  <w:num w:numId="11" w16cid:durableId="191498333">
    <w:abstractNumId w:val="24"/>
  </w:num>
  <w:num w:numId="12" w16cid:durableId="773749610">
    <w:abstractNumId w:val="25"/>
  </w:num>
  <w:num w:numId="13" w16cid:durableId="1100561776">
    <w:abstractNumId w:val="16"/>
  </w:num>
  <w:num w:numId="14" w16cid:durableId="1573857732">
    <w:abstractNumId w:val="3"/>
  </w:num>
  <w:num w:numId="15" w16cid:durableId="721757775">
    <w:abstractNumId w:val="7"/>
  </w:num>
  <w:num w:numId="16" w16cid:durableId="983854837">
    <w:abstractNumId w:val="4"/>
  </w:num>
  <w:num w:numId="17" w16cid:durableId="1270047896">
    <w:abstractNumId w:val="14"/>
  </w:num>
  <w:num w:numId="18" w16cid:durableId="2029983451">
    <w:abstractNumId w:val="12"/>
  </w:num>
  <w:num w:numId="19" w16cid:durableId="558328356">
    <w:abstractNumId w:val="8"/>
  </w:num>
  <w:num w:numId="20" w16cid:durableId="2135101586">
    <w:abstractNumId w:val="21"/>
  </w:num>
  <w:num w:numId="21" w16cid:durableId="365645979">
    <w:abstractNumId w:val="27"/>
  </w:num>
  <w:num w:numId="22" w16cid:durableId="598873014">
    <w:abstractNumId w:val="17"/>
  </w:num>
  <w:num w:numId="23" w16cid:durableId="395664848">
    <w:abstractNumId w:val="13"/>
  </w:num>
  <w:num w:numId="24" w16cid:durableId="932249915">
    <w:abstractNumId w:val="29"/>
  </w:num>
  <w:num w:numId="25" w16cid:durableId="751507942">
    <w:abstractNumId w:val="23"/>
  </w:num>
  <w:num w:numId="26" w16cid:durableId="347295364">
    <w:abstractNumId w:val="9"/>
  </w:num>
  <w:num w:numId="27" w16cid:durableId="1706252272">
    <w:abstractNumId w:val="28"/>
  </w:num>
  <w:num w:numId="28" w16cid:durableId="99422773">
    <w:abstractNumId w:val="26"/>
  </w:num>
  <w:num w:numId="29" w16cid:durableId="1391491985">
    <w:abstractNumId w:val="6"/>
  </w:num>
  <w:num w:numId="30" w16cid:durableId="626594541">
    <w:abstractNumId w:val="15"/>
  </w:num>
  <w:num w:numId="31" w16cid:durableId="13070041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11004"/>
    <w:rsid w:val="0001643B"/>
    <w:rsid w:val="0002084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91E28"/>
    <w:rsid w:val="000A0377"/>
    <w:rsid w:val="000A10D6"/>
    <w:rsid w:val="000B0527"/>
    <w:rsid w:val="000B3C05"/>
    <w:rsid w:val="000C5FC1"/>
    <w:rsid w:val="000C629A"/>
    <w:rsid w:val="000D4FB5"/>
    <w:rsid w:val="000D5FF7"/>
    <w:rsid w:val="000E6861"/>
    <w:rsid w:val="000E6C61"/>
    <w:rsid w:val="000E6DDB"/>
    <w:rsid w:val="000F1BE5"/>
    <w:rsid w:val="000F76F4"/>
    <w:rsid w:val="001003C5"/>
    <w:rsid w:val="00100511"/>
    <w:rsid w:val="00101090"/>
    <w:rsid w:val="001025B2"/>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0CC2"/>
    <w:rsid w:val="001724F6"/>
    <w:rsid w:val="001749A8"/>
    <w:rsid w:val="00176FD1"/>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D3DEA"/>
    <w:rsid w:val="001D6D7F"/>
    <w:rsid w:val="001E2BDD"/>
    <w:rsid w:val="001E763C"/>
    <w:rsid w:val="001F12CD"/>
    <w:rsid w:val="001F5E77"/>
    <w:rsid w:val="001F7800"/>
    <w:rsid w:val="001F7A8E"/>
    <w:rsid w:val="002004D5"/>
    <w:rsid w:val="0020126D"/>
    <w:rsid w:val="00202B66"/>
    <w:rsid w:val="00211992"/>
    <w:rsid w:val="0021342A"/>
    <w:rsid w:val="00213A45"/>
    <w:rsid w:val="0021757D"/>
    <w:rsid w:val="002312F2"/>
    <w:rsid w:val="00231EA4"/>
    <w:rsid w:val="00234B98"/>
    <w:rsid w:val="002411E0"/>
    <w:rsid w:val="00244CE7"/>
    <w:rsid w:val="00247F7C"/>
    <w:rsid w:val="0026720B"/>
    <w:rsid w:val="00272487"/>
    <w:rsid w:val="00275235"/>
    <w:rsid w:val="00286478"/>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493"/>
    <w:rsid w:val="003017E0"/>
    <w:rsid w:val="00302D95"/>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77A52"/>
    <w:rsid w:val="003819C4"/>
    <w:rsid w:val="00390250"/>
    <w:rsid w:val="0039058E"/>
    <w:rsid w:val="00392580"/>
    <w:rsid w:val="00392AC1"/>
    <w:rsid w:val="0039760E"/>
    <w:rsid w:val="003A07DD"/>
    <w:rsid w:val="003B03C1"/>
    <w:rsid w:val="003B0FA5"/>
    <w:rsid w:val="003B13DA"/>
    <w:rsid w:val="003B7E8A"/>
    <w:rsid w:val="003C1DDB"/>
    <w:rsid w:val="003C3DAD"/>
    <w:rsid w:val="003D304A"/>
    <w:rsid w:val="003D3507"/>
    <w:rsid w:val="003D403C"/>
    <w:rsid w:val="003D73B8"/>
    <w:rsid w:val="003E494B"/>
    <w:rsid w:val="003F1DC9"/>
    <w:rsid w:val="003F3AE6"/>
    <w:rsid w:val="003F3DED"/>
    <w:rsid w:val="004009BF"/>
    <w:rsid w:val="00400A43"/>
    <w:rsid w:val="004045D3"/>
    <w:rsid w:val="004045E1"/>
    <w:rsid w:val="00404A80"/>
    <w:rsid w:val="00404AEA"/>
    <w:rsid w:val="00407E6C"/>
    <w:rsid w:val="004107D8"/>
    <w:rsid w:val="00423A02"/>
    <w:rsid w:val="00424E6E"/>
    <w:rsid w:val="00425C1C"/>
    <w:rsid w:val="0043200C"/>
    <w:rsid w:val="004339F9"/>
    <w:rsid w:val="004354FF"/>
    <w:rsid w:val="00435FAB"/>
    <w:rsid w:val="00436F62"/>
    <w:rsid w:val="00450015"/>
    <w:rsid w:val="00454C0A"/>
    <w:rsid w:val="004550BE"/>
    <w:rsid w:val="004620F9"/>
    <w:rsid w:val="00464151"/>
    <w:rsid w:val="0047128A"/>
    <w:rsid w:val="0047568F"/>
    <w:rsid w:val="00477D55"/>
    <w:rsid w:val="00481376"/>
    <w:rsid w:val="00481D80"/>
    <w:rsid w:val="004839CA"/>
    <w:rsid w:val="00485FDC"/>
    <w:rsid w:val="00490F1A"/>
    <w:rsid w:val="0049426A"/>
    <w:rsid w:val="004A1048"/>
    <w:rsid w:val="004A4F0B"/>
    <w:rsid w:val="004A4FD9"/>
    <w:rsid w:val="004C0AB5"/>
    <w:rsid w:val="004C417E"/>
    <w:rsid w:val="004C643C"/>
    <w:rsid w:val="004C71DF"/>
    <w:rsid w:val="004D4B03"/>
    <w:rsid w:val="004E1F4C"/>
    <w:rsid w:val="004E39C6"/>
    <w:rsid w:val="004F3AC7"/>
    <w:rsid w:val="004F5163"/>
    <w:rsid w:val="005004A8"/>
    <w:rsid w:val="00501499"/>
    <w:rsid w:val="0050377C"/>
    <w:rsid w:val="00504FCA"/>
    <w:rsid w:val="00506AF7"/>
    <w:rsid w:val="00511CD6"/>
    <w:rsid w:val="0051527D"/>
    <w:rsid w:val="00517860"/>
    <w:rsid w:val="00535DAA"/>
    <w:rsid w:val="0054314E"/>
    <w:rsid w:val="00545A87"/>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2279"/>
    <w:rsid w:val="005A3E13"/>
    <w:rsid w:val="005A3E75"/>
    <w:rsid w:val="005A4F6B"/>
    <w:rsid w:val="005A5DDB"/>
    <w:rsid w:val="005A6FD0"/>
    <w:rsid w:val="005B3B3F"/>
    <w:rsid w:val="005B4E8F"/>
    <w:rsid w:val="005C0C15"/>
    <w:rsid w:val="005C3352"/>
    <w:rsid w:val="005C3D34"/>
    <w:rsid w:val="005C47A9"/>
    <w:rsid w:val="005D6551"/>
    <w:rsid w:val="005E6A89"/>
    <w:rsid w:val="005F0997"/>
    <w:rsid w:val="005F4CDD"/>
    <w:rsid w:val="005F513E"/>
    <w:rsid w:val="005F5F15"/>
    <w:rsid w:val="00600B1E"/>
    <w:rsid w:val="00603F9F"/>
    <w:rsid w:val="006050D8"/>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064D"/>
    <w:rsid w:val="0069199C"/>
    <w:rsid w:val="00692E9D"/>
    <w:rsid w:val="00693528"/>
    <w:rsid w:val="00694245"/>
    <w:rsid w:val="006949E3"/>
    <w:rsid w:val="006A17A3"/>
    <w:rsid w:val="006A25F9"/>
    <w:rsid w:val="006B1C2D"/>
    <w:rsid w:val="006B2738"/>
    <w:rsid w:val="006B6352"/>
    <w:rsid w:val="006C324B"/>
    <w:rsid w:val="006C7180"/>
    <w:rsid w:val="006C74A7"/>
    <w:rsid w:val="006D42A3"/>
    <w:rsid w:val="006E209D"/>
    <w:rsid w:val="006F1ABA"/>
    <w:rsid w:val="006F27E8"/>
    <w:rsid w:val="006F4693"/>
    <w:rsid w:val="006F498E"/>
    <w:rsid w:val="006F62E1"/>
    <w:rsid w:val="00706997"/>
    <w:rsid w:val="00707D7F"/>
    <w:rsid w:val="00710340"/>
    <w:rsid w:val="007120C2"/>
    <w:rsid w:val="00713787"/>
    <w:rsid w:val="00713BCC"/>
    <w:rsid w:val="007233F2"/>
    <w:rsid w:val="00726F39"/>
    <w:rsid w:val="00730C08"/>
    <w:rsid w:val="00730EA6"/>
    <w:rsid w:val="00736685"/>
    <w:rsid w:val="0074272A"/>
    <w:rsid w:val="00745A5B"/>
    <w:rsid w:val="0075790C"/>
    <w:rsid w:val="00762556"/>
    <w:rsid w:val="00764726"/>
    <w:rsid w:val="007651DF"/>
    <w:rsid w:val="0076759E"/>
    <w:rsid w:val="00771DC8"/>
    <w:rsid w:val="00774046"/>
    <w:rsid w:val="007746AF"/>
    <w:rsid w:val="00781C7D"/>
    <w:rsid w:val="00781F2F"/>
    <w:rsid w:val="00783BB4"/>
    <w:rsid w:val="00787F48"/>
    <w:rsid w:val="00791DCD"/>
    <w:rsid w:val="007A0396"/>
    <w:rsid w:val="007A12FA"/>
    <w:rsid w:val="007A2E58"/>
    <w:rsid w:val="007A704A"/>
    <w:rsid w:val="007B0542"/>
    <w:rsid w:val="007B44F6"/>
    <w:rsid w:val="007B5D41"/>
    <w:rsid w:val="007B6DFC"/>
    <w:rsid w:val="007C0758"/>
    <w:rsid w:val="007C1E5A"/>
    <w:rsid w:val="007C2F36"/>
    <w:rsid w:val="007E1944"/>
    <w:rsid w:val="007E458E"/>
    <w:rsid w:val="007F0D38"/>
    <w:rsid w:val="00801485"/>
    <w:rsid w:val="00802ED7"/>
    <w:rsid w:val="00804F09"/>
    <w:rsid w:val="008160BD"/>
    <w:rsid w:val="008171BF"/>
    <w:rsid w:val="008177BE"/>
    <w:rsid w:val="00824500"/>
    <w:rsid w:val="00825ABE"/>
    <w:rsid w:val="00826403"/>
    <w:rsid w:val="00837D70"/>
    <w:rsid w:val="00841062"/>
    <w:rsid w:val="00844E93"/>
    <w:rsid w:val="00850DE8"/>
    <w:rsid w:val="00851924"/>
    <w:rsid w:val="008563C8"/>
    <w:rsid w:val="00856B72"/>
    <w:rsid w:val="008578E2"/>
    <w:rsid w:val="00864A5D"/>
    <w:rsid w:val="008700E7"/>
    <w:rsid w:val="00877B0D"/>
    <w:rsid w:val="008803DE"/>
    <w:rsid w:val="00882044"/>
    <w:rsid w:val="0088209B"/>
    <w:rsid w:val="00882D41"/>
    <w:rsid w:val="008925BD"/>
    <w:rsid w:val="00895021"/>
    <w:rsid w:val="00895560"/>
    <w:rsid w:val="00897DDC"/>
    <w:rsid w:val="008A0DEC"/>
    <w:rsid w:val="008B0FB1"/>
    <w:rsid w:val="008B6497"/>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212C"/>
    <w:rsid w:val="009143AB"/>
    <w:rsid w:val="00914507"/>
    <w:rsid w:val="0091700B"/>
    <w:rsid w:val="009254B4"/>
    <w:rsid w:val="00926109"/>
    <w:rsid w:val="00926AEB"/>
    <w:rsid w:val="0093048E"/>
    <w:rsid w:val="009357F5"/>
    <w:rsid w:val="00952AC3"/>
    <w:rsid w:val="00954888"/>
    <w:rsid w:val="00957C5A"/>
    <w:rsid w:val="009637DF"/>
    <w:rsid w:val="00966015"/>
    <w:rsid w:val="009675AA"/>
    <w:rsid w:val="009719DD"/>
    <w:rsid w:val="0097412B"/>
    <w:rsid w:val="009746FA"/>
    <w:rsid w:val="0098096E"/>
    <w:rsid w:val="00981535"/>
    <w:rsid w:val="00983D2B"/>
    <w:rsid w:val="00990E5C"/>
    <w:rsid w:val="0099497E"/>
    <w:rsid w:val="00994FE7"/>
    <w:rsid w:val="009B0D3C"/>
    <w:rsid w:val="009C16EC"/>
    <w:rsid w:val="009C28D9"/>
    <w:rsid w:val="009C6D7F"/>
    <w:rsid w:val="009D6413"/>
    <w:rsid w:val="009D7621"/>
    <w:rsid w:val="009E3ACA"/>
    <w:rsid w:val="009E3F73"/>
    <w:rsid w:val="009E5AF6"/>
    <w:rsid w:val="009F41EF"/>
    <w:rsid w:val="009F451F"/>
    <w:rsid w:val="00A0195D"/>
    <w:rsid w:val="00A07AB8"/>
    <w:rsid w:val="00A10799"/>
    <w:rsid w:val="00A16498"/>
    <w:rsid w:val="00A21324"/>
    <w:rsid w:val="00A24FE3"/>
    <w:rsid w:val="00A31CA3"/>
    <w:rsid w:val="00A34732"/>
    <w:rsid w:val="00A34E2E"/>
    <w:rsid w:val="00A36AB6"/>
    <w:rsid w:val="00A43460"/>
    <w:rsid w:val="00A438D8"/>
    <w:rsid w:val="00A470F1"/>
    <w:rsid w:val="00A524BB"/>
    <w:rsid w:val="00A525A9"/>
    <w:rsid w:val="00A6110B"/>
    <w:rsid w:val="00A62905"/>
    <w:rsid w:val="00A66BFD"/>
    <w:rsid w:val="00A75A7F"/>
    <w:rsid w:val="00A775A4"/>
    <w:rsid w:val="00A81092"/>
    <w:rsid w:val="00A8328E"/>
    <w:rsid w:val="00A834E9"/>
    <w:rsid w:val="00A83DAE"/>
    <w:rsid w:val="00A87246"/>
    <w:rsid w:val="00A91C20"/>
    <w:rsid w:val="00A959AF"/>
    <w:rsid w:val="00AA26EF"/>
    <w:rsid w:val="00AA4329"/>
    <w:rsid w:val="00AA7326"/>
    <w:rsid w:val="00AC5AA6"/>
    <w:rsid w:val="00AD2188"/>
    <w:rsid w:val="00AD2DF5"/>
    <w:rsid w:val="00AD509B"/>
    <w:rsid w:val="00AD6337"/>
    <w:rsid w:val="00AD6D1E"/>
    <w:rsid w:val="00AF5637"/>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5F7E"/>
    <w:rsid w:val="00BE6B8D"/>
    <w:rsid w:val="00BF4D4E"/>
    <w:rsid w:val="00BF64FD"/>
    <w:rsid w:val="00C0354B"/>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4EE4"/>
    <w:rsid w:val="00CC74B0"/>
    <w:rsid w:val="00CD1C49"/>
    <w:rsid w:val="00CD3D29"/>
    <w:rsid w:val="00CD728E"/>
    <w:rsid w:val="00CE0476"/>
    <w:rsid w:val="00CE15FD"/>
    <w:rsid w:val="00CE38F4"/>
    <w:rsid w:val="00CE3E50"/>
    <w:rsid w:val="00CE5E44"/>
    <w:rsid w:val="00CE7EDB"/>
    <w:rsid w:val="00CF1A82"/>
    <w:rsid w:val="00CF1C12"/>
    <w:rsid w:val="00CF458F"/>
    <w:rsid w:val="00CF508F"/>
    <w:rsid w:val="00CF7366"/>
    <w:rsid w:val="00D01027"/>
    <w:rsid w:val="00D03926"/>
    <w:rsid w:val="00D03B85"/>
    <w:rsid w:val="00D13AD3"/>
    <w:rsid w:val="00D15BB6"/>
    <w:rsid w:val="00D16C98"/>
    <w:rsid w:val="00D16DC7"/>
    <w:rsid w:val="00D20F57"/>
    <w:rsid w:val="00D23C86"/>
    <w:rsid w:val="00D242D3"/>
    <w:rsid w:val="00D24421"/>
    <w:rsid w:val="00D24739"/>
    <w:rsid w:val="00D24FBA"/>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819C6"/>
    <w:rsid w:val="00D9171A"/>
    <w:rsid w:val="00D93C90"/>
    <w:rsid w:val="00D94804"/>
    <w:rsid w:val="00D94EC6"/>
    <w:rsid w:val="00DA11A2"/>
    <w:rsid w:val="00DA1A86"/>
    <w:rsid w:val="00DA77A3"/>
    <w:rsid w:val="00DB4C17"/>
    <w:rsid w:val="00DB4D51"/>
    <w:rsid w:val="00DC0E17"/>
    <w:rsid w:val="00DD5944"/>
    <w:rsid w:val="00DF3411"/>
    <w:rsid w:val="00DF5305"/>
    <w:rsid w:val="00E013ED"/>
    <w:rsid w:val="00E0396D"/>
    <w:rsid w:val="00E0484C"/>
    <w:rsid w:val="00E04C61"/>
    <w:rsid w:val="00E06AE2"/>
    <w:rsid w:val="00E10ABD"/>
    <w:rsid w:val="00E1252E"/>
    <w:rsid w:val="00E12955"/>
    <w:rsid w:val="00E21AB6"/>
    <w:rsid w:val="00E21CD2"/>
    <w:rsid w:val="00E22A83"/>
    <w:rsid w:val="00E2701E"/>
    <w:rsid w:val="00E373F2"/>
    <w:rsid w:val="00E43E72"/>
    <w:rsid w:val="00E50DE4"/>
    <w:rsid w:val="00E6182F"/>
    <w:rsid w:val="00E65192"/>
    <w:rsid w:val="00E65ED4"/>
    <w:rsid w:val="00E67138"/>
    <w:rsid w:val="00E7373C"/>
    <w:rsid w:val="00E821E1"/>
    <w:rsid w:val="00E875B8"/>
    <w:rsid w:val="00E879F3"/>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606D"/>
    <w:rsid w:val="00F17573"/>
    <w:rsid w:val="00F20FE0"/>
    <w:rsid w:val="00F30018"/>
    <w:rsid w:val="00F32F31"/>
    <w:rsid w:val="00F35A73"/>
    <w:rsid w:val="00F37371"/>
    <w:rsid w:val="00F4267A"/>
    <w:rsid w:val="00F476B3"/>
    <w:rsid w:val="00F51AEE"/>
    <w:rsid w:val="00F53B5F"/>
    <w:rsid w:val="00F567D1"/>
    <w:rsid w:val="00F6030D"/>
    <w:rsid w:val="00F61191"/>
    <w:rsid w:val="00F611CA"/>
    <w:rsid w:val="00F67FB5"/>
    <w:rsid w:val="00F73F67"/>
    <w:rsid w:val="00F74AAE"/>
    <w:rsid w:val="00F77DE4"/>
    <w:rsid w:val="00F8700A"/>
    <w:rsid w:val="00F91968"/>
    <w:rsid w:val="00F9321A"/>
    <w:rsid w:val="00FA1719"/>
    <w:rsid w:val="00FA4A0F"/>
    <w:rsid w:val="00FA5BD4"/>
    <w:rsid w:val="00FB14EA"/>
    <w:rsid w:val="00FB1877"/>
    <w:rsid w:val="00FC0588"/>
    <w:rsid w:val="00FC1900"/>
    <w:rsid w:val="00FC3E90"/>
    <w:rsid w:val="00FC3FF6"/>
    <w:rsid w:val="00FC7223"/>
    <w:rsid w:val="00FC72AE"/>
    <w:rsid w:val="00FD71F5"/>
    <w:rsid w:val="00FD7DAC"/>
    <w:rsid w:val="00FE19E3"/>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1D80"/>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D16C98"/>
    <w:pPr>
      <w:keepNext/>
      <w:keepLines/>
      <w:snapToGrid w:val="0"/>
      <w:spacing w:before="120" w:after="120" w:line="415" w:lineRule="auto"/>
      <w:ind w:firstLineChars="200" w:firstLine="200"/>
      <w:outlineLvl w:val="2"/>
    </w:pPr>
    <w:rPr>
      <w:rFonts w:ascii="Times New Roman" w:eastAsia="宋体" w:hAnsi="Times New Roman" w:cs="Times New Roman"/>
      <w:bCs/>
      <w:sz w:val="30"/>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D16C98"/>
    <w:pPr>
      <w:keepNext/>
      <w:keepLines/>
      <w:snapToGrid w:val="0"/>
      <w:spacing w:before="80" w:after="40"/>
      <w:ind w:firstLineChars="200" w:firstLine="200"/>
      <w:outlineLvl w:val="4"/>
    </w:pPr>
    <w:rPr>
      <w:rFonts w:cstheme="majorBidi"/>
      <w:color w:val="365F91" w:themeColor="accent1" w:themeShade="BF"/>
      <w:szCs w:val="24"/>
    </w:rPr>
  </w:style>
  <w:style w:type="paragraph" w:styleId="6">
    <w:name w:val="heading 6"/>
    <w:basedOn w:val="a"/>
    <w:next w:val="a"/>
    <w:link w:val="60"/>
    <w:uiPriority w:val="9"/>
    <w:semiHidden/>
    <w:unhideWhenUsed/>
    <w:qFormat/>
    <w:rsid w:val="00D16C98"/>
    <w:pPr>
      <w:keepNext/>
      <w:keepLines/>
      <w:snapToGrid w:val="0"/>
      <w:spacing w:before="40"/>
      <w:ind w:firstLineChars="200" w:firstLine="200"/>
      <w:outlineLvl w:val="5"/>
    </w:pPr>
    <w:rPr>
      <w:rFonts w:cstheme="majorBidi"/>
      <w:b/>
      <w:bCs/>
      <w:color w:val="365F91" w:themeColor="accent1" w:themeShade="BF"/>
    </w:rPr>
  </w:style>
  <w:style w:type="paragraph" w:styleId="7">
    <w:name w:val="heading 7"/>
    <w:basedOn w:val="a"/>
    <w:next w:val="a"/>
    <w:link w:val="70"/>
    <w:uiPriority w:val="9"/>
    <w:semiHidden/>
    <w:unhideWhenUsed/>
    <w:qFormat/>
    <w:rsid w:val="00D16C98"/>
    <w:pPr>
      <w:keepNext/>
      <w:keepLines/>
      <w:snapToGrid w:val="0"/>
      <w:spacing w:before="40"/>
      <w:ind w:firstLineChars="200" w:firstLine="20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D16C98"/>
    <w:pPr>
      <w:keepNext/>
      <w:keepLines/>
      <w:snapToGrid w:val="0"/>
      <w:ind w:firstLineChars="200" w:firstLine="200"/>
      <w:outlineLvl w:val="7"/>
    </w:pPr>
    <w:rPr>
      <w:rFonts w:cstheme="majorBidi"/>
      <w:color w:val="595959" w:themeColor="text1" w:themeTint="A6"/>
    </w:rPr>
  </w:style>
  <w:style w:type="paragraph" w:styleId="9">
    <w:name w:val="heading 9"/>
    <w:basedOn w:val="a"/>
    <w:next w:val="a"/>
    <w:link w:val="90"/>
    <w:uiPriority w:val="9"/>
    <w:semiHidden/>
    <w:unhideWhenUsed/>
    <w:qFormat/>
    <w:rsid w:val="00D16C98"/>
    <w:pPr>
      <w:keepNext/>
      <w:keepLines/>
      <w:snapToGrid w:val="0"/>
      <w:ind w:firstLineChars="200" w:firstLine="20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uiPriority w:val="39"/>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unhideWhenUsed/>
    <w:rsid w:val="007746AF"/>
    <w:pPr>
      <w:jc w:val="left"/>
    </w:pPr>
  </w:style>
  <w:style w:type="character" w:customStyle="1" w:styleId="af6">
    <w:name w:val="批注文字 字符"/>
    <w:basedOn w:val="a0"/>
    <w:link w:val="af5"/>
    <w:uiPriority w:val="99"/>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character" w:customStyle="1" w:styleId="30">
    <w:name w:val="标题 3 字符"/>
    <w:basedOn w:val="a0"/>
    <w:link w:val="3"/>
    <w:uiPriority w:val="9"/>
    <w:semiHidden/>
    <w:rsid w:val="00D16C98"/>
    <w:rPr>
      <w:rFonts w:ascii="Times New Roman" w:eastAsia="宋体" w:hAnsi="Times New Roman" w:cs="Times New Roman"/>
      <w:bCs/>
      <w:sz w:val="30"/>
      <w:szCs w:val="32"/>
    </w:rPr>
  </w:style>
  <w:style w:type="character" w:customStyle="1" w:styleId="50">
    <w:name w:val="标题 5 字符"/>
    <w:basedOn w:val="a0"/>
    <w:link w:val="5"/>
    <w:uiPriority w:val="9"/>
    <w:semiHidden/>
    <w:rsid w:val="00D16C98"/>
    <w:rPr>
      <w:rFonts w:cstheme="majorBidi"/>
      <w:color w:val="365F91" w:themeColor="accent1" w:themeShade="BF"/>
      <w:szCs w:val="24"/>
    </w:rPr>
  </w:style>
  <w:style w:type="character" w:customStyle="1" w:styleId="60">
    <w:name w:val="标题 6 字符"/>
    <w:basedOn w:val="a0"/>
    <w:link w:val="6"/>
    <w:uiPriority w:val="9"/>
    <w:semiHidden/>
    <w:rsid w:val="00D16C98"/>
    <w:rPr>
      <w:rFonts w:cstheme="majorBidi"/>
      <w:b/>
      <w:bCs/>
      <w:color w:val="365F91" w:themeColor="accent1" w:themeShade="BF"/>
    </w:rPr>
  </w:style>
  <w:style w:type="character" w:customStyle="1" w:styleId="70">
    <w:name w:val="标题 7 字符"/>
    <w:basedOn w:val="a0"/>
    <w:link w:val="7"/>
    <w:uiPriority w:val="9"/>
    <w:semiHidden/>
    <w:rsid w:val="00D16C98"/>
    <w:rPr>
      <w:rFonts w:cstheme="majorBidi"/>
      <w:b/>
      <w:bCs/>
      <w:color w:val="595959" w:themeColor="text1" w:themeTint="A6"/>
    </w:rPr>
  </w:style>
  <w:style w:type="character" w:customStyle="1" w:styleId="80">
    <w:name w:val="标题 8 字符"/>
    <w:basedOn w:val="a0"/>
    <w:link w:val="8"/>
    <w:uiPriority w:val="9"/>
    <w:semiHidden/>
    <w:rsid w:val="00D16C98"/>
    <w:rPr>
      <w:rFonts w:cstheme="majorBidi"/>
      <w:color w:val="595959" w:themeColor="text1" w:themeTint="A6"/>
    </w:rPr>
  </w:style>
  <w:style w:type="character" w:customStyle="1" w:styleId="90">
    <w:name w:val="标题 9 字符"/>
    <w:basedOn w:val="a0"/>
    <w:link w:val="9"/>
    <w:uiPriority w:val="9"/>
    <w:semiHidden/>
    <w:rsid w:val="00D16C98"/>
    <w:rPr>
      <w:rFonts w:eastAsiaTheme="majorEastAsia" w:cstheme="majorBidi"/>
      <w:color w:val="595959" w:themeColor="text1" w:themeTint="A6"/>
    </w:rPr>
  </w:style>
  <w:style w:type="paragraph" w:styleId="afe">
    <w:name w:val="Title"/>
    <w:basedOn w:val="a"/>
    <w:next w:val="a"/>
    <w:link w:val="aff"/>
    <w:uiPriority w:val="10"/>
    <w:qFormat/>
    <w:rsid w:val="00D16C98"/>
    <w:pPr>
      <w:snapToGrid w:val="0"/>
      <w:spacing w:after="80"/>
      <w:ind w:firstLineChars="200" w:firstLine="200"/>
      <w:contextualSpacing/>
      <w:jc w:val="center"/>
    </w:pPr>
    <w:rPr>
      <w:rFonts w:asciiTheme="majorHAnsi" w:eastAsiaTheme="majorEastAsia" w:hAnsiTheme="majorHAnsi" w:cstheme="majorBidi"/>
      <w:spacing w:val="-10"/>
      <w:kern w:val="28"/>
      <w:sz w:val="56"/>
      <w:szCs w:val="56"/>
    </w:rPr>
  </w:style>
  <w:style w:type="character" w:customStyle="1" w:styleId="aff">
    <w:name w:val="标题 字符"/>
    <w:basedOn w:val="a0"/>
    <w:link w:val="afe"/>
    <w:uiPriority w:val="10"/>
    <w:rsid w:val="00D16C98"/>
    <w:rPr>
      <w:rFonts w:asciiTheme="majorHAnsi" w:eastAsiaTheme="majorEastAsia" w:hAnsiTheme="majorHAnsi" w:cstheme="majorBidi"/>
      <w:spacing w:val="-10"/>
      <w:kern w:val="28"/>
      <w:sz w:val="56"/>
      <w:szCs w:val="56"/>
    </w:rPr>
  </w:style>
  <w:style w:type="paragraph" w:styleId="aff0">
    <w:name w:val="Subtitle"/>
    <w:basedOn w:val="a"/>
    <w:next w:val="a"/>
    <w:link w:val="aff1"/>
    <w:uiPriority w:val="11"/>
    <w:qFormat/>
    <w:rsid w:val="00D16C98"/>
    <w:pPr>
      <w:numPr>
        <w:ilvl w:val="1"/>
      </w:numPr>
      <w:snapToGrid w:val="0"/>
      <w:spacing w:after="160"/>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ff1">
    <w:name w:val="副标题 字符"/>
    <w:basedOn w:val="a0"/>
    <w:link w:val="aff0"/>
    <w:uiPriority w:val="11"/>
    <w:rsid w:val="00D16C98"/>
    <w:rPr>
      <w:rFonts w:asciiTheme="majorHAnsi" w:eastAsiaTheme="majorEastAsia" w:hAnsiTheme="majorHAnsi" w:cstheme="majorBidi"/>
      <w:color w:val="595959" w:themeColor="text1" w:themeTint="A6"/>
      <w:spacing w:val="15"/>
      <w:sz w:val="28"/>
      <w:szCs w:val="28"/>
    </w:rPr>
  </w:style>
  <w:style w:type="paragraph" w:styleId="aff2">
    <w:name w:val="Quote"/>
    <w:basedOn w:val="a"/>
    <w:next w:val="a"/>
    <w:link w:val="aff3"/>
    <w:uiPriority w:val="29"/>
    <w:qFormat/>
    <w:rsid w:val="00D16C98"/>
    <w:pPr>
      <w:snapToGrid w:val="0"/>
      <w:spacing w:before="160" w:after="160"/>
      <w:ind w:firstLineChars="200" w:firstLine="200"/>
      <w:jc w:val="center"/>
    </w:pPr>
    <w:rPr>
      <w:rFonts w:eastAsia="宋体"/>
      <w:i/>
      <w:iCs/>
      <w:color w:val="404040" w:themeColor="text1" w:themeTint="BF"/>
    </w:rPr>
  </w:style>
  <w:style w:type="character" w:customStyle="1" w:styleId="aff3">
    <w:name w:val="引用 字符"/>
    <w:basedOn w:val="a0"/>
    <w:link w:val="aff2"/>
    <w:uiPriority w:val="29"/>
    <w:rsid w:val="00D16C98"/>
    <w:rPr>
      <w:rFonts w:eastAsia="宋体"/>
      <w:i/>
      <w:iCs/>
      <w:color w:val="404040" w:themeColor="text1" w:themeTint="BF"/>
    </w:rPr>
  </w:style>
  <w:style w:type="character" w:styleId="aff4">
    <w:name w:val="Intense Emphasis"/>
    <w:basedOn w:val="a0"/>
    <w:uiPriority w:val="21"/>
    <w:qFormat/>
    <w:rsid w:val="00D16C98"/>
    <w:rPr>
      <w:i/>
      <w:iCs/>
      <w:color w:val="365F91" w:themeColor="accent1" w:themeShade="BF"/>
    </w:rPr>
  </w:style>
  <w:style w:type="paragraph" w:styleId="aff5">
    <w:name w:val="Intense Quote"/>
    <w:basedOn w:val="a"/>
    <w:next w:val="a"/>
    <w:link w:val="aff6"/>
    <w:uiPriority w:val="30"/>
    <w:qFormat/>
    <w:rsid w:val="00D16C98"/>
    <w:pPr>
      <w:pBdr>
        <w:top w:val="single" w:sz="4" w:space="10" w:color="365F91" w:themeColor="accent1" w:themeShade="BF"/>
        <w:bottom w:val="single" w:sz="4" w:space="10" w:color="365F91" w:themeColor="accent1" w:themeShade="BF"/>
      </w:pBdr>
      <w:snapToGrid w:val="0"/>
      <w:spacing w:before="360" w:after="360"/>
      <w:ind w:left="864" w:right="864" w:firstLineChars="200" w:firstLine="200"/>
      <w:jc w:val="center"/>
    </w:pPr>
    <w:rPr>
      <w:rFonts w:eastAsia="宋体"/>
      <w:i/>
      <w:iCs/>
      <w:color w:val="365F91" w:themeColor="accent1" w:themeShade="BF"/>
    </w:rPr>
  </w:style>
  <w:style w:type="character" w:customStyle="1" w:styleId="aff6">
    <w:name w:val="明显引用 字符"/>
    <w:basedOn w:val="a0"/>
    <w:link w:val="aff5"/>
    <w:uiPriority w:val="30"/>
    <w:rsid w:val="00D16C98"/>
    <w:rPr>
      <w:rFonts w:eastAsia="宋体"/>
      <w:i/>
      <w:iCs/>
      <w:color w:val="365F91" w:themeColor="accent1" w:themeShade="BF"/>
    </w:rPr>
  </w:style>
  <w:style w:type="character" w:styleId="aff7">
    <w:name w:val="Intense Reference"/>
    <w:basedOn w:val="a0"/>
    <w:uiPriority w:val="32"/>
    <w:qFormat/>
    <w:rsid w:val="00D16C98"/>
    <w:rPr>
      <w:b/>
      <w:bCs/>
      <w:smallCaps/>
      <w:color w:val="365F91" w:themeColor="accent1" w:themeShade="BF"/>
      <w:spacing w:val="5"/>
    </w:rPr>
  </w:style>
  <w:style w:type="paragraph" w:styleId="aff8">
    <w:name w:val="Date"/>
    <w:basedOn w:val="a"/>
    <w:next w:val="a"/>
    <w:link w:val="aff9"/>
    <w:uiPriority w:val="99"/>
    <w:semiHidden/>
    <w:unhideWhenUsed/>
    <w:rsid w:val="00D16C98"/>
    <w:pPr>
      <w:snapToGrid w:val="0"/>
      <w:ind w:leftChars="2500" w:left="100" w:firstLineChars="200" w:firstLine="200"/>
    </w:pPr>
    <w:rPr>
      <w:rFonts w:eastAsia="宋体"/>
      <w:sz w:val="24"/>
    </w:rPr>
  </w:style>
  <w:style w:type="character" w:customStyle="1" w:styleId="aff9">
    <w:name w:val="日期 字符"/>
    <w:basedOn w:val="a0"/>
    <w:link w:val="aff8"/>
    <w:uiPriority w:val="99"/>
    <w:semiHidden/>
    <w:rsid w:val="00D16C98"/>
    <w:rPr>
      <w:rFonts w:eastAsia="宋体"/>
      <w:sz w:val="24"/>
    </w:rPr>
  </w:style>
  <w:style w:type="paragraph" w:customStyle="1" w:styleId="MTDisplayEquation">
    <w:name w:val="MTDisplayEquation"/>
    <w:basedOn w:val="a"/>
    <w:next w:val="a"/>
    <w:link w:val="MTDisplayEquation0"/>
    <w:rsid w:val="00D16C98"/>
    <w:pPr>
      <w:widowControl/>
      <w:tabs>
        <w:tab w:val="center" w:pos="4320"/>
        <w:tab w:val="center" w:pos="4680"/>
        <w:tab w:val="right" w:pos="8640"/>
        <w:tab w:val="right" w:pos="9360"/>
      </w:tabs>
      <w:textAlignment w:val="center"/>
    </w:pPr>
    <w:rPr>
      <w:rFonts w:ascii="Times New Roman" w:eastAsia="等线" w:hAnsi="Times New Roman" w:cs="Times New Roman"/>
      <w:bCs/>
      <w:color w:val="000000"/>
      <w:kern w:val="0"/>
      <w:sz w:val="22"/>
      <w:lang w:eastAsia="en-US"/>
      <w14:ligatures w14:val="standardContextual"/>
    </w:rPr>
  </w:style>
  <w:style w:type="character" w:customStyle="1" w:styleId="MTDisplayEquation0">
    <w:name w:val="MTDisplayEquation 字符"/>
    <w:basedOn w:val="a0"/>
    <w:link w:val="MTDisplayEquation"/>
    <w:rsid w:val="00D16C98"/>
    <w:rPr>
      <w:rFonts w:ascii="Times New Roman" w:eastAsia="等线" w:hAnsi="Times New Roman" w:cs="Times New Roman"/>
      <w:bCs/>
      <w:color w:val="000000"/>
      <w:kern w:val="0"/>
      <w:sz w:val="22"/>
      <w:lang w:eastAsia="en-US"/>
      <w14:ligatures w14:val="standardContextual"/>
    </w:rPr>
  </w:style>
  <w:style w:type="paragraph" w:customStyle="1" w:styleId="reference">
    <w:name w:val="reference"/>
    <w:basedOn w:val="a"/>
    <w:link w:val="reference0"/>
    <w:qFormat/>
    <w:rsid w:val="00D16C98"/>
    <w:pPr>
      <w:keepNext/>
      <w:widowControl/>
      <w:tabs>
        <w:tab w:val="center" w:pos="4152"/>
        <w:tab w:val="center" w:pos="4320"/>
        <w:tab w:val="right" w:pos="8306"/>
        <w:tab w:val="right" w:pos="8640"/>
      </w:tabs>
      <w:adjustRightInd w:val="0"/>
      <w:snapToGrid w:val="0"/>
      <w:spacing w:line="360" w:lineRule="auto"/>
      <w:textAlignment w:val="center"/>
      <w:outlineLvl w:val="0"/>
    </w:pPr>
    <w:rPr>
      <w:rFonts w:ascii="Times New Roman" w:eastAsia="等线" w:hAnsi="Times New Roman" w:cs="Times New Roman"/>
      <w:b/>
      <w:color w:val="000000"/>
      <w:kern w:val="0"/>
      <w:sz w:val="24"/>
      <w:szCs w:val="24"/>
      <w:lang w:eastAsia="en-US"/>
      <w14:ligatures w14:val="standardContextual"/>
    </w:rPr>
  </w:style>
  <w:style w:type="character" w:customStyle="1" w:styleId="reference0">
    <w:name w:val="reference 字符"/>
    <w:basedOn w:val="a0"/>
    <w:link w:val="reference"/>
    <w:rsid w:val="00D16C98"/>
    <w:rPr>
      <w:rFonts w:ascii="Times New Roman" w:eastAsia="等线" w:hAnsi="Times New Roman" w:cs="Times New Roman"/>
      <w:b/>
      <w:color w:val="000000"/>
      <w:kern w:val="0"/>
      <w:sz w:val="24"/>
      <w:szCs w:val="24"/>
      <w:lang w:eastAsia="en-US"/>
      <w14:ligatures w14:val="standardContextual"/>
    </w:rPr>
  </w:style>
  <w:style w:type="paragraph" w:customStyle="1" w:styleId="EndNoteBibliography">
    <w:name w:val="EndNote Bibliography"/>
    <w:basedOn w:val="a"/>
    <w:link w:val="EndNoteBibliography0"/>
    <w:rsid w:val="00D16C98"/>
    <w:pPr>
      <w:widowControl/>
      <w:tabs>
        <w:tab w:val="center" w:pos="4320"/>
        <w:tab w:val="right" w:pos="8640"/>
      </w:tabs>
      <w:textAlignment w:val="center"/>
    </w:pPr>
    <w:rPr>
      <w:rFonts w:ascii="Times New Roman" w:eastAsia="宋体" w:hAnsi="Times New Roman" w:cs="Times New Roman"/>
      <w:noProof/>
      <w:color w:val="000000"/>
      <w:kern w:val="0"/>
      <w:sz w:val="24"/>
      <w:szCs w:val="24"/>
      <w14:ligatures w14:val="standardContextual"/>
    </w:rPr>
  </w:style>
  <w:style w:type="character" w:customStyle="1" w:styleId="EndNoteBibliography0">
    <w:name w:val="EndNote Bibliography 字符"/>
    <w:basedOn w:val="a0"/>
    <w:link w:val="EndNoteBibliography"/>
    <w:rsid w:val="00D16C98"/>
    <w:rPr>
      <w:rFonts w:ascii="Times New Roman" w:eastAsia="宋体" w:hAnsi="Times New Roman" w:cs="Times New Roman"/>
      <w:noProof/>
      <w:color w:val="000000"/>
      <w:kern w:val="0"/>
      <w:sz w:val="24"/>
      <w:szCs w:val="24"/>
      <w14:ligatures w14:val="standardContextual"/>
    </w:rPr>
  </w:style>
  <w:style w:type="character" w:customStyle="1" w:styleId="MTEquationSection">
    <w:name w:val="MTEquationSection"/>
    <w:basedOn w:val="a0"/>
    <w:rsid w:val="00D16C98"/>
    <w:rPr>
      <w:rFonts w:ascii="宋体" w:hAnsi="宋体" w:cs="Times New Roman"/>
      <w:vanish/>
      <w:color w:val="FF0000"/>
      <w:szCs w:val="21"/>
    </w:rPr>
  </w:style>
  <w:style w:type="paragraph" w:styleId="affa">
    <w:name w:val="Revision"/>
    <w:hidden/>
    <w:uiPriority w:val="99"/>
    <w:semiHidden/>
    <w:rsid w:val="00D16C98"/>
    <w:rPr>
      <w:rFonts w:eastAsia="宋体"/>
    </w:rPr>
  </w:style>
  <w:style w:type="paragraph" w:styleId="affb">
    <w:name w:val="Normal (Web)"/>
    <w:basedOn w:val="a"/>
    <w:uiPriority w:val="99"/>
    <w:semiHidden/>
    <w:unhideWhenUsed/>
    <w:rsid w:val="00D16C98"/>
    <w:pPr>
      <w:snapToGrid w:val="0"/>
      <w:ind w:firstLineChars="200" w:firstLine="200"/>
    </w:pPr>
    <w:rPr>
      <w:rFonts w:ascii="Times New Roman" w:eastAsia="宋体"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29385259">
      <w:bodyDiv w:val="1"/>
      <w:marLeft w:val="0"/>
      <w:marRight w:val="0"/>
      <w:marTop w:val="0"/>
      <w:marBottom w:val="0"/>
      <w:divBdr>
        <w:top w:val="none" w:sz="0" w:space="0" w:color="auto"/>
        <w:left w:val="none" w:sz="0" w:space="0" w:color="auto"/>
        <w:bottom w:val="none" w:sz="0" w:space="0" w:color="auto"/>
        <w:right w:val="none" w:sz="0" w:space="0" w:color="auto"/>
      </w:divBdr>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192808505">
      <w:bodyDiv w:val="1"/>
      <w:marLeft w:val="0"/>
      <w:marRight w:val="0"/>
      <w:marTop w:val="0"/>
      <w:marBottom w:val="0"/>
      <w:divBdr>
        <w:top w:val="none" w:sz="0" w:space="0" w:color="auto"/>
        <w:left w:val="none" w:sz="0" w:space="0" w:color="auto"/>
        <w:bottom w:val="none" w:sz="0" w:space="0" w:color="auto"/>
        <w:right w:val="none" w:sz="0" w:space="0" w:color="auto"/>
      </w:divBdr>
    </w:div>
    <w:div w:id="413742071">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19470669">
      <w:bodyDiv w:val="1"/>
      <w:marLeft w:val="0"/>
      <w:marRight w:val="0"/>
      <w:marTop w:val="0"/>
      <w:marBottom w:val="0"/>
      <w:divBdr>
        <w:top w:val="none" w:sz="0" w:space="0" w:color="auto"/>
        <w:left w:val="none" w:sz="0" w:space="0" w:color="auto"/>
        <w:bottom w:val="none" w:sz="0" w:space="0" w:color="auto"/>
        <w:right w:val="none" w:sz="0" w:space="0" w:color="auto"/>
      </w:divBdr>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549994635">
      <w:bodyDiv w:val="1"/>
      <w:marLeft w:val="0"/>
      <w:marRight w:val="0"/>
      <w:marTop w:val="0"/>
      <w:marBottom w:val="0"/>
      <w:divBdr>
        <w:top w:val="none" w:sz="0" w:space="0" w:color="auto"/>
        <w:left w:val="none" w:sz="0" w:space="0" w:color="auto"/>
        <w:bottom w:val="none" w:sz="0" w:space="0" w:color="auto"/>
        <w:right w:val="none" w:sz="0" w:space="0" w:color="auto"/>
      </w:divBdr>
    </w:div>
    <w:div w:id="822477398">
      <w:bodyDiv w:val="1"/>
      <w:marLeft w:val="0"/>
      <w:marRight w:val="0"/>
      <w:marTop w:val="0"/>
      <w:marBottom w:val="0"/>
      <w:divBdr>
        <w:top w:val="none" w:sz="0" w:space="0" w:color="auto"/>
        <w:left w:val="none" w:sz="0" w:space="0" w:color="auto"/>
        <w:bottom w:val="none" w:sz="0" w:space="0" w:color="auto"/>
        <w:right w:val="none" w:sz="0" w:space="0" w:color="auto"/>
      </w:divBdr>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0.bin"/><Relationship Id="rId299" Type="http://schemas.openxmlformats.org/officeDocument/2006/relationships/image" Target="media/image142.wmf"/><Relationship Id="rId21" Type="http://schemas.openxmlformats.org/officeDocument/2006/relationships/image" Target="media/image3.wmf"/><Relationship Id="rId63" Type="http://schemas.openxmlformats.org/officeDocument/2006/relationships/oleObject" Target="embeddings/oleObject23.bin"/><Relationship Id="rId159" Type="http://schemas.openxmlformats.org/officeDocument/2006/relationships/oleObject" Target="embeddings/oleObject71.bin"/><Relationship Id="rId324" Type="http://schemas.openxmlformats.org/officeDocument/2006/relationships/oleObject" Target="embeddings/oleObject155.bin"/><Relationship Id="rId366" Type="http://schemas.openxmlformats.org/officeDocument/2006/relationships/image" Target="media/image169.wmf"/><Relationship Id="rId170" Type="http://schemas.openxmlformats.org/officeDocument/2006/relationships/image" Target="media/image78.wmf"/><Relationship Id="rId226" Type="http://schemas.openxmlformats.org/officeDocument/2006/relationships/image" Target="media/image106.wmf"/><Relationship Id="rId268" Type="http://schemas.openxmlformats.org/officeDocument/2006/relationships/image" Target="media/image127.wmf"/><Relationship Id="rId32" Type="http://schemas.openxmlformats.org/officeDocument/2006/relationships/image" Target="media/image9.wmf"/><Relationship Id="rId74" Type="http://schemas.openxmlformats.org/officeDocument/2006/relationships/image" Target="media/image30.wmf"/><Relationship Id="rId128" Type="http://schemas.openxmlformats.org/officeDocument/2006/relationships/image" Target="media/image57.wmf"/><Relationship Id="rId335" Type="http://schemas.openxmlformats.org/officeDocument/2006/relationships/image" Target="media/image158.wmf"/><Relationship Id="rId377" Type="http://schemas.openxmlformats.org/officeDocument/2006/relationships/oleObject" Target="embeddings/oleObject187.bin"/><Relationship Id="rId5" Type="http://schemas.openxmlformats.org/officeDocument/2006/relationships/customXml" Target="../customXml/item5.xml"/><Relationship Id="rId181" Type="http://schemas.openxmlformats.org/officeDocument/2006/relationships/oleObject" Target="embeddings/oleObject82.bin"/><Relationship Id="rId237" Type="http://schemas.openxmlformats.org/officeDocument/2006/relationships/oleObject" Target="embeddings/oleObject110.bin"/><Relationship Id="rId279" Type="http://schemas.openxmlformats.org/officeDocument/2006/relationships/oleObject" Target="embeddings/oleObject131.bin"/><Relationship Id="rId43" Type="http://schemas.openxmlformats.org/officeDocument/2006/relationships/oleObject" Target="embeddings/oleObject13.bin"/><Relationship Id="rId139" Type="http://schemas.openxmlformats.org/officeDocument/2006/relationships/oleObject" Target="embeddings/oleObject61.bin"/><Relationship Id="rId290" Type="http://schemas.openxmlformats.org/officeDocument/2006/relationships/oleObject" Target="embeddings/oleObject137.bin"/><Relationship Id="rId304" Type="http://schemas.openxmlformats.org/officeDocument/2006/relationships/oleObject" Target="embeddings/oleObject144.bin"/><Relationship Id="rId346" Type="http://schemas.openxmlformats.org/officeDocument/2006/relationships/image" Target="media/image162.wmf"/><Relationship Id="rId388" Type="http://schemas.openxmlformats.org/officeDocument/2006/relationships/oleObject" Target="embeddings/oleObject192.bin"/><Relationship Id="rId85" Type="http://schemas.openxmlformats.org/officeDocument/2006/relationships/oleObject" Target="embeddings/oleObject34.bin"/><Relationship Id="rId150" Type="http://schemas.openxmlformats.org/officeDocument/2006/relationships/image" Target="media/image68.wmf"/><Relationship Id="rId192" Type="http://schemas.openxmlformats.org/officeDocument/2006/relationships/image" Target="media/image89.wmf"/><Relationship Id="rId206" Type="http://schemas.openxmlformats.org/officeDocument/2006/relationships/image" Target="media/image96.wmf"/><Relationship Id="rId248" Type="http://schemas.openxmlformats.org/officeDocument/2006/relationships/image" Target="media/image117.wmf"/><Relationship Id="rId12" Type="http://schemas.openxmlformats.org/officeDocument/2006/relationships/settings" Target="settings.xml"/><Relationship Id="rId108" Type="http://schemas.openxmlformats.org/officeDocument/2006/relationships/image" Target="media/image47.wmf"/><Relationship Id="rId315" Type="http://schemas.openxmlformats.org/officeDocument/2006/relationships/image" Target="media/image150.wmf"/><Relationship Id="rId357" Type="http://schemas.openxmlformats.org/officeDocument/2006/relationships/image" Target="media/image166.wmf"/><Relationship Id="rId54" Type="http://schemas.openxmlformats.org/officeDocument/2006/relationships/image" Target="media/image20.wmf"/><Relationship Id="rId96" Type="http://schemas.openxmlformats.org/officeDocument/2006/relationships/image" Target="media/image41.wmf"/><Relationship Id="rId161" Type="http://schemas.openxmlformats.org/officeDocument/2006/relationships/oleObject" Target="embeddings/oleObject72.bin"/><Relationship Id="rId217" Type="http://schemas.openxmlformats.org/officeDocument/2006/relationships/oleObject" Target="embeddings/oleObject100.bin"/><Relationship Id="rId259" Type="http://schemas.openxmlformats.org/officeDocument/2006/relationships/oleObject" Target="embeddings/oleObject121.bin"/><Relationship Id="rId23" Type="http://schemas.openxmlformats.org/officeDocument/2006/relationships/image" Target="media/image4.wmf"/><Relationship Id="rId119" Type="http://schemas.openxmlformats.org/officeDocument/2006/relationships/oleObject" Target="embeddings/oleObject51.bin"/><Relationship Id="rId270" Type="http://schemas.openxmlformats.org/officeDocument/2006/relationships/image" Target="media/image128.wmf"/><Relationship Id="rId326" Type="http://schemas.openxmlformats.org/officeDocument/2006/relationships/oleObject" Target="embeddings/oleObject156.bin"/><Relationship Id="rId65" Type="http://schemas.openxmlformats.org/officeDocument/2006/relationships/oleObject" Target="embeddings/oleObject24.bin"/><Relationship Id="rId130" Type="http://schemas.openxmlformats.org/officeDocument/2006/relationships/image" Target="media/image58.wmf"/><Relationship Id="rId368" Type="http://schemas.openxmlformats.org/officeDocument/2006/relationships/image" Target="media/image170.wmf"/><Relationship Id="rId172" Type="http://schemas.openxmlformats.org/officeDocument/2006/relationships/image" Target="media/image79.wmf"/><Relationship Id="rId228" Type="http://schemas.openxmlformats.org/officeDocument/2006/relationships/image" Target="media/image107.wmf"/><Relationship Id="rId281" Type="http://schemas.openxmlformats.org/officeDocument/2006/relationships/oleObject" Target="embeddings/oleObject132.bin"/><Relationship Id="rId337" Type="http://schemas.openxmlformats.org/officeDocument/2006/relationships/oleObject" Target="embeddings/oleObject163.bin"/><Relationship Id="rId34" Type="http://schemas.openxmlformats.org/officeDocument/2006/relationships/image" Target="media/image10.wmf"/><Relationship Id="rId76" Type="http://schemas.openxmlformats.org/officeDocument/2006/relationships/image" Target="media/image31.wmf"/><Relationship Id="rId141" Type="http://schemas.openxmlformats.org/officeDocument/2006/relationships/oleObject" Target="embeddings/oleObject62.bin"/><Relationship Id="rId379" Type="http://schemas.openxmlformats.org/officeDocument/2006/relationships/oleObject" Target="embeddings/oleObject188.bin"/><Relationship Id="rId7" Type="http://schemas.openxmlformats.org/officeDocument/2006/relationships/customXml" Target="../customXml/item7.xml"/><Relationship Id="rId183" Type="http://schemas.openxmlformats.org/officeDocument/2006/relationships/oleObject" Target="embeddings/oleObject83.bin"/><Relationship Id="rId239" Type="http://schemas.openxmlformats.org/officeDocument/2006/relationships/oleObject" Target="embeddings/oleObject111.bin"/><Relationship Id="rId390" Type="http://schemas.openxmlformats.org/officeDocument/2006/relationships/oleObject" Target="embeddings/oleObject193.bin"/><Relationship Id="rId250" Type="http://schemas.openxmlformats.org/officeDocument/2006/relationships/image" Target="media/image118.wmf"/><Relationship Id="rId292" Type="http://schemas.openxmlformats.org/officeDocument/2006/relationships/oleObject" Target="embeddings/oleObject138.bin"/><Relationship Id="rId306" Type="http://schemas.openxmlformats.org/officeDocument/2006/relationships/oleObject" Target="embeddings/oleObject145.bin"/><Relationship Id="rId45" Type="http://schemas.openxmlformats.org/officeDocument/2006/relationships/oleObject" Target="embeddings/oleObject14.bin"/><Relationship Id="rId87" Type="http://schemas.openxmlformats.org/officeDocument/2006/relationships/oleObject" Target="embeddings/oleObject35.bin"/><Relationship Id="rId110" Type="http://schemas.openxmlformats.org/officeDocument/2006/relationships/image" Target="media/image48.wmf"/><Relationship Id="rId348" Type="http://schemas.openxmlformats.org/officeDocument/2006/relationships/oleObject" Target="embeddings/oleObject170.bin"/><Relationship Id="rId152" Type="http://schemas.openxmlformats.org/officeDocument/2006/relationships/image" Target="media/image69.wmf"/><Relationship Id="rId194" Type="http://schemas.openxmlformats.org/officeDocument/2006/relationships/image" Target="media/image90.wmf"/><Relationship Id="rId208" Type="http://schemas.openxmlformats.org/officeDocument/2006/relationships/image" Target="media/image97.wmf"/><Relationship Id="rId261" Type="http://schemas.openxmlformats.org/officeDocument/2006/relationships/oleObject" Target="embeddings/oleObject122.bin"/><Relationship Id="rId14" Type="http://schemas.openxmlformats.org/officeDocument/2006/relationships/footnotes" Target="footnotes.xml"/><Relationship Id="rId56" Type="http://schemas.openxmlformats.org/officeDocument/2006/relationships/image" Target="media/image21.wmf"/><Relationship Id="rId317" Type="http://schemas.openxmlformats.org/officeDocument/2006/relationships/oleObject" Target="embeddings/oleObject151.bin"/><Relationship Id="rId359" Type="http://schemas.openxmlformats.org/officeDocument/2006/relationships/oleObject" Target="embeddings/oleObject177.bin"/><Relationship Id="rId98" Type="http://schemas.openxmlformats.org/officeDocument/2006/relationships/image" Target="media/image42.wmf"/><Relationship Id="rId121" Type="http://schemas.openxmlformats.org/officeDocument/2006/relationships/oleObject" Target="embeddings/oleObject52.bin"/><Relationship Id="rId163" Type="http://schemas.openxmlformats.org/officeDocument/2006/relationships/oleObject" Target="embeddings/oleObject73.bin"/><Relationship Id="rId219" Type="http://schemas.openxmlformats.org/officeDocument/2006/relationships/oleObject" Target="embeddings/oleObject101.bin"/><Relationship Id="rId370" Type="http://schemas.openxmlformats.org/officeDocument/2006/relationships/image" Target="media/image171.wmf"/><Relationship Id="rId230" Type="http://schemas.openxmlformats.org/officeDocument/2006/relationships/image" Target="media/image108.wmf"/><Relationship Id="rId25" Type="http://schemas.openxmlformats.org/officeDocument/2006/relationships/image" Target="media/image5.wmf"/><Relationship Id="rId67" Type="http://schemas.openxmlformats.org/officeDocument/2006/relationships/oleObject" Target="embeddings/oleObject25.bin"/><Relationship Id="rId272" Type="http://schemas.openxmlformats.org/officeDocument/2006/relationships/image" Target="media/image129.wmf"/><Relationship Id="rId328" Type="http://schemas.openxmlformats.org/officeDocument/2006/relationships/image" Target="media/image155.wmf"/><Relationship Id="rId132" Type="http://schemas.openxmlformats.org/officeDocument/2006/relationships/image" Target="media/image59.wmf"/><Relationship Id="rId174" Type="http://schemas.openxmlformats.org/officeDocument/2006/relationships/image" Target="media/image80.wmf"/><Relationship Id="rId381" Type="http://schemas.openxmlformats.org/officeDocument/2006/relationships/oleObject" Target="embeddings/oleObject189.bin"/><Relationship Id="rId241" Type="http://schemas.openxmlformats.org/officeDocument/2006/relationships/oleObject" Target="embeddings/oleObject112.bin"/><Relationship Id="rId36" Type="http://schemas.openxmlformats.org/officeDocument/2006/relationships/image" Target="media/image11.wmf"/><Relationship Id="rId283" Type="http://schemas.openxmlformats.org/officeDocument/2006/relationships/oleObject" Target="embeddings/oleObject133.bin"/><Relationship Id="rId339" Type="http://schemas.openxmlformats.org/officeDocument/2006/relationships/oleObject" Target="embeddings/oleObject164.bin"/><Relationship Id="rId78" Type="http://schemas.openxmlformats.org/officeDocument/2006/relationships/image" Target="media/image32.wmf"/><Relationship Id="rId101" Type="http://schemas.openxmlformats.org/officeDocument/2006/relationships/oleObject" Target="embeddings/oleObject42.bin"/><Relationship Id="rId143" Type="http://schemas.openxmlformats.org/officeDocument/2006/relationships/oleObject" Target="embeddings/oleObject63.bin"/><Relationship Id="rId185" Type="http://schemas.openxmlformats.org/officeDocument/2006/relationships/oleObject" Target="embeddings/oleObject84.bin"/><Relationship Id="rId350" Type="http://schemas.openxmlformats.org/officeDocument/2006/relationships/oleObject" Target="embeddings/oleObject171.bin"/><Relationship Id="rId9" Type="http://schemas.openxmlformats.org/officeDocument/2006/relationships/customXml" Target="../customXml/item9.xml"/><Relationship Id="rId210" Type="http://schemas.openxmlformats.org/officeDocument/2006/relationships/image" Target="media/image98.wmf"/><Relationship Id="rId392" Type="http://schemas.openxmlformats.org/officeDocument/2006/relationships/image" Target="media/image183.png"/><Relationship Id="rId252" Type="http://schemas.openxmlformats.org/officeDocument/2006/relationships/image" Target="media/image119.wmf"/><Relationship Id="rId294" Type="http://schemas.openxmlformats.org/officeDocument/2006/relationships/oleObject" Target="embeddings/oleObject139.bin"/><Relationship Id="rId308" Type="http://schemas.openxmlformats.org/officeDocument/2006/relationships/oleObject" Target="embeddings/oleObject146.bin"/><Relationship Id="rId47" Type="http://schemas.openxmlformats.org/officeDocument/2006/relationships/oleObject" Target="embeddings/oleObject15.bin"/><Relationship Id="rId89" Type="http://schemas.openxmlformats.org/officeDocument/2006/relationships/oleObject" Target="embeddings/oleObject36.bin"/><Relationship Id="rId112" Type="http://schemas.openxmlformats.org/officeDocument/2006/relationships/image" Target="media/image49.wmf"/><Relationship Id="rId154" Type="http://schemas.openxmlformats.org/officeDocument/2006/relationships/image" Target="media/image70.wmf"/><Relationship Id="rId361" Type="http://schemas.openxmlformats.org/officeDocument/2006/relationships/oleObject" Target="embeddings/oleObject178.bin"/><Relationship Id="rId196" Type="http://schemas.openxmlformats.org/officeDocument/2006/relationships/image" Target="media/image91.wmf"/><Relationship Id="rId16" Type="http://schemas.openxmlformats.org/officeDocument/2006/relationships/footer" Target="footer1.xml"/><Relationship Id="rId221" Type="http://schemas.openxmlformats.org/officeDocument/2006/relationships/oleObject" Target="embeddings/oleObject102.bin"/><Relationship Id="rId242" Type="http://schemas.openxmlformats.org/officeDocument/2006/relationships/image" Target="media/image114.wmf"/><Relationship Id="rId263" Type="http://schemas.openxmlformats.org/officeDocument/2006/relationships/oleObject" Target="embeddings/oleObject123.bin"/><Relationship Id="rId284" Type="http://schemas.openxmlformats.org/officeDocument/2006/relationships/oleObject" Target="embeddings/oleObject134.bin"/><Relationship Id="rId319" Type="http://schemas.openxmlformats.org/officeDocument/2006/relationships/oleObject" Target="embeddings/oleObject152.bin"/><Relationship Id="rId37" Type="http://schemas.openxmlformats.org/officeDocument/2006/relationships/oleObject" Target="embeddings/oleObject10.bin"/><Relationship Id="rId58" Type="http://schemas.openxmlformats.org/officeDocument/2006/relationships/image" Target="media/image22.wmf"/><Relationship Id="rId79" Type="http://schemas.openxmlformats.org/officeDocument/2006/relationships/oleObject" Target="embeddings/oleObject31.bin"/><Relationship Id="rId102" Type="http://schemas.openxmlformats.org/officeDocument/2006/relationships/image" Target="media/image44.wmf"/><Relationship Id="rId123" Type="http://schemas.openxmlformats.org/officeDocument/2006/relationships/oleObject" Target="embeddings/oleObject53.bin"/><Relationship Id="rId144" Type="http://schemas.openxmlformats.org/officeDocument/2006/relationships/image" Target="media/image65.wmf"/><Relationship Id="rId330" Type="http://schemas.openxmlformats.org/officeDocument/2006/relationships/image" Target="media/image156.wmf"/><Relationship Id="rId90" Type="http://schemas.openxmlformats.org/officeDocument/2006/relationships/image" Target="media/image38.wmf"/><Relationship Id="rId165" Type="http://schemas.openxmlformats.org/officeDocument/2006/relationships/oleObject" Target="embeddings/oleObject74.bin"/><Relationship Id="rId186" Type="http://schemas.openxmlformats.org/officeDocument/2006/relationships/image" Target="media/image86.wmf"/><Relationship Id="rId351" Type="http://schemas.openxmlformats.org/officeDocument/2006/relationships/image" Target="media/image164.wmf"/><Relationship Id="rId372" Type="http://schemas.openxmlformats.org/officeDocument/2006/relationships/image" Target="media/image172.wmf"/><Relationship Id="rId393" Type="http://schemas.openxmlformats.org/officeDocument/2006/relationships/image" Target="media/image184.svg"/><Relationship Id="rId211" Type="http://schemas.openxmlformats.org/officeDocument/2006/relationships/oleObject" Target="embeddings/oleObject97.bin"/><Relationship Id="rId232" Type="http://schemas.openxmlformats.org/officeDocument/2006/relationships/image" Target="media/image109.wmf"/><Relationship Id="rId253" Type="http://schemas.openxmlformats.org/officeDocument/2006/relationships/oleObject" Target="embeddings/oleObject118.bin"/><Relationship Id="rId274" Type="http://schemas.openxmlformats.org/officeDocument/2006/relationships/image" Target="media/image130.wmf"/><Relationship Id="rId295" Type="http://schemas.openxmlformats.org/officeDocument/2006/relationships/image" Target="media/image140.wmf"/><Relationship Id="rId309" Type="http://schemas.openxmlformats.org/officeDocument/2006/relationships/image" Target="media/image147.wmf"/><Relationship Id="rId27" Type="http://schemas.openxmlformats.org/officeDocument/2006/relationships/image" Target="media/image6.wmf"/><Relationship Id="rId48" Type="http://schemas.openxmlformats.org/officeDocument/2006/relationships/image" Target="media/image17.wmf"/><Relationship Id="rId69" Type="http://schemas.openxmlformats.org/officeDocument/2006/relationships/oleObject" Target="embeddings/oleObject26.bin"/><Relationship Id="rId113" Type="http://schemas.openxmlformats.org/officeDocument/2006/relationships/oleObject" Target="embeddings/oleObject48.bin"/><Relationship Id="rId134" Type="http://schemas.openxmlformats.org/officeDocument/2006/relationships/image" Target="media/image60.wmf"/><Relationship Id="rId320" Type="http://schemas.openxmlformats.org/officeDocument/2006/relationships/image" Target="media/image152.wmf"/><Relationship Id="rId80" Type="http://schemas.openxmlformats.org/officeDocument/2006/relationships/image" Target="media/image33.wmf"/><Relationship Id="rId155" Type="http://schemas.openxmlformats.org/officeDocument/2006/relationships/oleObject" Target="embeddings/oleObject69.bin"/><Relationship Id="rId176" Type="http://schemas.openxmlformats.org/officeDocument/2006/relationships/image" Target="media/image81.wmf"/><Relationship Id="rId197" Type="http://schemas.openxmlformats.org/officeDocument/2006/relationships/oleObject" Target="embeddings/oleObject90.bin"/><Relationship Id="rId341" Type="http://schemas.openxmlformats.org/officeDocument/2006/relationships/image" Target="media/image160.wmf"/><Relationship Id="rId362" Type="http://schemas.openxmlformats.org/officeDocument/2006/relationships/oleObject" Target="embeddings/oleObject179.bin"/><Relationship Id="rId383" Type="http://schemas.openxmlformats.org/officeDocument/2006/relationships/oleObject" Target="embeddings/oleObject190.bin"/><Relationship Id="rId201" Type="http://schemas.openxmlformats.org/officeDocument/2006/relationships/oleObject" Target="embeddings/oleObject92.bin"/><Relationship Id="rId222" Type="http://schemas.openxmlformats.org/officeDocument/2006/relationships/image" Target="media/image104.wmf"/><Relationship Id="rId243" Type="http://schemas.openxmlformats.org/officeDocument/2006/relationships/oleObject" Target="embeddings/oleObject113.bin"/><Relationship Id="rId264" Type="http://schemas.openxmlformats.org/officeDocument/2006/relationships/image" Target="media/image125.wmf"/><Relationship Id="rId285" Type="http://schemas.openxmlformats.org/officeDocument/2006/relationships/image" Target="media/image135.wmf"/><Relationship Id="rId17" Type="http://schemas.openxmlformats.org/officeDocument/2006/relationships/image" Target="media/image1.wmf"/><Relationship Id="rId38" Type="http://schemas.openxmlformats.org/officeDocument/2006/relationships/image" Target="media/image12.wmf"/><Relationship Id="rId59" Type="http://schemas.openxmlformats.org/officeDocument/2006/relationships/oleObject" Target="embeddings/oleObject21.bin"/><Relationship Id="rId103" Type="http://schemas.openxmlformats.org/officeDocument/2006/relationships/oleObject" Target="embeddings/oleObject43.bin"/><Relationship Id="rId124" Type="http://schemas.openxmlformats.org/officeDocument/2006/relationships/image" Target="media/image55.wmf"/><Relationship Id="rId310" Type="http://schemas.openxmlformats.org/officeDocument/2006/relationships/oleObject" Target="embeddings/oleObject147.bin"/><Relationship Id="rId70" Type="http://schemas.openxmlformats.org/officeDocument/2006/relationships/image" Target="media/image28.wmf"/><Relationship Id="rId91" Type="http://schemas.openxmlformats.org/officeDocument/2006/relationships/oleObject" Target="embeddings/oleObject37.bin"/><Relationship Id="rId145" Type="http://schemas.openxmlformats.org/officeDocument/2006/relationships/oleObject" Target="embeddings/oleObject64.bin"/><Relationship Id="rId166" Type="http://schemas.openxmlformats.org/officeDocument/2006/relationships/image" Target="media/image76.wmf"/><Relationship Id="rId187" Type="http://schemas.openxmlformats.org/officeDocument/2006/relationships/oleObject" Target="embeddings/oleObject85.bin"/><Relationship Id="rId331" Type="http://schemas.openxmlformats.org/officeDocument/2006/relationships/oleObject" Target="embeddings/oleObject159.bin"/><Relationship Id="rId352" Type="http://schemas.openxmlformats.org/officeDocument/2006/relationships/oleObject" Target="embeddings/oleObject172.bin"/><Relationship Id="rId373" Type="http://schemas.openxmlformats.org/officeDocument/2006/relationships/oleObject" Target="embeddings/oleObject185.bin"/><Relationship Id="rId394" Type="http://schemas.openxmlformats.org/officeDocument/2006/relationships/fontTable" Target="fontTable.xml"/><Relationship Id="rId1" Type="http://schemas.openxmlformats.org/officeDocument/2006/relationships/customXml" Target="../customXml/item1.xml"/><Relationship Id="rId212" Type="http://schemas.openxmlformats.org/officeDocument/2006/relationships/image" Target="media/image99.wmf"/><Relationship Id="rId233" Type="http://schemas.openxmlformats.org/officeDocument/2006/relationships/oleObject" Target="embeddings/oleObject108.bin"/><Relationship Id="rId254" Type="http://schemas.openxmlformats.org/officeDocument/2006/relationships/image" Target="media/image120.wmf"/><Relationship Id="rId28" Type="http://schemas.openxmlformats.org/officeDocument/2006/relationships/oleObject" Target="embeddings/oleObject6.bin"/><Relationship Id="rId49" Type="http://schemas.openxmlformats.org/officeDocument/2006/relationships/oleObject" Target="embeddings/oleObject16.bin"/><Relationship Id="rId114" Type="http://schemas.openxmlformats.org/officeDocument/2006/relationships/image" Target="media/image50.wmf"/><Relationship Id="rId275" Type="http://schemas.openxmlformats.org/officeDocument/2006/relationships/oleObject" Target="embeddings/oleObject129.bin"/><Relationship Id="rId296" Type="http://schemas.openxmlformats.org/officeDocument/2006/relationships/oleObject" Target="embeddings/oleObject140.bin"/><Relationship Id="rId300" Type="http://schemas.openxmlformats.org/officeDocument/2006/relationships/oleObject" Target="embeddings/oleObject142.bin"/><Relationship Id="rId60" Type="http://schemas.openxmlformats.org/officeDocument/2006/relationships/image" Target="media/image23.wmf"/><Relationship Id="rId81" Type="http://schemas.openxmlformats.org/officeDocument/2006/relationships/oleObject" Target="embeddings/oleObject32.bin"/><Relationship Id="rId135" Type="http://schemas.openxmlformats.org/officeDocument/2006/relationships/oleObject" Target="embeddings/oleObject59.bin"/><Relationship Id="rId156" Type="http://schemas.openxmlformats.org/officeDocument/2006/relationships/image" Target="media/image71.wmf"/><Relationship Id="rId177" Type="http://schemas.openxmlformats.org/officeDocument/2006/relationships/oleObject" Target="embeddings/oleObject80.bin"/><Relationship Id="rId198" Type="http://schemas.openxmlformats.org/officeDocument/2006/relationships/image" Target="media/image92.wmf"/><Relationship Id="rId321" Type="http://schemas.openxmlformats.org/officeDocument/2006/relationships/oleObject" Target="embeddings/oleObject153.bin"/><Relationship Id="rId342" Type="http://schemas.openxmlformats.org/officeDocument/2006/relationships/oleObject" Target="embeddings/oleObject166.bin"/><Relationship Id="rId363" Type="http://schemas.openxmlformats.org/officeDocument/2006/relationships/image" Target="media/image168.wmf"/><Relationship Id="rId384" Type="http://schemas.openxmlformats.org/officeDocument/2006/relationships/image" Target="media/image178.wmf"/><Relationship Id="rId202" Type="http://schemas.openxmlformats.org/officeDocument/2006/relationships/image" Target="media/image94.wmf"/><Relationship Id="rId223" Type="http://schemas.openxmlformats.org/officeDocument/2006/relationships/oleObject" Target="embeddings/oleObject103.bin"/><Relationship Id="rId244" Type="http://schemas.openxmlformats.org/officeDocument/2006/relationships/image" Target="media/image115.wmf"/><Relationship Id="rId18" Type="http://schemas.openxmlformats.org/officeDocument/2006/relationships/oleObject" Target="embeddings/oleObject1.bin"/><Relationship Id="rId39" Type="http://schemas.openxmlformats.org/officeDocument/2006/relationships/oleObject" Target="embeddings/oleObject11.bin"/><Relationship Id="rId265" Type="http://schemas.openxmlformats.org/officeDocument/2006/relationships/oleObject" Target="embeddings/oleObject124.bin"/><Relationship Id="rId286" Type="http://schemas.openxmlformats.org/officeDocument/2006/relationships/oleObject" Target="embeddings/oleObject135.bin"/><Relationship Id="rId50" Type="http://schemas.openxmlformats.org/officeDocument/2006/relationships/image" Target="media/image18.wmf"/><Relationship Id="rId104" Type="http://schemas.openxmlformats.org/officeDocument/2006/relationships/image" Target="media/image45.wmf"/><Relationship Id="rId125" Type="http://schemas.openxmlformats.org/officeDocument/2006/relationships/oleObject" Target="embeddings/oleObject54.bin"/><Relationship Id="rId146" Type="http://schemas.openxmlformats.org/officeDocument/2006/relationships/image" Target="media/image66.wmf"/><Relationship Id="rId167" Type="http://schemas.openxmlformats.org/officeDocument/2006/relationships/oleObject" Target="embeddings/oleObject75.bin"/><Relationship Id="rId188" Type="http://schemas.openxmlformats.org/officeDocument/2006/relationships/image" Target="media/image87.wmf"/><Relationship Id="rId311" Type="http://schemas.openxmlformats.org/officeDocument/2006/relationships/image" Target="media/image148.wmf"/><Relationship Id="rId332" Type="http://schemas.openxmlformats.org/officeDocument/2006/relationships/image" Target="media/image157.wmf"/><Relationship Id="rId353" Type="http://schemas.openxmlformats.org/officeDocument/2006/relationships/oleObject" Target="embeddings/oleObject173.bin"/><Relationship Id="rId374" Type="http://schemas.openxmlformats.org/officeDocument/2006/relationships/image" Target="media/image173.wmf"/><Relationship Id="rId395" Type="http://schemas.openxmlformats.org/officeDocument/2006/relationships/theme" Target="theme/theme1.xml"/><Relationship Id="rId71" Type="http://schemas.openxmlformats.org/officeDocument/2006/relationships/oleObject" Target="embeddings/oleObject27.bin"/><Relationship Id="rId92" Type="http://schemas.openxmlformats.org/officeDocument/2006/relationships/image" Target="media/image39.wmf"/><Relationship Id="rId213" Type="http://schemas.openxmlformats.org/officeDocument/2006/relationships/oleObject" Target="embeddings/oleObject98.bin"/><Relationship Id="rId234" Type="http://schemas.openxmlformats.org/officeDocument/2006/relationships/image" Target="media/image110.wmf"/><Relationship Id="rId2" Type="http://schemas.openxmlformats.org/officeDocument/2006/relationships/customXml" Target="../customXml/item2.xml"/><Relationship Id="rId29" Type="http://schemas.openxmlformats.org/officeDocument/2006/relationships/image" Target="media/image7.wmf"/><Relationship Id="rId255" Type="http://schemas.openxmlformats.org/officeDocument/2006/relationships/oleObject" Target="embeddings/oleObject119.bin"/><Relationship Id="rId276" Type="http://schemas.openxmlformats.org/officeDocument/2006/relationships/image" Target="media/image131.wmf"/><Relationship Id="rId297" Type="http://schemas.openxmlformats.org/officeDocument/2006/relationships/image" Target="media/image141.wmf"/><Relationship Id="rId40" Type="http://schemas.openxmlformats.org/officeDocument/2006/relationships/image" Target="media/image13.wmf"/><Relationship Id="rId115" Type="http://schemas.openxmlformats.org/officeDocument/2006/relationships/oleObject" Target="embeddings/oleObject49.bin"/><Relationship Id="rId136" Type="http://schemas.openxmlformats.org/officeDocument/2006/relationships/image" Target="media/image61.wmf"/><Relationship Id="rId157" Type="http://schemas.openxmlformats.org/officeDocument/2006/relationships/oleObject" Target="embeddings/oleObject70.bin"/><Relationship Id="rId178" Type="http://schemas.openxmlformats.org/officeDocument/2006/relationships/image" Target="media/image82.wmf"/><Relationship Id="rId301" Type="http://schemas.openxmlformats.org/officeDocument/2006/relationships/image" Target="media/image143.wmf"/><Relationship Id="rId322" Type="http://schemas.openxmlformats.org/officeDocument/2006/relationships/image" Target="media/image153.wmf"/><Relationship Id="rId343" Type="http://schemas.openxmlformats.org/officeDocument/2006/relationships/oleObject" Target="embeddings/oleObject167.bin"/><Relationship Id="rId364" Type="http://schemas.openxmlformats.org/officeDocument/2006/relationships/oleObject" Target="embeddings/oleObject180.bin"/><Relationship Id="rId61" Type="http://schemas.openxmlformats.org/officeDocument/2006/relationships/oleObject" Target="embeddings/oleObject22.bin"/><Relationship Id="rId82" Type="http://schemas.openxmlformats.org/officeDocument/2006/relationships/image" Target="media/image34.wmf"/><Relationship Id="rId199" Type="http://schemas.openxmlformats.org/officeDocument/2006/relationships/oleObject" Target="embeddings/oleObject91.bin"/><Relationship Id="rId203" Type="http://schemas.openxmlformats.org/officeDocument/2006/relationships/oleObject" Target="embeddings/oleObject93.bin"/><Relationship Id="rId385" Type="http://schemas.openxmlformats.org/officeDocument/2006/relationships/oleObject" Target="embeddings/oleObject191.bin"/><Relationship Id="rId19" Type="http://schemas.openxmlformats.org/officeDocument/2006/relationships/image" Target="media/image2.wmf"/><Relationship Id="rId224" Type="http://schemas.openxmlformats.org/officeDocument/2006/relationships/image" Target="media/image105.wmf"/><Relationship Id="rId245" Type="http://schemas.openxmlformats.org/officeDocument/2006/relationships/oleObject" Target="embeddings/oleObject114.bin"/><Relationship Id="rId266" Type="http://schemas.openxmlformats.org/officeDocument/2006/relationships/image" Target="media/image126.wmf"/><Relationship Id="rId287" Type="http://schemas.openxmlformats.org/officeDocument/2006/relationships/image" Target="media/image136.wmf"/><Relationship Id="rId30" Type="http://schemas.openxmlformats.org/officeDocument/2006/relationships/oleObject" Target="embeddings/oleObject7.bin"/><Relationship Id="rId105" Type="http://schemas.openxmlformats.org/officeDocument/2006/relationships/oleObject" Target="embeddings/oleObject44.bin"/><Relationship Id="rId126" Type="http://schemas.openxmlformats.org/officeDocument/2006/relationships/image" Target="media/image56.wmf"/><Relationship Id="rId147" Type="http://schemas.openxmlformats.org/officeDocument/2006/relationships/oleObject" Target="embeddings/oleObject65.bin"/><Relationship Id="rId168" Type="http://schemas.openxmlformats.org/officeDocument/2006/relationships/image" Target="media/image77.wmf"/><Relationship Id="rId312" Type="http://schemas.openxmlformats.org/officeDocument/2006/relationships/oleObject" Target="embeddings/oleObject148.bin"/><Relationship Id="rId333" Type="http://schemas.openxmlformats.org/officeDocument/2006/relationships/oleObject" Target="embeddings/oleObject160.bin"/><Relationship Id="rId354" Type="http://schemas.openxmlformats.org/officeDocument/2006/relationships/image" Target="media/image165.wmf"/><Relationship Id="rId51" Type="http://schemas.openxmlformats.org/officeDocument/2006/relationships/oleObject" Target="embeddings/oleObject17.bin"/><Relationship Id="rId72" Type="http://schemas.openxmlformats.org/officeDocument/2006/relationships/image" Target="media/image29.wmf"/><Relationship Id="rId93" Type="http://schemas.openxmlformats.org/officeDocument/2006/relationships/oleObject" Target="embeddings/oleObject38.bin"/><Relationship Id="rId189" Type="http://schemas.openxmlformats.org/officeDocument/2006/relationships/oleObject" Target="embeddings/oleObject86.bin"/><Relationship Id="rId375" Type="http://schemas.openxmlformats.org/officeDocument/2006/relationships/oleObject" Target="embeddings/oleObject186.bin"/><Relationship Id="rId3" Type="http://schemas.openxmlformats.org/officeDocument/2006/relationships/customXml" Target="../customXml/item3.xml"/><Relationship Id="rId214" Type="http://schemas.openxmlformats.org/officeDocument/2006/relationships/image" Target="media/image100.wmf"/><Relationship Id="rId235" Type="http://schemas.openxmlformats.org/officeDocument/2006/relationships/oleObject" Target="embeddings/oleObject109.bin"/><Relationship Id="rId256" Type="http://schemas.openxmlformats.org/officeDocument/2006/relationships/image" Target="media/image121.wmf"/><Relationship Id="rId277" Type="http://schemas.openxmlformats.org/officeDocument/2006/relationships/oleObject" Target="embeddings/oleObject130.bin"/><Relationship Id="rId298" Type="http://schemas.openxmlformats.org/officeDocument/2006/relationships/oleObject" Target="embeddings/oleObject141.bin"/><Relationship Id="rId116" Type="http://schemas.openxmlformats.org/officeDocument/2006/relationships/image" Target="media/image51.wmf"/><Relationship Id="rId137" Type="http://schemas.openxmlformats.org/officeDocument/2006/relationships/oleObject" Target="embeddings/oleObject60.bin"/><Relationship Id="rId158" Type="http://schemas.openxmlformats.org/officeDocument/2006/relationships/image" Target="media/image72.wmf"/><Relationship Id="rId302" Type="http://schemas.openxmlformats.org/officeDocument/2006/relationships/oleObject" Target="embeddings/oleObject143.bin"/><Relationship Id="rId323" Type="http://schemas.openxmlformats.org/officeDocument/2006/relationships/oleObject" Target="embeddings/oleObject154.bin"/><Relationship Id="rId344" Type="http://schemas.openxmlformats.org/officeDocument/2006/relationships/image" Target="media/image161.wmf"/><Relationship Id="rId20" Type="http://schemas.openxmlformats.org/officeDocument/2006/relationships/oleObject" Target="embeddings/oleObject2.bin"/><Relationship Id="rId41" Type="http://schemas.openxmlformats.org/officeDocument/2006/relationships/oleObject" Target="embeddings/oleObject12.bin"/><Relationship Id="rId62" Type="http://schemas.openxmlformats.org/officeDocument/2006/relationships/image" Target="media/image24.wmf"/><Relationship Id="rId83" Type="http://schemas.openxmlformats.org/officeDocument/2006/relationships/oleObject" Target="embeddings/oleObject33.bin"/><Relationship Id="rId179" Type="http://schemas.openxmlformats.org/officeDocument/2006/relationships/oleObject" Target="embeddings/oleObject81.bin"/><Relationship Id="rId365" Type="http://schemas.openxmlformats.org/officeDocument/2006/relationships/oleObject" Target="embeddings/oleObject181.bin"/><Relationship Id="rId386" Type="http://schemas.openxmlformats.org/officeDocument/2006/relationships/image" Target="media/image179.png"/><Relationship Id="rId190" Type="http://schemas.openxmlformats.org/officeDocument/2006/relationships/image" Target="media/image88.wmf"/><Relationship Id="rId204" Type="http://schemas.openxmlformats.org/officeDocument/2006/relationships/image" Target="media/image95.wmf"/><Relationship Id="rId225" Type="http://schemas.openxmlformats.org/officeDocument/2006/relationships/oleObject" Target="embeddings/oleObject104.bin"/><Relationship Id="rId246" Type="http://schemas.openxmlformats.org/officeDocument/2006/relationships/image" Target="media/image116.wmf"/><Relationship Id="rId267" Type="http://schemas.openxmlformats.org/officeDocument/2006/relationships/oleObject" Target="embeddings/oleObject125.bin"/><Relationship Id="rId288" Type="http://schemas.openxmlformats.org/officeDocument/2006/relationships/oleObject" Target="embeddings/oleObject136.bin"/><Relationship Id="rId106" Type="http://schemas.openxmlformats.org/officeDocument/2006/relationships/image" Target="media/image46.wmf"/><Relationship Id="rId127" Type="http://schemas.openxmlformats.org/officeDocument/2006/relationships/oleObject" Target="embeddings/oleObject55.bin"/><Relationship Id="rId313" Type="http://schemas.openxmlformats.org/officeDocument/2006/relationships/image" Target="media/image149.wmf"/><Relationship Id="rId10" Type="http://schemas.openxmlformats.org/officeDocument/2006/relationships/numbering" Target="numbering.xml"/><Relationship Id="rId31" Type="http://schemas.openxmlformats.org/officeDocument/2006/relationships/image" Target="media/image8.png"/><Relationship Id="rId52" Type="http://schemas.openxmlformats.org/officeDocument/2006/relationships/image" Target="media/image19.wmf"/><Relationship Id="rId73" Type="http://schemas.openxmlformats.org/officeDocument/2006/relationships/oleObject" Target="embeddings/oleObject28.bin"/><Relationship Id="rId94" Type="http://schemas.openxmlformats.org/officeDocument/2006/relationships/image" Target="media/image40.wmf"/><Relationship Id="rId148" Type="http://schemas.openxmlformats.org/officeDocument/2006/relationships/image" Target="media/image67.wmf"/><Relationship Id="rId169" Type="http://schemas.openxmlformats.org/officeDocument/2006/relationships/oleObject" Target="embeddings/oleObject76.bin"/><Relationship Id="rId334" Type="http://schemas.openxmlformats.org/officeDocument/2006/relationships/oleObject" Target="embeddings/oleObject161.bin"/><Relationship Id="rId355" Type="http://schemas.openxmlformats.org/officeDocument/2006/relationships/oleObject" Target="embeddings/oleObject174.bin"/><Relationship Id="rId376" Type="http://schemas.openxmlformats.org/officeDocument/2006/relationships/image" Target="media/image174.wmf"/><Relationship Id="rId4" Type="http://schemas.openxmlformats.org/officeDocument/2006/relationships/customXml" Target="../customXml/item4.xml"/><Relationship Id="rId180" Type="http://schemas.openxmlformats.org/officeDocument/2006/relationships/image" Target="media/image83.wmf"/><Relationship Id="rId215" Type="http://schemas.openxmlformats.org/officeDocument/2006/relationships/oleObject" Target="embeddings/oleObject99.bin"/><Relationship Id="rId236" Type="http://schemas.openxmlformats.org/officeDocument/2006/relationships/image" Target="media/image111.wmf"/><Relationship Id="rId257" Type="http://schemas.openxmlformats.org/officeDocument/2006/relationships/oleObject" Target="embeddings/oleObject120.bin"/><Relationship Id="rId278" Type="http://schemas.openxmlformats.org/officeDocument/2006/relationships/image" Target="media/image132.wmf"/><Relationship Id="rId303" Type="http://schemas.openxmlformats.org/officeDocument/2006/relationships/image" Target="media/image144.wmf"/><Relationship Id="rId42" Type="http://schemas.openxmlformats.org/officeDocument/2006/relationships/image" Target="media/image14.wmf"/><Relationship Id="rId84" Type="http://schemas.openxmlformats.org/officeDocument/2006/relationships/image" Target="media/image35.wmf"/><Relationship Id="rId138" Type="http://schemas.openxmlformats.org/officeDocument/2006/relationships/image" Target="media/image62.wmf"/><Relationship Id="rId345" Type="http://schemas.openxmlformats.org/officeDocument/2006/relationships/oleObject" Target="embeddings/oleObject168.bin"/><Relationship Id="rId387" Type="http://schemas.openxmlformats.org/officeDocument/2006/relationships/image" Target="media/image180.wmf"/><Relationship Id="rId191" Type="http://schemas.openxmlformats.org/officeDocument/2006/relationships/oleObject" Target="embeddings/oleObject87.bin"/><Relationship Id="rId205" Type="http://schemas.openxmlformats.org/officeDocument/2006/relationships/oleObject" Target="embeddings/oleObject94.bin"/><Relationship Id="rId247" Type="http://schemas.openxmlformats.org/officeDocument/2006/relationships/oleObject" Target="embeddings/oleObject115.bin"/><Relationship Id="rId107" Type="http://schemas.openxmlformats.org/officeDocument/2006/relationships/oleObject" Target="embeddings/oleObject45.bin"/><Relationship Id="rId289" Type="http://schemas.openxmlformats.org/officeDocument/2006/relationships/image" Target="media/image137.wmf"/><Relationship Id="rId11" Type="http://schemas.openxmlformats.org/officeDocument/2006/relationships/styles" Target="styles.xml"/><Relationship Id="rId53" Type="http://schemas.openxmlformats.org/officeDocument/2006/relationships/oleObject" Target="embeddings/oleObject18.bin"/><Relationship Id="rId149" Type="http://schemas.openxmlformats.org/officeDocument/2006/relationships/oleObject" Target="embeddings/oleObject66.bin"/><Relationship Id="rId314" Type="http://schemas.openxmlformats.org/officeDocument/2006/relationships/oleObject" Target="embeddings/oleObject149.bin"/><Relationship Id="rId356" Type="http://schemas.openxmlformats.org/officeDocument/2006/relationships/oleObject" Target="embeddings/oleObject175.bin"/><Relationship Id="rId95" Type="http://schemas.openxmlformats.org/officeDocument/2006/relationships/oleObject" Target="embeddings/oleObject39.bin"/><Relationship Id="rId160" Type="http://schemas.openxmlformats.org/officeDocument/2006/relationships/image" Target="media/image73.wmf"/><Relationship Id="rId216" Type="http://schemas.openxmlformats.org/officeDocument/2006/relationships/image" Target="media/image101.wmf"/><Relationship Id="rId258" Type="http://schemas.openxmlformats.org/officeDocument/2006/relationships/image" Target="media/image122.wmf"/><Relationship Id="rId22" Type="http://schemas.openxmlformats.org/officeDocument/2006/relationships/oleObject" Target="embeddings/oleObject3.bin"/><Relationship Id="rId64" Type="http://schemas.openxmlformats.org/officeDocument/2006/relationships/image" Target="media/image25.wmf"/><Relationship Id="rId118" Type="http://schemas.openxmlformats.org/officeDocument/2006/relationships/image" Target="media/image52.wmf"/><Relationship Id="rId325" Type="http://schemas.openxmlformats.org/officeDocument/2006/relationships/image" Target="media/image154.wmf"/><Relationship Id="rId367" Type="http://schemas.openxmlformats.org/officeDocument/2006/relationships/oleObject" Target="embeddings/oleObject182.bin"/><Relationship Id="rId171" Type="http://schemas.openxmlformats.org/officeDocument/2006/relationships/oleObject" Target="embeddings/oleObject77.bin"/><Relationship Id="rId227" Type="http://schemas.openxmlformats.org/officeDocument/2006/relationships/oleObject" Target="embeddings/oleObject105.bin"/><Relationship Id="rId269" Type="http://schemas.openxmlformats.org/officeDocument/2006/relationships/oleObject" Target="embeddings/oleObject126.bin"/><Relationship Id="rId33" Type="http://schemas.openxmlformats.org/officeDocument/2006/relationships/oleObject" Target="embeddings/oleObject8.bin"/><Relationship Id="rId129" Type="http://schemas.openxmlformats.org/officeDocument/2006/relationships/oleObject" Target="embeddings/oleObject56.bin"/><Relationship Id="rId280" Type="http://schemas.openxmlformats.org/officeDocument/2006/relationships/image" Target="media/image133.wmf"/><Relationship Id="rId336" Type="http://schemas.openxmlformats.org/officeDocument/2006/relationships/oleObject" Target="embeddings/oleObject162.bin"/><Relationship Id="rId75" Type="http://schemas.openxmlformats.org/officeDocument/2006/relationships/oleObject" Target="embeddings/oleObject29.bin"/><Relationship Id="rId140" Type="http://schemas.openxmlformats.org/officeDocument/2006/relationships/image" Target="media/image63.wmf"/><Relationship Id="rId182" Type="http://schemas.openxmlformats.org/officeDocument/2006/relationships/image" Target="media/image84.wmf"/><Relationship Id="rId378" Type="http://schemas.openxmlformats.org/officeDocument/2006/relationships/image" Target="media/image175.wmf"/><Relationship Id="rId6" Type="http://schemas.openxmlformats.org/officeDocument/2006/relationships/customXml" Target="../customXml/item6.xml"/><Relationship Id="rId238" Type="http://schemas.openxmlformats.org/officeDocument/2006/relationships/image" Target="media/image112.wmf"/><Relationship Id="rId291" Type="http://schemas.openxmlformats.org/officeDocument/2006/relationships/image" Target="media/image138.wmf"/><Relationship Id="rId305" Type="http://schemas.openxmlformats.org/officeDocument/2006/relationships/image" Target="media/image145.wmf"/><Relationship Id="rId347" Type="http://schemas.openxmlformats.org/officeDocument/2006/relationships/oleObject" Target="embeddings/oleObject169.bin"/><Relationship Id="rId44" Type="http://schemas.openxmlformats.org/officeDocument/2006/relationships/image" Target="media/image15.wmf"/><Relationship Id="rId86" Type="http://schemas.openxmlformats.org/officeDocument/2006/relationships/image" Target="media/image36.wmf"/><Relationship Id="rId151" Type="http://schemas.openxmlformats.org/officeDocument/2006/relationships/oleObject" Target="embeddings/oleObject67.bin"/><Relationship Id="rId389" Type="http://schemas.openxmlformats.org/officeDocument/2006/relationships/image" Target="media/image181.wmf"/><Relationship Id="rId193" Type="http://schemas.openxmlformats.org/officeDocument/2006/relationships/oleObject" Target="embeddings/oleObject88.bin"/><Relationship Id="rId207" Type="http://schemas.openxmlformats.org/officeDocument/2006/relationships/oleObject" Target="embeddings/oleObject95.bin"/><Relationship Id="rId249" Type="http://schemas.openxmlformats.org/officeDocument/2006/relationships/oleObject" Target="embeddings/oleObject116.bin"/><Relationship Id="rId13" Type="http://schemas.openxmlformats.org/officeDocument/2006/relationships/webSettings" Target="webSettings.xml"/><Relationship Id="rId109" Type="http://schemas.openxmlformats.org/officeDocument/2006/relationships/oleObject" Target="embeddings/oleObject46.bin"/><Relationship Id="rId260" Type="http://schemas.openxmlformats.org/officeDocument/2006/relationships/image" Target="media/image123.wmf"/><Relationship Id="rId316" Type="http://schemas.openxmlformats.org/officeDocument/2006/relationships/oleObject" Target="embeddings/oleObject150.bin"/><Relationship Id="rId55" Type="http://schemas.openxmlformats.org/officeDocument/2006/relationships/oleObject" Target="embeddings/oleObject19.bin"/><Relationship Id="rId97" Type="http://schemas.openxmlformats.org/officeDocument/2006/relationships/oleObject" Target="embeddings/oleObject40.bin"/><Relationship Id="rId120" Type="http://schemas.openxmlformats.org/officeDocument/2006/relationships/image" Target="media/image53.wmf"/><Relationship Id="rId358" Type="http://schemas.openxmlformats.org/officeDocument/2006/relationships/oleObject" Target="embeddings/oleObject176.bin"/><Relationship Id="rId162" Type="http://schemas.openxmlformats.org/officeDocument/2006/relationships/image" Target="media/image74.wmf"/><Relationship Id="rId218" Type="http://schemas.openxmlformats.org/officeDocument/2006/relationships/image" Target="media/image102.wmf"/><Relationship Id="rId271" Type="http://schemas.openxmlformats.org/officeDocument/2006/relationships/oleObject" Target="embeddings/oleObject127.bin"/><Relationship Id="rId24" Type="http://schemas.openxmlformats.org/officeDocument/2006/relationships/oleObject" Target="embeddings/oleObject4.bin"/><Relationship Id="rId66" Type="http://schemas.openxmlformats.org/officeDocument/2006/relationships/image" Target="media/image26.wmf"/><Relationship Id="rId131" Type="http://schemas.openxmlformats.org/officeDocument/2006/relationships/oleObject" Target="embeddings/oleObject57.bin"/><Relationship Id="rId327" Type="http://schemas.openxmlformats.org/officeDocument/2006/relationships/oleObject" Target="embeddings/oleObject157.bin"/><Relationship Id="rId369" Type="http://schemas.openxmlformats.org/officeDocument/2006/relationships/oleObject" Target="embeddings/oleObject183.bin"/><Relationship Id="rId173" Type="http://schemas.openxmlformats.org/officeDocument/2006/relationships/oleObject" Target="embeddings/oleObject78.bin"/><Relationship Id="rId229" Type="http://schemas.openxmlformats.org/officeDocument/2006/relationships/oleObject" Target="embeddings/oleObject106.bin"/><Relationship Id="rId380" Type="http://schemas.openxmlformats.org/officeDocument/2006/relationships/image" Target="media/image176.wmf"/><Relationship Id="rId240" Type="http://schemas.openxmlformats.org/officeDocument/2006/relationships/image" Target="media/image113.wmf"/><Relationship Id="rId35" Type="http://schemas.openxmlformats.org/officeDocument/2006/relationships/oleObject" Target="embeddings/oleObject9.bin"/><Relationship Id="rId77" Type="http://schemas.openxmlformats.org/officeDocument/2006/relationships/oleObject" Target="embeddings/oleObject30.bin"/><Relationship Id="rId100" Type="http://schemas.openxmlformats.org/officeDocument/2006/relationships/image" Target="media/image43.wmf"/><Relationship Id="rId282" Type="http://schemas.openxmlformats.org/officeDocument/2006/relationships/image" Target="media/image134.wmf"/><Relationship Id="rId338" Type="http://schemas.openxmlformats.org/officeDocument/2006/relationships/image" Target="media/image159.wmf"/><Relationship Id="rId8" Type="http://schemas.openxmlformats.org/officeDocument/2006/relationships/customXml" Target="../customXml/item8.xml"/><Relationship Id="rId142" Type="http://schemas.openxmlformats.org/officeDocument/2006/relationships/image" Target="media/image64.wmf"/><Relationship Id="rId184" Type="http://schemas.openxmlformats.org/officeDocument/2006/relationships/image" Target="media/image85.wmf"/><Relationship Id="rId391" Type="http://schemas.openxmlformats.org/officeDocument/2006/relationships/image" Target="media/image182.png"/><Relationship Id="rId251" Type="http://schemas.openxmlformats.org/officeDocument/2006/relationships/oleObject" Target="embeddings/oleObject117.bin"/><Relationship Id="rId46" Type="http://schemas.openxmlformats.org/officeDocument/2006/relationships/image" Target="media/image16.wmf"/><Relationship Id="rId293" Type="http://schemas.openxmlformats.org/officeDocument/2006/relationships/image" Target="media/image139.wmf"/><Relationship Id="rId307" Type="http://schemas.openxmlformats.org/officeDocument/2006/relationships/image" Target="media/image146.wmf"/><Relationship Id="rId349" Type="http://schemas.openxmlformats.org/officeDocument/2006/relationships/image" Target="media/image163.wmf"/><Relationship Id="rId88" Type="http://schemas.openxmlformats.org/officeDocument/2006/relationships/image" Target="media/image37.wmf"/><Relationship Id="rId111" Type="http://schemas.openxmlformats.org/officeDocument/2006/relationships/oleObject" Target="embeddings/oleObject47.bin"/><Relationship Id="rId153" Type="http://schemas.openxmlformats.org/officeDocument/2006/relationships/oleObject" Target="embeddings/oleObject68.bin"/><Relationship Id="rId195" Type="http://schemas.openxmlformats.org/officeDocument/2006/relationships/oleObject" Target="embeddings/oleObject89.bin"/><Relationship Id="rId209" Type="http://schemas.openxmlformats.org/officeDocument/2006/relationships/oleObject" Target="embeddings/oleObject96.bin"/><Relationship Id="rId360" Type="http://schemas.openxmlformats.org/officeDocument/2006/relationships/image" Target="media/image167.wmf"/><Relationship Id="rId220" Type="http://schemas.openxmlformats.org/officeDocument/2006/relationships/image" Target="media/image103.wmf"/><Relationship Id="rId15" Type="http://schemas.openxmlformats.org/officeDocument/2006/relationships/endnotes" Target="endnotes.xml"/><Relationship Id="rId57" Type="http://schemas.openxmlformats.org/officeDocument/2006/relationships/oleObject" Target="embeddings/oleObject20.bin"/><Relationship Id="rId262" Type="http://schemas.openxmlformats.org/officeDocument/2006/relationships/image" Target="media/image124.wmf"/><Relationship Id="rId318" Type="http://schemas.openxmlformats.org/officeDocument/2006/relationships/image" Target="media/image151.wmf"/><Relationship Id="rId99" Type="http://schemas.openxmlformats.org/officeDocument/2006/relationships/oleObject" Target="embeddings/oleObject41.bin"/><Relationship Id="rId122" Type="http://schemas.openxmlformats.org/officeDocument/2006/relationships/image" Target="media/image54.wmf"/><Relationship Id="rId164" Type="http://schemas.openxmlformats.org/officeDocument/2006/relationships/image" Target="media/image75.wmf"/><Relationship Id="rId371" Type="http://schemas.openxmlformats.org/officeDocument/2006/relationships/oleObject" Target="embeddings/oleObject184.bin"/><Relationship Id="rId26" Type="http://schemas.openxmlformats.org/officeDocument/2006/relationships/oleObject" Target="embeddings/oleObject5.bin"/><Relationship Id="rId231" Type="http://schemas.openxmlformats.org/officeDocument/2006/relationships/oleObject" Target="embeddings/oleObject107.bin"/><Relationship Id="rId273" Type="http://schemas.openxmlformats.org/officeDocument/2006/relationships/oleObject" Target="embeddings/oleObject128.bin"/><Relationship Id="rId329" Type="http://schemas.openxmlformats.org/officeDocument/2006/relationships/oleObject" Target="embeddings/oleObject158.bin"/><Relationship Id="rId68" Type="http://schemas.openxmlformats.org/officeDocument/2006/relationships/image" Target="media/image27.wmf"/><Relationship Id="rId133" Type="http://schemas.openxmlformats.org/officeDocument/2006/relationships/oleObject" Target="embeddings/oleObject58.bin"/><Relationship Id="rId175" Type="http://schemas.openxmlformats.org/officeDocument/2006/relationships/oleObject" Target="embeddings/oleObject79.bin"/><Relationship Id="rId340" Type="http://schemas.openxmlformats.org/officeDocument/2006/relationships/oleObject" Target="embeddings/oleObject165.bin"/><Relationship Id="rId200" Type="http://schemas.openxmlformats.org/officeDocument/2006/relationships/image" Target="media/image93.wmf"/><Relationship Id="rId382" Type="http://schemas.openxmlformats.org/officeDocument/2006/relationships/image" Target="media/image177.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A24CD530-54B2-4D4C-A1F1-FF10573DFF46}">
  <ds:schemaRefs>
    <ds:schemaRef ds:uri="http://www.w3.org/2003/InkML"/>
  </ds:schemaRefs>
</ds:datastoreItem>
</file>

<file path=customXml/itemProps2.xml><?xml version="1.0" encoding="utf-8"?>
<ds:datastoreItem xmlns:ds="http://schemas.openxmlformats.org/officeDocument/2006/customXml" ds:itemID="{92508B80-DB3B-412D-8990-6D42959CC3CB}">
  <ds:schemaRefs>
    <ds:schemaRef ds:uri="http://www.w3.org/2003/InkML"/>
  </ds:schemaRefs>
</ds:datastoreItem>
</file>

<file path=customXml/itemProps3.xml><?xml version="1.0" encoding="utf-8"?>
<ds:datastoreItem xmlns:ds="http://schemas.openxmlformats.org/officeDocument/2006/customXml" ds:itemID="{C4632F00-5510-4446-BFC6-AFD51E328A87}">
  <ds:schemaRefs>
    <ds:schemaRef ds:uri="http://www.w3.org/2003/InkML"/>
  </ds:schemaRefs>
</ds:datastoreItem>
</file>

<file path=customXml/itemProps4.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5.xml><?xml version="1.0" encoding="utf-8"?>
<ds:datastoreItem xmlns:ds="http://schemas.openxmlformats.org/officeDocument/2006/customXml" ds:itemID="{DF7E2C67-A2F6-4770-A022-CC6D6CEBEFC9}">
  <ds:schemaRefs>
    <ds:schemaRef ds:uri="http://www.w3.org/2003/InkML"/>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2CF8A7BC-A6C9-488E-AE21-F47F958DEE91}">
  <ds:schemaRefs>
    <ds:schemaRef ds:uri="http://www.w3.org/2003/InkML"/>
  </ds:schemaRefs>
</ds:datastoreItem>
</file>

<file path=customXml/itemProps8.xml><?xml version="1.0" encoding="utf-8"?>
<ds:datastoreItem xmlns:ds="http://schemas.openxmlformats.org/officeDocument/2006/customXml" ds:itemID="{4EAB2A64-D528-4499-9246-6390C4E52F7A}">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268</TotalTime>
  <Pages>10</Pages>
  <Words>4521</Words>
  <Characters>25771</Characters>
  <Application>Microsoft Office Word</Application>
  <DocSecurity>0</DocSecurity>
  <Lines>214</Lines>
  <Paragraphs>60</Paragraphs>
  <ScaleCrop>false</ScaleCrop>
  <Company>siom</Company>
  <LinksUpToDate>false</LinksUpToDate>
  <CharactersWithSpaces>30232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63</cp:revision>
  <cp:lastPrinted>2025-03-24T08:41:00Z</cp:lastPrinted>
  <dcterms:created xsi:type="dcterms:W3CDTF">2022-07-03T11:46:00Z</dcterms:created>
  <dcterms:modified xsi:type="dcterms:W3CDTF">2026-03-20T01:59:00Z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