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2003BD" w14:textId="77777777" w:rsidR="001F485E" w:rsidRDefault="00000000">
      <w:pPr>
        <w:spacing w:beforeLines="100" w:before="312" w:afterLines="100" w:after="312"/>
        <w:jc w:val="center"/>
        <w:rPr>
          <w:rFonts w:ascii="黑体" w:eastAsia="黑体" w:hAnsi="黑体" w:hint="eastAsia"/>
          <w:b/>
          <w:bCs/>
          <w:sz w:val="30"/>
          <w:szCs w:val="30"/>
        </w:rPr>
      </w:pPr>
      <w:bookmarkStart w:id="0" w:name="OLE_LINK47"/>
      <w:r>
        <w:rPr>
          <w:rFonts w:ascii="Times New Roman" w:eastAsia="宋体" w:hAnsi="Times New Roman" w:hint="eastAsia"/>
          <w:b/>
          <w:bCs/>
          <w:sz w:val="30"/>
          <w:szCs w:val="30"/>
        </w:rPr>
        <w:t>考虑飞行能耗的无人机三维路径规划：基于改进的椭圆切线图的方法</w:t>
      </w:r>
      <w:r>
        <w:rPr>
          <w:rStyle w:val="af4"/>
          <w:rFonts w:ascii="Times New Roman" w:eastAsia="宋体" w:hAnsi="Times New Roman" w:hint="eastAsia"/>
          <w:b/>
          <w:bCs/>
          <w:color w:val="FFFFFF" w:themeColor="background1"/>
          <w:sz w:val="30"/>
          <w:szCs w:val="30"/>
        </w:rPr>
        <w:footnoteReference w:id="1"/>
      </w:r>
    </w:p>
    <w:p w14:paraId="4D075D2A" w14:textId="77777777" w:rsidR="001F485E" w:rsidRDefault="00000000">
      <w:pPr>
        <w:rPr>
          <w:rFonts w:ascii="Times New Roman" w:eastAsia="宋体" w:hAnsi="Times New Roman" w:cs="Times New Roman"/>
          <w:szCs w:val="21"/>
        </w:rPr>
      </w:pPr>
      <w:bookmarkStart w:id="1" w:name="OLE_LINK53"/>
      <w:bookmarkEnd w:id="0"/>
      <w:r>
        <w:rPr>
          <w:rFonts w:ascii="Times New Roman" w:eastAsia="黑体" w:hAnsi="Times New Roman" w:cs="Times New Roman"/>
          <w:szCs w:val="21"/>
        </w:rPr>
        <w:t>摘</w:t>
      </w:r>
      <w:r>
        <w:rPr>
          <w:rFonts w:ascii="Times New Roman" w:eastAsia="黑体" w:hAnsi="Times New Roman" w:cs="Times New Roman"/>
          <w:szCs w:val="21"/>
        </w:rPr>
        <w:t xml:space="preserve"> </w:t>
      </w:r>
      <w:r>
        <w:rPr>
          <w:rFonts w:ascii="Times New Roman" w:eastAsia="黑体" w:hAnsi="Times New Roman" w:cs="Times New Roman"/>
          <w:szCs w:val="21"/>
        </w:rPr>
        <w:t>要：</w:t>
      </w:r>
      <w:bookmarkStart w:id="2" w:name="OLE_LINK64"/>
      <w:r>
        <w:rPr>
          <w:rFonts w:ascii="Times New Roman" w:eastAsia="宋体" w:hAnsi="Times New Roman" w:cs="Times New Roman"/>
          <w:szCs w:val="21"/>
        </w:rPr>
        <w:t>针对无人机路径规划中能量消耗优化不足的问题，提出一种基于切线图并考虑能耗的无人机三维路径规划方法。首先，采用椭圆柱体模型对不规则障碍物进行安全包络建模，在满足安全距离的同时降低计算冗余；其次，通过双向搜索策略和节点筛选机制对椭圆切线图法进行改进，以生成二维基准路径点；最后，耦合二维基准路径点和能量消耗模型生成三维场景下的无人机路径规划方法。构建</w:t>
      </w:r>
      <w:r>
        <w:rPr>
          <w:rFonts w:ascii="Times New Roman" w:eastAsia="宋体" w:hAnsi="Times New Roman" w:cs="Times New Roman" w:hint="eastAsia"/>
          <w:szCs w:val="21"/>
        </w:rPr>
        <w:t>了</w:t>
      </w:r>
      <w:r>
        <w:rPr>
          <w:rFonts w:ascii="Times New Roman" w:eastAsia="宋体" w:hAnsi="Times New Roman" w:cs="Times New Roman"/>
          <w:szCs w:val="21"/>
        </w:rPr>
        <w:t>三种不同障碍物密度和布局的测试场景</w:t>
      </w:r>
      <w:r>
        <w:rPr>
          <w:rFonts w:ascii="Times New Roman" w:eastAsia="宋体" w:hAnsi="Times New Roman" w:cs="Times New Roman" w:hint="eastAsia"/>
          <w:szCs w:val="21"/>
        </w:rPr>
        <w:t>，</w:t>
      </w:r>
      <w:r>
        <w:rPr>
          <w:rFonts w:ascii="Times New Roman" w:eastAsia="宋体" w:hAnsi="Times New Roman" w:cs="Times New Roman"/>
          <w:szCs w:val="21"/>
        </w:rPr>
        <w:t>分别与</w:t>
      </w:r>
      <w:r>
        <w:rPr>
          <w:rFonts w:ascii="Times New Roman" w:eastAsia="宋体" w:hAnsi="Times New Roman" w:cs="Times New Roman"/>
          <w:szCs w:val="21"/>
        </w:rPr>
        <w:t>A*</w:t>
      </w:r>
      <w:r>
        <w:rPr>
          <w:rFonts w:ascii="Times New Roman" w:eastAsia="宋体" w:hAnsi="Times New Roman" w:cs="Times New Roman"/>
          <w:szCs w:val="21"/>
        </w:rPr>
        <w:t>算法、</w:t>
      </w:r>
      <w:r>
        <w:rPr>
          <w:rFonts w:ascii="Times New Roman" w:eastAsia="宋体" w:hAnsi="Times New Roman" w:cs="Times New Roman"/>
          <w:szCs w:val="21"/>
        </w:rPr>
        <w:t>RRT</w:t>
      </w:r>
      <w:r>
        <w:rPr>
          <w:rFonts w:ascii="Times New Roman" w:eastAsia="宋体" w:hAnsi="Times New Roman" w:cs="Times New Roman"/>
          <w:szCs w:val="21"/>
        </w:rPr>
        <w:t>算法、</w:t>
      </w:r>
      <w:r>
        <w:rPr>
          <w:rFonts w:ascii="Times New Roman" w:eastAsia="宋体" w:hAnsi="Times New Roman" w:cs="Times New Roman"/>
          <w:szCs w:val="21"/>
        </w:rPr>
        <w:t>PSO</w:t>
      </w:r>
      <w:r>
        <w:rPr>
          <w:rFonts w:ascii="Times New Roman" w:eastAsia="宋体" w:hAnsi="Times New Roman" w:cs="Times New Roman"/>
          <w:szCs w:val="21"/>
        </w:rPr>
        <w:t>算法和</w:t>
      </w:r>
      <w:r>
        <w:rPr>
          <w:rFonts w:ascii="Times New Roman" w:eastAsia="宋体" w:hAnsi="Times New Roman" w:cs="Times New Roman"/>
          <w:szCs w:val="21"/>
        </w:rPr>
        <w:t>VFH</w:t>
      </w:r>
      <w:r>
        <w:rPr>
          <w:rFonts w:ascii="Times New Roman" w:eastAsia="宋体" w:hAnsi="Times New Roman" w:cs="Times New Roman"/>
          <w:szCs w:val="21"/>
        </w:rPr>
        <w:t>算法进行对比分析。实验表明，相较于</w:t>
      </w:r>
      <w:r>
        <w:rPr>
          <w:rFonts w:ascii="Times New Roman" w:eastAsia="宋体" w:hAnsi="Times New Roman" w:cs="Times New Roman"/>
          <w:szCs w:val="21"/>
        </w:rPr>
        <w:t>A*</w:t>
      </w:r>
      <w:r>
        <w:rPr>
          <w:rFonts w:ascii="Times New Roman" w:eastAsia="宋体" w:hAnsi="Times New Roman" w:cs="Times New Roman"/>
          <w:szCs w:val="21"/>
        </w:rPr>
        <w:t>、</w:t>
      </w:r>
      <w:r>
        <w:rPr>
          <w:rFonts w:ascii="Times New Roman" w:eastAsia="宋体" w:hAnsi="Times New Roman" w:cs="Times New Roman"/>
          <w:szCs w:val="21"/>
        </w:rPr>
        <w:t>RRT</w:t>
      </w:r>
      <w:bookmarkStart w:id="3" w:name="OLE_LINK55"/>
      <w:r>
        <w:rPr>
          <w:rFonts w:ascii="Times New Roman" w:eastAsia="宋体" w:hAnsi="Times New Roman" w:cs="Times New Roman"/>
          <w:szCs w:val="21"/>
        </w:rPr>
        <w:t>、</w:t>
      </w:r>
      <w:bookmarkEnd w:id="3"/>
      <w:r>
        <w:rPr>
          <w:rFonts w:ascii="Times New Roman" w:eastAsia="宋体" w:hAnsi="Times New Roman" w:cs="Times New Roman"/>
          <w:szCs w:val="21"/>
        </w:rPr>
        <w:t>PSO</w:t>
      </w:r>
      <w:r>
        <w:rPr>
          <w:rFonts w:ascii="Times New Roman" w:eastAsia="宋体" w:hAnsi="Times New Roman" w:cs="Times New Roman"/>
          <w:szCs w:val="21"/>
        </w:rPr>
        <w:t>和</w:t>
      </w:r>
      <w:r>
        <w:rPr>
          <w:rFonts w:ascii="Times New Roman" w:eastAsia="宋体" w:hAnsi="Times New Roman" w:cs="Times New Roman"/>
          <w:szCs w:val="21"/>
        </w:rPr>
        <w:t>VFH</w:t>
      </w:r>
      <w:r>
        <w:rPr>
          <w:rFonts w:ascii="Times New Roman" w:eastAsia="宋体" w:hAnsi="Times New Roman" w:cs="Times New Roman"/>
          <w:szCs w:val="21"/>
        </w:rPr>
        <w:t>等算法，其平均路径长度分别减少了</w:t>
      </w:r>
      <w:r>
        <w:rPr>
          <w:rFonts w:ascii="Times New Roman" w:eastAsia="宋体" w:hAnsi="Times New Roman" w:cs="Times New Roman"/>
          <w:szCs w:val="21"/>
        </w:rPr>
        <w:t>8.7</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w:t>
      </w:r>
      <w:r>
        <w:rPr>
          <w:rFonts w:ascii="Times New Roman" w:eastAsia="宋体" w:hAnsi="Times New Roman" w:cs="Times New Roman"/>
          <w:szCs w:val="21"/>
        </w:rPr>
        <w:t>18.7</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w:t>
      </w:r>
      <w:r>
        <w:rPr>
          <w:rFonts w:ascii="Times New Roman" w:eastAsia="宋体" w:hAnsi="Times New Roman" w:cs="Times New Roman"/>
          <w:szCs w:val="21"/>
        </w:rPr>
        <w:t>13.4</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和</w:t>
      </w:r>
      <w:r>
        <w:rPr>
          <w:rFonts w:ascii="Times New Roman" w:eastAsia="宋体" w:hAnsi="Times New Roman" w:cs="Times New Roman"/>
          <w:szCs w:val="21"/>
        </w:rPr>
        <w:t>4.1</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，转向次数降低了</w:t>
      </w:r>
      <w:r>
        <w:rPr>
          <w:rFonts w:ascii="Times New Roman" w:eastAsia="宋体" w:hAnsi="Times New Roman" w:cs="Times New Roman"/>
          <w:szCs w:val="21"/>
        </w:rPr>
        <w:t>68.8-82.8</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，能量消耗缩减了</w:t>
      </w:r>
      <w:r>
        <w:rPr>
          <w:rFonts w:ascii="Times New Roman" w:eastAsia="宋体" w:hAnsi="Times New Roman" w:cs="Times New Roman"/>
          <w:szCs w:val="21"/>
        </w:rPr>
        <w:t>34.0-59.1</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w:t>
      </w:r>
      <w:bookmarkStart w:id="4" w:name="OLE_LINK71"/>
      <w:r>
        <w:rPr>
          <w:rFonts w:ascii="Times New Roman" w:eastAsia="宋体" w:hAnsi="Times New Roman" w:cs="Times New Roman"/>
          <w:szCs w:val="21"/>
        </w:rPr>
        <w:t>有效解决了传统方法在路径长度、运动平滑性与能量消耗间的权衡难题，为提升无人机任务续航能力提供了兼具理论创新与工程实用性的解决方案。</w:t>
      </w:r>
      <w:bookmarkEnd w:id="2"/>
      <w:bookmarkEnd w:id="4"/>
    </w:p>
    <w:p w14:paraId="2E8DF212" w14:textId="77777777" w:rsidR="001F485E" w:rsidRDefault="00000000">
      <w:pPr>
        <w:rPr>
          <w:rFonts w:ascii="Times New Roman" w:eastAsia="宋体" w:hAnsi="Times New Roman" w:cs="Times New Roman"/>
          <w:szCs w:val="21"/>
        </w:rPr>
      </w:pPr>
      <w:r>
        <w:rPr>
          <w:rFonts w:ascii="Times New Roman" w:eastAsia="黑体" w:hAnsi="Times New Roman" w:cs="Times New Roman"/>
          <w:szCs w:val="21"/>
        </w:rPr>
        <w:t>关键词：</w:t>
      </w:r>
      <w:bookmarkStart w:id="5" w:name="OLE_LINK54"/>
      <w:r>
        <w:rPr>
          <w:rFonts w:ascii="Times New Roman" w:eastAsia="宋体" w:hAnsi="Times New Roman" w:cs="Times New Roman"/>
          <w:szCs w:val="21"/>
        </w:rPr>
        <w:t>无人机；三维路径规划；切线图；能量消耗</w:t>
      </w:r>
      <w:bookmarkEnd w:id="5"/>
      <w:r>
        <w:rPr>
          <w:rFonts w:ascii="Times New Roman" w:eastAsia="宋体" w:hAnsi="Times New Roman" w:cs="Times New Roman"/>
          <w:szCs w:val="21"/>
        </w:rPr>
        <w:t>；避障</w:t>
      </w:r>
    </w:p>
    <w:p w14:paraId="168C5FE7" w14:textId="77777777" w:rsidR="001F485E" w:rsidRDefault="00000000">
      <w:pPr>
        <w:rPr>
          <w:rFonts w:ascii="Times New Roman" w:hAnsi="Times New Roman" w:cs="Times New Roman"/>
          <w:kern w:val="0"/>
          <w:szCs w:val="21"/>
        </w:rPr>
      </w:pPr>
      <w:r>
        <w:rPr>
          <w:rFonts w:ascii="Times New Roman" w:eastAsia="黑体" w:hAnsi="Times New Roman" w:cs="Times New Roman"/>
          <w:kern w:val="0"/>
          <w:szCs w:val="21"/>
        </w:rPr>
        <w:t>中图分类号：</w:t>
      </w:r>
      <w:r>
        <w:rPr>
          <w:rFonts w:ascii="Times New Roman" w:hAnsi="Times New Roman" w:cs="Times New Roman"/>
          <w:kern w:val="0"/>
          <w:szCs w:val="21"/>
        </w:rPr>
        <w:t xml:space="preserve">X915.5  </w:t>
      </w:r>
      <w:r>
        <w:rPr>
          <w:rFonts w:ascii="Times New Roman" w:eastAsia="黑体" w:hAnsi="Times New Roman" w:cs="Times New Roman"/>
          <w:kern w:val="0"/>
          <w:szCs w:val="21"/>
        </w:rPr>
        <w:t>文献标志码：</w:t>
      </w:r>
      <w:r>
        <w:rPr>
          <w:rFonts w:ascii="Times New Roman" w:hAnsi="Times New Roman" w:cs="Times New Roman"/>
          <w:kern w:val="0"/>
          <w:szCs w:val="21"/>
        </w:rPr>
        <w:t>A</w:t>
      </w:r>
    </w:p>
    <w:bookmarkEnd w:id="1"/>
    <w:p w14:paraId="2247DFB6" w14:textId="77777777" w:rsidR="001F485E" w:rsidRDefault="001F485E">
      <w:pPr>
        <w:rPr>
          <w:rFonts w:ascii="宋体" w:eastAsia="宋体" w:hAnsi="宋体" w:cs="Times New Roman" w:hint="eastAsia"/>
          <w:b/>
          <w:bCs/>
          <w:szCs w:val="21"/>
        </w:rPr>
      </w:pPr>
    </w:p>
    <w:p w14:paraId="3A5E04D6" w14:textId="77777777" w:rsidR="001F485E" w:rsidRDefault="001F485E">
      <w:pPr>
        <w:ind w:firstLineChars="200" w:firstLine="420"/>
        <w:rPr>
          <w:rFonts w:ascii="Times New Roman" w:eastAsia="宋体" w:hAnsi="Times New Roman" w:cs="Times New Roman"/>
          <w:szCs w:val="21"/>
        </w:rPr>
        <w:sectPr w:rsidR="001F485E">
          <w:pgSz w:w="11906" w:h="16838"/>
          <w:pgMar w:top="1440" w:right="1106" w:bottom="1440" w:left="1106" w:header="851" w:footer="992" w:gutter="0"/>
          <w:cols w:space="425"/>
          <w:docGrid w:type="linesAndChars" w:linePitch="312"/>
        </w:sectPr>
      </w:pPr>
      <w:bookmarkStart w:id="6" w:name="OLE_LINK57"/>
      <w:bookmarkStart w:id="7" w:name="OLE_LINK40"/>
      <w:bookmarkStart w:id="8" w:name="_Hlk195111852"/>
    </w:p>
    <w:p w14:paraId="43EC56AA" w14:textId="77777777" w:rsidR="001F485E" w:rsidRDefault="00000000">
      <w:pPr>
        <w:ind w:firstLineChars="200" w:firstLine="420"/>
        <w:rPr>
          <w:rFonts w:ascii="Times New Roman" w:eastAsia="宋体" w:hAnsi="Times New Roman" w:cs="Times New Roman"/>
          <w:szCs w:val="21"/>
        </w:rPr>
      </w:pPr>
      <w:bookmarkStart w:id="9" w:name="_Hlk195537222"/>
      <w:r>
        <w:rPr>
          <w:rFonts w:ascii="Times New Roman" w:eastAsia="宋体" w:hAnsi="Times New Roman" w:cs="Times New Roman"/>
          <w:szCs w:val="21"/>
        </w:rPr>
        <w:t>近年来，随着自主控制技术的突破性进展，无人驾驶飞行器（</w:t>
      </w:r>
      <w:r>
        <w:rPr>
          <w:rFonts w:ascii="Times New Roman" w:eastAsia="宋体" w:hAnsi="Times New Roman" w:cs="Times New Roman"/>
          <w:szCs w:val="21"/>
        </w:rPr>
        <w:t>unmanned aerial ve</w:t>
      </w:r>
      <w:r>
        <w:rPr>
          <w:rFonts w:ascii="Times New Roman" w:eastAsia="宋体" w:hAnsi="Times New Roman" w:cs="Times New Roman" w:hint="eastAsia"/>
          <w:szCs w:val="21"/>
        </w:rPr>
        <w:t xml:space="preserve">hicle, </w:t>
      </w:r>
      <w:r>
        <w:rPr>
          <w:rFonts w:ascii="Times New Roman" w:eastAsia="宋体" w:hAnsi="Times New Roman" w:cs="Times New Roman"/>
          <w:szCs w:val="21"/>
        </w:rPr>
        <w:t>UAV</w:t>
      </w:r>
      <w:r>
        <w:rPr>
          <w:rFonts w:ascii="Times New Roman" w:eastAsia="宋体" w:hAnsi="Times New Roman" w:cs="Times New Roman"/>
          <w:szCs w:val="21"/>
        </w:rPr>
        <w:t>）在交通检查、灾难救援、货物运输、和目标侦察等领域得到了广泛应用</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REF _Ref194940424 \r \h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[1]</w:t>
      </w:r>
      <w:r>
        <w:rPr>
          <w:rFonts w:ascii="Times New Roman" w:eastAsia="宋体" w:hAnsi="Times New Roman" w:cs="Times New Roman"/>
          <w:szCs w:val="21"/>
          <w:vertAlign w:val="superscript"/>
        </w:rPr>
        <w:fldChar w:fldCharType="end"/>
      </w:r>
      <w:r>
        <w:rPr>
          <w:rFonts w:ascii="Times New Roman" w:eastAsia="宋体" w:hAnsi="Times New Roman" w:cs="Times New Roman"/>
          <w:szCs w:val="21"/>
        </w:rPr>
        <w:t>。路径规划作为无人机自主控制的关键组成部分，对实现无人机的有效应用至关重要。然而，在障碍物密集、不确定且复杂的环境中，如何在满足避障要求、轨迹可行性、实时规划能力及满意路径长度等前提下实现高效路径规划仍然是一个巨大的挑战。到目前为止，已有四种路径规划方法，即基于图的方法、基于抽样的方法、势场方法和智能优化方法</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REF _Ref194940434 \r \h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[2]</w:t>
      </w:r>
      <w:r>
        <w:rPr>
          <w:rFonts w:ascii="Times New Roman" w:eastAsia="宋体" w:hAnsi="Times New Roman" w:cs="Times New Roman"/>
          <w:szCs w:val="21"/>
          <w:vertAlign w:val="superscript"/>
        </w:rPr>
        <w:fldChar w:fldCharType="end"/>
      </w:r>
      <w:r>
        <w:rPr>
          <w:rFonts w:ascii="Times New Roman" w:eastAsia="宋体" w:hAnsi="Times New Roman" w:cs="Times New Roman"/>
          <w:szCs w:val="21"/>
        </w:rPr>
        <w:t>。</w:t>
      </w:r>
    </w:p>
    <w:p w14:paraId="5CC59830" w14:textId="77777777" w:rsidR="001F485E" w:rsidRDefault="00000000">
      <w:pPr>
        <w:ind w:firstLineChars="200" w:firstLine="420"/>
        <w:rPr>
          <w:rFonts w:ascii="Times New Roman" w:eastAsia="宋体" w:hAnsi="Times New Roman" w:cs="Times New Roman"/>
          <w:szCs w:val="21"/>
        </w:rPr>
      </w:pPr>
      <w:bookmarkStart w:id="10" w:name="OLE_LINK36"/>
      <w:bookmarkStart w:id="11" w:name="OLE_LINK56"/>
      <w:bookmarkEnd w:id="6"/>
      <w:r>
        <w:rPr>
          <w:rFonts w:ascii="Times New Roman" w:eastAsia="宋体" w:hAnsi="Times New Roman" w:cs="Times New Roman"/>
          <w:szCs w:val="21"/>
        </w:rPr>
        <w:t>基于图的方法包括</w:t>
      </w:r>
      <w:r>
        <w:rPr>
          <w:rFonts w:ascii="Times New Roman" w:eastAsia="宋体" w:hAnsi="Times New Roman" w:cs="Times New Roman"/>
          <w:szCs w:val="21"/>
        </w:rPr>
        <w:t>Voronoi</w:t>
      </w:r>
      <w:r>
        <w:rPr>
          <w:rFonts w:ascii="Times New Roman" w:eastAsia="宋体" w:hAnsi="Times New Roman" w:cs="Times New Roman"/>
          <w:szCs w:val="21"/>
        </w:rPr>
        <w:t>图</w:t>
      </w:r>
      <w:bookmarkStart w:id="12" w:name="OLE_LINK34"/>
      <w:r>
        <w:rPr>
          <w:rFonts w:ascii="Times New Roman" w:eastAsia="宋体" w:hAnsi="Times New Roman" w:cs="Times New Roman"/>
          <w:szCs w:val="21"/>
        </w:rPr>
        <w:t>、</w:t>
      </w:r>
      <w:bookmarkEnd w:id="12"/>
      <w:r>
        <w:rPr>
          <w:rFonts w:ascii="Times New Roman" w:eastAsia="宋体" w:hAnsi="Times New Roman" w:cs="Times New Roman"/>
          <w:szCs w:val="21"/>
        </w:rPr>
        <w:t>A*</w:t>
      </w:r>
      <w:r>
        <w:rPr>
          <w:rFonts w:ascii="Times New Roman" w:eastAsia="宋体" w:hAnsi="Times New Roman" w:cs="Times New Roman"/>
          <w:szCs w:val="21"/>
        </w:rPr>
        <w:t>算法和切线图等。</w:t>
      </w:r>
      <w:r>
        <w:rPr>
          <w:rFonts w:ascii="Times New Roman" w:eastAsia="宋体" w:hAnsi="Times New Roman" w:cs="Times New Roman"/>
          <w:szCs w:val="21"/>
        </w:rPr>
        <w:t>Voronoi</w:t>
      </w:r>
      <w:r>
        <w:rPr>
          <w:rFonts w:ascii="Times New Roman" w:eastAsia="宋体" w:hAnsi="Times New Roman" w:cs="Times New Roman"/>
          <w:szCs w:val="21"/>
        </w:rPr>
        <w:t>图通过自由空间划分提升规划效率，但其路径偏离最优。学者们通过结合马尔可夫决策过程</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REF _Ref194940466 \r \h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[3]</w:t>
      </w:r>
      <w:r>
        <w:rPr>
          <w:rFonts w:ascii="Times New Roman" w:eastAsia="宋体" w:hAnsi="Times New Roman" w:cs="Times New Roman"/>
          <w:szCs w:val="21"/>
          <w:vertAlign w:val="superscript"/>
        </w:rPr>
        <w:fldChar w:fldCharType="end"/>
      </w:r>
      <w:r>
        <w:rPr>
          <w:rFonts w:ascii="Times New Roman" w:eastAsia="宋体" w:hAnsi="Times New Roman" w:cs="Times New Roman"/>
          <w:szCs w:val="21"/>
        </w:rPr>
        <w:t>、</w:t>
      </w:r>
      <w:r>
        <w:rPr>
          <w:rFonts w:ascii="Times New Roman" w:eastAsia="宋体" w:hAnsi="Times New Roman" w:cs="Times New Roman"/>
          <w:szCs w:val="21"/>
        </w:rPr>
        <w:t>Dijkstra</w:t>
      </w:r>
      <w:r>
        <w:rPr>
          <w:rFonts w:ascii="Times New Roman" w:eastAsia="宋体" w:hAnsi="Times New Roman" w:cs="Times New Roman"/>
          <w:szCs w:val="21"/>
        </w:rPr>
        <w:t>算法</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REF _Ref194940441 \r \h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[4]</w:t>
      </w:r>
      <w:r>
        <w:rPr>
          <w:rFonts w:ascii="Times New Roman" w:eastAsia="宋体" w:hAnsi="Times New Roman" w:cs="Times New Roman"/>
          <w:szCs w:val="21"/>
          <w:vertAlign w:val="superscript"/>
        </w:rPr>
        <w:fldChar w:fldCharType="end"/>
      </w:r>
      <w:r>
        <w:rPr>
          <w:rFonts w:ascii="Times New Roman" w:eastAsia="宋体" w:hAnsi="Times New Roman" w:cs="Times New Roman"/>
          <w:szCs w:val="21"/>
        </w:rPr>
        <w:t>、加权的</w:t>
      </w:r>
      <w:r>
        <w:rPr>
          <w:rFonts w:ascii="Times New Roman" w:eastAsia="宋体" w:hAnsi="Times New Roman" w:cs="Times New Roman"/>
          <w:szCs w:val="21"/>
        </w:rPr>
        <w:t>Voronoi</w:t>
      </w:r>
      <w:r>
        <w:rPr>
          <w:rFonts w:ascii="Times New Roman" w:eastAsia="宋体" w:hAnsi="Times New Roman" w:cs="Times New Roman"/>
          <w:szCs w:val="21"/>
        </w:rPr>
        <w:t>图和粒子群算法</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REF _Ref194940447 \r \h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[5]</w:t>
      </w:r>
      <w:r>
        <w:rPr>
          <w:rFonts w:ascii="Times New Roman" w:eastAsia="宋体" w:hAnsi="Times New Roman" w:cs="Times New Roman"/>
          <w:szCs w:val="21"/>
          <w:vertAlign w:val="superscript"/>
        </w:rPr>
        <w:fldChar w:fldCharType="end"/>
      </w:r>
      <w:r>
        <w:rPr>
          <w:rFonts w:ascii="Times New Roman" w:eastAsia="宋体" w:hAnsi="Times New Roman" w:cs="Times New Roman"/>
          <w:szCs w:val="21"/>
        </w:rPr>
        <w:t>等方法改进路径长度和安全性。</w:t>
      </w:r>
      <w:r>
        <w:rPr>
          <w:rFonts w:ascii="Times New Roman" w:eastAsia="宋体" w:hAnsi="Times New Roman" w:cs="Times New Roman"/>
          <w:szCs w:val="21"/>
        </w:rPr>
        <w:t>A*</w:t>
      </w:r>
      <w:r>
        <w:rPr>
          <w:rFonts w:ascii="Times New Roman" w:eastAsia="宋体" w:hAnsi="Times New Roman" w:cs="Times New Roman"/>
          <w:szCs w:val="21"/>
        </w:rPr>
        <w:t>算法凭借启发式搜索在复杂环境中表现优异，针对节点扩展和存储问题，部分研究提出了节点改造</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REF _Ref195539079 \r \h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[6]</w:t>
      </w:r>
      <w:r>
        <w:rPr>
          <w:rFonts w:ascii="Times New Roman" w:eastAsia="宋体" w:hAnsi="Times New Roman" w:cs="Times New Roman"/>
          <w:szCs w:val="21"/>
          <w:vertAlign w:val="superscript"/>
        </w:rPr>
        <w:fldChar w:fldCharType="end"/>
      </w:r>
      <w:r>
        <w:rPr>
          <w:rFonts w:ascii="Times New Roman" w:eastAsia="宋体" w:hAnsi="Times New Roman" w:cs="Times New Roman"/>
          <w:szCs w:val="21"/>
        </w:rPr>
        <w:t>、双向搜索与势场算法结合</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REF _Ref194940478 \r \h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[7]</w:t>
      </w:r>
      <w:r>
        <w:rPr>
          <w:rFonts w:ascii="Times New Roman" w:eastAsia="宋体" w:hAnsi="Times New Roman" w:cs="Times New Roman"/>
          <w:szCs w:val="21"/>
          <w:vertAlign w:val="superscript"/>
        </w:rPr>
        <w:fldChar w:fldCharType="end"/>
      </w:r>
      <w:r>
        <w:rPr>
          <w:rFonts w:ascii="Times New Roman" w:eastAsia="宋体" w:hAnsi="Times New Roman" w:cs="Times New Roman"/>
          <w:szCs w:val="21"/>
        </w:rPr>
        <w:t>等优化策略以提升算法速度。切线图法</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REF _Ref194940486 \r \h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[8]</w:t>
      </w:r>
      <w:r>
        <w:rPr>
          <w:rFonts w:ascii="Times New Roman" w:eastAsia="宋体" w:hAnsi="Times New Roman" w:cs="Times New Roman"/>
          <w:szCs w:val="21"/>
          <w:vertAlign w:val="superscript"/>
        </w:rPr>
        <w:fldChar w:fldCharType="end"/>
      </w:r>
      <w:r>
        <w:rPr>
          <w:rFonts w:ascii="Times New Roman" w:eastAsia="宋体" w:hAnsi="Times New Roman" w:cs="Times New Roman"/>
          <w:szCs w:val="21"/>
        </w:rPr>
        <w:t>通过寻找凸多边形间的公共切线来规划路径，但路径曲折且接近障碍物。已有研究引入圆形</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REF _Ref194940494 \r \h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[9]</w:t>
      </w:r>
      <w:r>
        <w:rPr>
          <w:rFonts w:ascii="Times New Roman" w:eastAsia="宋体" w:hAnsi="Times New Roman" w:cs="Times New Roman"/>
          <w:szCs w:val="21"/>
          <w:vertAlign w:val="superscript"/>
        </w:rPr>
        <w:fldChar w:fldCharType="end"/>
      </w:r>
      <w:r>
        <w:rPr>
          <w:rFonts w:ascii="Times New Roman" w:eastAsia="宋体" w:hAnsi="Times New Roman" w:cs="Times New Roman"/>
          <w:szCs w:val="21"/>
        </w:rPr>
        <w:t>和椭圆形包络</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REF _Ref194940501 \r \h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[10]</w:t>
      </w:r>
      <w:r>
        <w:rPr>
          <w:rFonts w:ascii="Times New Roman" w:eastAsia="宋体" w:hAnsi="Times New Roman" w:cs="Times New Roman"/>
          <w:szCs w:val="21"/>
          <w:vertAlign w:val="superscript"/>
        </w:rPr>
        <w:fldChar w:fldCharType="end"/>
      </w:r>
      <w:r>
        <w:rPr>
          <w:rFonts w:ascii="Times New Roman" w:eastAsia="宋体" w:hAnsi="Times New Roman" w:cs="Times New Roman"/>
          <w:szCs w:val="21"/>
        </w:rPr>
        <w:t>以优化路径平滑性，椭圆模型在狭窄空间更具优势，但其应用局限于二维场景。</w:t>
      </w:r>
    </w:p>
    <w:p w14:paraId="236C60E0" w14:textId="77777777" w:rsidR="001F485E" w:rsidRDefault="00000000">
      <w:pPr>
        <w:ind w:firstLineChars="200" w:firstLine="420"/>
        <w:rPr>
          <w:rFonts w:ascii="Times New Roman" w:eastAsia="宋体" w:hAnsi="Times New Roman" w:cs="Times New Roman"/>
          <w:szCs w:val="21"/>
        </w:rPr>
      </w:pPr>
      <w:bookmarkStart w:id="13" w:name="OLE_LINK58"/>
      <w:bookmarkStart w:id="14" w:name="OLE_LINK37"/>
      <w:bookmarkEnd w:id="10"/>
      <w:r>
        <w:rPr>
          <w:rFonts w:ascii="Times New Roman" w:eastAsia="宋体" w:hAnsi="Times New Roman" w:cs="Times New Roman"/>
          <w:szCs w:val="21"/>
        </w:rPr>
        <w:t>基于抽样的方法</w:t>
      </w:r>
      <w:r>
        <w:rPr>
          <w:rFonts w:ascii="Times New Roman" w:eastAsia="宋体" w:hAnsi="Times New Roman" w:cs="Times New Roman" w:hint="eastAsia"/>
          <w:szCs w:val="21"/>
        </w:rPr>
        <w:t>主要包括</w:t>
      </w:r>
      <w:r>
        <w:rPr>
          <w:rFonts w:ascii="Times New Roman" w:eastAsia="宋体" w:hAnsi="Times New Roman" w:cs="Times New Roman"/>
          <w:szCs w:val="21"/>
        </w:rPr>
        <w:t>概率路线图法</w:t>
      </w:r>
      <w:r>
        <w:rPr>
          <w:rFonts w:ascii="Times New Roman" w:eastAsia="宋体" w:hAnsi="Times New Roman" w:cs="Times New Roman" w:hint="eastAsia"/>
          <w:szCs w:val="21"/>
        </w:rPr>
        <w:t>（</w:t>
      </w:r>
      <w:r>
        <w:rPr>
          <w:rFonts w:ascii="Times New Roman" w:eastAsia="宋体" w:hAnsi="Times New Roman" w:cs="Times New Roman"/>
          <w:szCs w:val="21"/>
        </w:rPr>
        <w:t>probabilistic roadmap method</w:t>
      </w:r>
      <w:r>
        <w:rPr>
          <w:rFonts w:ascii="Times New Roman" w:eastAsia="宋体" w:hAnsi="Times New Roman" w:cs="Times New Roman" w:hint="eastAsia"/>
          <w:szCs w:val="21"/>
        </w:rPr>
        <w:t>, PRM</w:t>
      </w:r>
      <w:r>
        <w:rPr>
          <w:rFonts w:ascii="Times New Roman" w:eastAsia="宋体" w:hAnsi="Times New Roman" w:cs="Times New Roman" w:hint="eastAsia"/>
          <w:szCs w:val="21"/>
        </w:rPr>
        <w:t>）和快速探测随机树（</w:t>
      </w:r>
      <w:r>
        <w:rPr>
          <w:rFonts w:ascii="Times New Roman" w:eastAsia="宋体" w:hAnsi="Times New Roman" w:cs="Times New Roman"/>
          <w:szCs w:val="21"/>
        </w:rPr>
        <w:t>rapidly-exploring random trees</w:t>
      </w:r>
      <w:r>
        <w:rPr>
          <w:rFonts w:ascii="Times New Roman" w:eastAsia="宋体" w:hAnsi="Times New Roman" w:cs="Times New Roman" w:hint="eastAsia"/>
          <w:szCs w:val="21"/>
        </w:rPr>
        <w:t>, RRT</w:t>
      </w:r>
      <w:r>
        <w:rPr>
          <w:rFonts w:ascii="Times New Roman" w:eastAsia="宋体" w:hAnsi="Times New Roman" w:cs="Times New Roman" w:hint="eastAsia"/>
          <w:szCs w:val="21"/>
        </w:rPr>
        <w:t>）法。</w:t>
      </w:r>
      <w:r>
        <w:rPr>
          <w:rFonts w:ascii="Times New Roman" w:eastAsia="宋体" w:hAnsi="Times New Roman" w:cs="Times New Roman"/>
          <w:szCs w:val="21"/>
        </w:rPr>
        <w:t>PRM</w:t>
      </w:r>
      <w:r>
        <w:rPr>
          <w:rFonts w:ascii="Times New Roman" w:eastAsia="宋体" w:hAnsi="Times New Roman" w:cs="Times New Roman"/>
          <w:szCs w:val="21"/>
        </w:rPr>
        <w:t>算法通过随机采样构建路线图，但其两点边值问题</w:t>
      </w:r>
      <w:r>
        <w:rPr>
          <w:rFonts w:ascii="Times New Roman" w:eastAsia="宋体" w:hAnsi="Times New Roman" w:cs="Times New Roman"/>
          <w:szCs w:val="21"/>
        </w:rPr>
        <w:t>导致计算成本较高</w:t>
      </w:r>
      <w:r>
        <w:rPr>
          <w:rFonts w:ascii="Times New Roman" w:eastAsia="宋体" w:hAnsi="Times New Roman" w:cs="Times New Roman" w:hint="eastAsia"/>
          <w:szCs w:val="21"/>
        </w:rPr>
        <w:t>。</w:t>
      </w:r>
      <w:r>
        <w:rPr>
          <w:rFonts w:ascii="Times New Roman" w:eastAsia="宋体" w:hAnsi="Times New Roman" w:cs="Times New Roman" w:hint="eastAsia"/>
          <w:szCs w:val="21"/>
        </w:rPr>
        <w:t>Li</w:t>
      </w:r>
      <w:r>
        <w:rPr>
          <w:rFonts w:ascii="Times New Roman" w:eastAsia="宋体" w:hAnsi="Times New Roman" w:cs="Times New Roman" w:hint="eastAsia"/>
          <w:szCs w:val="21"/>
        </w:rPr>
        <w:t>等</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w:instrText>
      </w:r>
      <w:r>
        <w:rPr>
          <w:rFonts w:ascii="Times New Roman" w:eastAsia="宋体" w:hAnsi="Times New Roman" w:cs="Times New Roman" w:hint="eastAsia"/>
          <w:szCs w:val="21"/>
          <w:vertAlign w:val="superscript"/>
        </w:rPr>
        <w:instrText>REF _Ref194940509 \r \h</w:instrText>
      </w:r>
      <w:r>
        <w:rPr>
          <w:rFonts w:ascii="Times New Roman" w:eastAsia="宋体" w:hAnsi="Times New Roman" w:cs="Times New Roman"/>
          <w:szCs w:val="21"/>
          <w:vertAlign w:val="superscript"/>
        </w:rPr>
        <w:instrText xml:space="preserve">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[11]</w:t>
      </w:r>
      <w:r>
        <w:rPr>
          <w:rFonts w:ascii="Times New Roman" w:eastAsia="宋体" w:hAnsi="Times New Roman" w:cs="Times New Roman"/>
          <w:szCs w:val="21"/>
          <w:vertAlign w:val="superscript"/>
        </w:rPr>
        <w:fldChar w:fldCharType="end"/>
      </w:r>
      <w:r>
        <w:rPr>
          <w:rFonts w:ascii="Times New Roman" w:eastAsia="宋体" w:hAnsi="Times New Roman" w:cs="Times New Roman"/>
          <w:szCs w:val="21"/>
        </w:rPr>
        <w:t>通过采样策略优化与路径平滑</w:t>
      </w:r>
      <w:r>
        <w:rPr>
          <w:rFonts w:ascii="Times New Roman" w:eastAsia="宋体" w:hAnsi="Times New Roman" w:cs="Times New Roman" w:hint="eastAsia"/>
          <w:szCs w:val="21"/>
        </w:rPr>
        <w:t>以</w:t>
      </w:r>
      <w:r>
        <w:rPr>
          <w:rFonts w:ascii="Times New Roman" w:eastAsia="宋体" w:hAnsi="Times New Roman" w:cs="Times New Roman"/>
          <w:szCs w:val="21"/>
        </w:rPr>
        <w:t>提升</w:t>
      </w:r>
      <w:r>
        <w:rPr>
          <w:rFonts w:ascii="Times New Roman" w:eastAsia="宋体" w:hAnsi="Times New Roman" w:cs="Times New Roman" w:hint="eastAsia"/>
          <w:szCs w:val="21"/>
        </w:rPr>
        <w:t>算法效率。</w:t>
      </w:r>
      <w:r>
        <w:rPr>
          <w:rFonts w:ascii="Times New Roman" w:eastAsia="宋体" w:hAnsi="Times New Roman" w:cs="Times New Roman"/>
          <w:szCs w:val="21"/>
        </w:rPr>
        <w:t>RRT</w:t>
      </w:r>
      <w:r>
        <w:rPr>
          <w:rFonts w:ascii="Times New Roman" w:eastAsia="宋体" w:hAnsi="Times New Roman" w:cs="Times New Roman"/>
          <w:szCs w:val="21"/>
        </w:rPr>
        <w:t>算法凭借随机树扩展实现快速搜索，</w:t>
      </w:r>
      <w:r>
        <w:rPr>
          <w:rFonts w:ascii="Times New Roman" w:eastAsia="宋体" w:hAnsi="Times New Roman" w:cs="Times New Roman" w:hint="eastAsia"/>
          <w:szCs w:val="21"/>
        </w:rPr>
        <w:t>但其本质上的随机性限制了其在环境中的性能。姚信宇等</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w:instrText>
      </w:r>
      <w:r>
        <w:rPr>
          <w:rFonts w:ascii="Times New Roman" w:eastAsia="宋体" w:hAnsi="Times New Roman" w:cs="Times New Roman" w:hint="eastAsia"/>
          <w:szCs w:val="21"/>
          <w:vertAlign w:val="superscript"/>
        </w:rPr>
        <w:instrText>REF _Ref194940516 \r \h</w:instrText>
      </w:r>
      <w:r>
        <w:rPr>
          <w:rFonts w:ascii="Times New Roman" w:eastAsia="宋体" w:hAnsi="Times New Roman" w:cs="Times New Roman"/>
          <w:szCs w:val="21"/>
          <w:vertAlign w:val="superscript"/>
        </w:rPr>
        <w:instrText xml:space="preserve">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[12]</w:t>
      </w:r>
      <w:r>
        <w:rPr>
          <w:rFonts w:ascii="Times New Roman" w:eastAsia="宋体" w:hAnsi="Times New Roman" w:cs="Times New Roman"/>
          <w:szCs w:val="21"/>
          <w:vertAlign w:val="superscript"/>
        </w:rPr>
        <w:fldChar w:fldCharType="end"/>
      </w:r>
      <w:r>
        <w:rPr>
          <w:rFonts w:ascii="Times New Roman" w:eastAsia="宋体" w:hAnsi="Times New Roman" w:cs="Times New Roman" w:hint="eastAsia"/>
          <w:szCs w:val="21"/>
        </w:rPr>
        <w:t>在节点扩展过程中引入引力</w:t>
      </w:r>
      <w:r>
        <w:rPr>
          <w:rFonts w:ascii="Times New Roman" w:eastAsia="宋体" w:hAnsi="Times New Roman" w:cs="Times New Roman" w:hint="eastAsia"/>
          <w:szCs w:val="21"/>
        </w:rPr>
        <w:t>-</w:t>
      </w:r>
      <w:r>
        <w:rPr>
          <w:rFonts w:ascii="Times New Roman" w:eastAsia="宋体" w:hAnsi="Times New Roman" w:cs="Times New Roman" w:hint="eastAsia"/>
          <w:szCs w:val="21"/>
        </w:rPr>
        <w:t>斥力场约束增强了避障能力和导向性。</w:t>
      </w:r>
    </w:p>
    <w:p w14:paraId="0FCD3962" w14:textId="77777777" w:rsidR="001F485E" w:rsidRDefault="00000000">
      <w:pPr>
        <w:ind w:firstLineChars="200" w:firstLine="420"/>
        <w:rPr>
          <w:rFonts w:ascii="Times New Roman" w:eastAsia="宋体" w:hAnsi="Times New Roman" w:cs="Times New Roman"/>
          <w:szCs w:val="21"/>
        </w:rPr>
      </w:pPr>
      <w:r>
        <w:rPr>
          <w:rFonts w:ascii="Times New Roman" w:eastAsia="宋体" w:hAnsi="Times New Roman" w:cs="Times New Roman"/>
          <w:szCs w:val="21"/>
        </w:rPr>
        <w:t>势场算法</w:t>
      </w:r>
      <w:r>
        <w:rPr>
          <w:rFonts w:ascii="Times New Roman" w:eastAsia="宋体" w:hAnsi="Times New Roman" w:cs="Times New Roman" w:hint="eastAsia"/>
          <w:szCs w:val="21"/>
        </w:rPr>
        <w:t>有人工势能场方法（</w:t>
      </w:r>
      <w:r>
        <w:rPr>
          <w:rFonts w:ascii="Times New Roman" w:eastAsia="宋体" w:hAnsi="Times New Roman" w:cs="Times New Roman"/>
          <w:szCs w:val="21"/>
        </w:rPr>
        <w:t>artificial potential field</w:t>
      </w:r>
      <w:r>
        <w:rPr>
          <w:rFonts w:ascii="Times New Roman" w:eastAsia="宋体" w:hAnsi="Times New Roman" w:cs="Times New Roman" w:hint="eastAsia"/>
          <w:szCs w:val="21"/>
        </w:rPr>
        <w:t xml:space="preserve">, </w:t>
      </w:r>
      <w:r>
        <w:rPr>
          <w:rFonts w:ascii="Times New Roman" w:eastAsia="宋体" w:hAnsi="Times New Roman" w:cs="Times New Roman"/>
          <w:szCs w:val="21"/>
        </w:rPr>
        <w:t>APF</w:t>
      </w:r>
      <w:r>
        <w:rPr>
          <w:rFonts w:ascii="Times New Roman" w:eastAsia="宋体" w:hAnsi="Times New Roman" w:cs="Times New Roman" w:hint="eastAsia"/>
          <w:szCs w:val="21"/>
        </w:rPr>
        <w:t>）</w:t>
      </w:r>
      <w:r>
        <w:rPr>
          <w:rFonts w:ascii="Times New Roman" w:eastAsia="宋体" w:hAnsi="Times New Roman" w:cs="Times New Roman"/>
          <w:szCs w:val="21"/>
        </w:rPr>
        <w:t>和</w:t>
      </w:r>
      <w:r>
        <w:rPr>
          <w:rFonts w:ascii="Times New Roman" w:eastAsia="宋体" w:hAnsi="Times New Roman" w:cs="Times New Roman" w:hint="eastAsia"/>
          <w:szCs w:val="21"/>
        </w:rPr>
        <w:t>虚拟力场法（</w:t>
      </w:r>
      <w:r>
        <w:rPr>
          <w:rFonts w:ascii="Times New Roman" w:eastAsia="宋体" w:hAnsi="Times New Roman" w:cs="Times New Roman"/>
          <w:szCs w:val="21"/>
        </w:rPr>
        <w:t>virtual force field,</w:t>
      </w:r>
      <w:r>
        <w:rPr>
          <w:rFonts w:ascii="Times New Roman" w:eastAsia="宋体" w:hAnsi="Times New Roman" w:cs="Times New Roman" w:hint="eastAsia"/>
          <w:szCs w:val="21"/>
        </w:rPr>
        <w:t xml:space="preserve"> </w:t>
      </w:r>
      <w:r>
        <w:rPr>
          <w:rFonts w:ascii="Times New Roman" w:eastAsia="宋体" w:hAnsi="Times New Roman" w:cs="Times New Roman"/>
          <w:szCs w:val="21"/>
        </w:rPr>
        <w:t>VFH</w:t>
      </w:r>
      <w:r>
        <w:rPr>
          <w:rFonts w:ascii="Times New Roman" w:eastAsia="宋体" w:hAnsi="Times New Roman" w:cs="Times New Roman" w:hint="eastAsia"/>
          <w:szCs w:val="21"/>
        </w:rPr>
        <w:t>）</w:t>
      </w:r>
      <w:r>
        <w:rPr>
          <w:rFonts w:ascii="Times New Roman" w:eastAsia="宋体" w:hAnsi="Times New Roman" w:cs="Times New Roman"/>
          <w:szCs w:val="21"/>
        </w:rPr>
        <w:t>。</w:t>
      </w:r>
      <w:bookmarkStart w:id="15" w:name="OLE_LINK61"/>
      <w:bookmarkStart w:id="16" w:name="OLE_LINK45"/>
      <w:r>
        <w:rPr>
          <w:rFonts w:ascii="Times New Roman" w:eastAsia="宋体" w:hAnsi="Times New Roman" w:cs="Times New Roman"/>
          <w:szCs w:val="21"/>
        </w:rPr>
        <w:t>Hao</w:t>
      </w:r>
      <w:r>
        <w:rPr>
          <w:rFonts w:ascii="Times New Roman" w:eastAsia="宋体" w:hAnsi="Times New Roman" w:cs="Times New Roman"/>
          <w:szCs w:val="21"/>
        </w:rPr>
        <w:t>等</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REF _Ref194940523 \r \h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[13]</w:t>
      </w:r>
      <w:r>
        <w:rPr>
          <w:rFonts w:ascii="Times New Roman" w:eastAsia="宋体" w:hAnsi="Times New Roman" w:cs="Times New Roman"/>
          <w:szCs w:val="21"/>
          <w:vertAlign w:val="superscript"/>
        </w:rPr>
        <w:fldChar w:fldCharType="end"/>
      </w:r>
      <w:r>
        <w:rPr>
          <w:rFonts w:ascii="Times New Roman" w:eastAsia="宋体" w:hAnsi="Times New Roman" w:cs="Times New Roman"/>
          <w:szCs w:val="21"/>
        </w:rPr>
        <w:t>为优化路径经济性与避障效能，在</w:t>
      </w:r>
      <w:r>
        <w:rPr>
          <w:rFonts w:ascii="Times New Roman" w:eastAsia="宋体" w:hAnsi="Times New Roman" w:cs="Times New Roman"/>
          <w:szCs w:val="21"/>
        </w:rPr>
        <w:t>APF</w:t>
      </w:r>
      <w:r>
        <w:rPr>
          <w:rFonts w:ascii="Times New Roman" w:eastAsia="宋体" w:hAnsi="Times New Roman" w:cs="Times New Roman"/>
          <w:szCs w:val="21"/>
        </w:rPr>
        <w:t>中融合碰撞风险评估与目标导向机制。</w:t>
      </w:r>
      <w:bookmarkEnd w:id="15"/>
      <w:r>
        <w:rPr>
          <w:rFonts w:ascii="Times New Roman" w:eastAsia="宋体" w:hAnsi="Times New Roman" w:cs="Times New Roman"/>
          <w:szCs w:val="21"/>
        </w:rPr>
        <w:t>Borenstein</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REF _Ref194940529 \r \h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[14]</w:t>
      </w:r>
      <w:r>
        <w:rPr>
          <w:rFonts w:ascii="Times New Roman" w:eastAsia="宋体" w:hAnsi="Times New Roman" w:cs="Times New Roman"/>
          <w:szCs w:val="21"/>
          <w:vertAlign w:val="superscript"/>
        </w:rPr>
        <w:fldChar w:fldCharType="end"/>
      </w:r>
      <w:r>
        <w:rPr>
          <w:rFonts w:ascii="Times New Roman" w:eastAsia="宋体" w:hAnsi="Times New Roman" w:cs="Times New Roman"/>
          <w:szCs w:val="21"/>
        </w:rPr>
        <w:t>针对</w:t>
      </w:r>
      <w:r>
        <w:rPr>
          <w:rFonts w:ascii="Times New Roman" w:eastAsia="宋体" w:hAnsi="Times New Roman" w:cs="Times New Roman"/>
          <w:szCs w:val="21"/>
        </w:rPr>
        <w:t>APF</w:t>
      </w:r>
      <w:r>
        <w:rPr>
          <w:rFonts w:ascii="Times New Roman" w:eastAsia="宋体" w:hAnsi="Times New Roman" w:cs="Times New Roman"/>
          <w:szCs w:val="21"/>
        </w:rPr>
        <w:t>的局部</w:t>
      </w:r>
      <w:bookmarkStart w:id="17" w:name="OLE_LINK60"/>
      <w:r>
        <w:rPr>
          <w:rFonts w:ascii="Times New Roman" w:eastAsia="宋体" w:hAnsi="Times New Roman" w:cs="Times New Roman"/>
          <w:szCs w:val="21"/>
        </w:rPr>
        <w:t>振荡问题</w:t>
      </w:r>
      <w:bookmarkEnd w:id="17"/>
      <w:r>
        <w:rPr>
          <w:rFonts w:ascii="Times New Roman" w:eastAsia="宋体" w:hAnsi="Times New Roman" w:cs="Times New Roman"/>
          <w:szCs w:val="21"/>
        </w:rPr>
        <w:t>，提出基于极性直方图的</w:t>
      </w:r>
      <w:r>
        <w:rPr>
          <w:rFonts w:ascii="Times New Roman" w:eastAsia="宋体" w:hAnsi="Times New Roman" w:cs="Times New Roman"/>
          <w:szCs w:val="21"/>
        </w:rPr>
        <w:t>VFH</w:t>
      </w:r>
      <w:r>
        <w:rPr>
          <w:rFonts w:ascii="Times New Roman" w:eastAsia="宋体" w:hAnsi="Times New Roman" w:cs="Times New Roman"/>
          <w:szCs w:val="21"/>
        </w:rPr>
        <w:t>算法，通过实时出口探测增强避障鲁棒性。</w:t>
      </w:r>
      <w:bookmarkStart w:id="18" w:name="OLE_LINK32"/>
      <w:r>
        <w:rPr>
          <w:rFonts w:ascii="Times New Roman" w:eastAsia="宋体" w:hAnsi="Times New Roman" w:cs="Times New Roman"/>
          <w:szCs w:val="21"/>
        </w:rPr>
        <w:t>Ding</w:t>
      </w:r>
      <w:r>
        <w:rPr>
          <w:rFonts w:ascii="Times New Roman" w:eastAsia="宋体" w:hAnsi="Times New Roman" w:cs="Times New Roman"/>
          <w:szCs w:val="21"/>
        </w:rPr>
        <w:t>等</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REF _Ref194940535 \r \h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[15]</w:t>
      </w:r>
      <w:r>
        <w:rPr>
          <w:rFonts w:ascii="Times New Roman" w:eastAsia="宋体" w:hAnsi="Times New Roman" w:cs="Times New Roman"/>
          <w:szCs w:val="21"/>
          <w:vertAlign w:val="superscript"/>
        </w:rPr>
        <w:fldChar w:fldCharType="end"/>
      </w:r>
      <w:r>
        <w:rPr>
          <w:rFonts w:ascii="Times New Roman" w:eastAsia="宋体" w:hAnsi="Times New Roman" w:cs="Times New Roman"/>
          <w:szCs w:val="21"/>
        </w:rPr>
        <w:t>进一步融合环境感知与运动学约束优化</w:t>
      </w:r>
      <w:r>
        <w:rPr>
          <w:rFonts w:ascii="Times New Roman" w:eastAsia="宋体" w:hAnsi="Times New Roman" w:cs="Times New Roman"/>
          <w:szCs w:val="21"/>
        </w:rPr>
        <w:t>VFH</w:t>
      </w:r>
      <w:r>
        <w:rPr>
          <w:rFonts w:ascii="Times New Roman" w:eastAsia="宋体" w:hAnsi="Times New Roman" w:cs="Times New Roman"/>
          <w:szCs w:val="21"/>
        </w:rPr>
        <w:t>，显著提升路径搜索效率并降低了误检概率。</w:t>
      </w:r>
    </w:p>
    <w:p w14:paraId="4F1F2D6E" w14:textId="77777777" w:rsidR="001F485E" w:rsidRDefault="00000000">
      <w:pPr>
        <w:ind w:firstLineChars="200" w:firstLine="420"/>
        <w:rPr>
          <w:rFonts w:ascii="Times New Roman" w:eastAsia="宋体" w:hAnsi="Times New Roman" w:cs="Times New Roman"/>
          <w:color w:val="000000" w:themeColor="text1"/>
          <w:szCs w:val="21"/>
        </w:rPr>
      </w:pPr>
      <w:bookmarkStart w:id="19" w:name="_Hlk195462785"/>
      <w:bookmarkEnd w:id="13"/>
      <w:bookmarkEnd w:id="16"/>
      <w:bookmarkEnd w:id="18"/>
      <w:r>
        <w:rPr>
          <w:rFonts w:ascii="Times New Roman" w:eastAsia="宋体" w:hAnsi="Times New Roman" w:cs="Times New Roman"/>
          <w:color w:val="000000" w:themeColor="text1"/>
          <w:szCs w:val="21"/>
        </w:rPr>
        <w:t>智能优化算法包括遗传算法</w:t>
      </w:r>
      <w:bookmarkStart w:id="20" w:name="OLE_LINK39"/>
      <w:r>
        <w:rPr>
          <w:rFonts w:ascii="Times New Roman" w:eastAsia="宋体" w:hAnsi="Times New Roman" w:cs="Times New Roman" w:hint="eastAsia"/>
          <w:color w:val="000000" w:themeColor="text1"/>
          <w:szCs w:val="21"/>
        </w:rPr>
        <w:t>（</w:t>
      </w:r>
      <w:r>
        <w:rPr>
          <w:rFonts w:ascii="Times New Roman" w:eastAsia="宋体" w:hAnsi="Times New Roman" w:cs="Times New Roman"/>
          <w:color w:val="000000" w:themeColor="text1"/>
          <w:szCs w:val="21"/>
        </w:rPr>
        <w:t>genetic algorithm</w:t>
      </w:r>
      <w:r>
        <w:rPr>
          <w:rFonts w:ascii="Times New Roman" w:eastAsia="宋体" w:hAnsi="Times New Roman" w:cs="Times New Roman" w:hint="eastAsia"/>
          <w:color w:val="000000" w:themeColor="text1"/>
          <w:szCs w:val="21"/>
        </w:rPr>
        <w:t>, GA</w:t>
      </w:r>
      <w:r>
        <w:rPr>
          <w:rFonts w:ascii="Times New Roman" w:eastAsia="宋体" w:hAnsi="Times New Roman" w:cs="Times New Roman" w:hint="eastAsia"/>
          <w:color w:val="000000" w:themeColor="text1"/>
          <w:szCs w:val="21"/>
        </w:rPr>
        <w:t>）</w:t>
      </w:r>
      <w:r>
        <w:rPr>
          <w:rFonts w:ascii="Times New Roman" w:eastAsia="宋体" w:hAnsi="Times New Roman" w:cs="Times New Roman"/>
          <w:color w:val="000000" w:themeColor="text1"/>
          <w:szCs w:val="21"/>
        </w:rPr>
        <w:t>、</w:t>
      </w:r>
      <w:bookmarkEnd w:id="20"/>
      <w:r>
        <w:rPr>
          <w:rFonts w:ascii="Times New Roman" w:eastAsia="宋体" w:hAnsi="Times New Roman" w:cs="Times New Roman"/>
          <w:color w:val="000000" w:themeColor="text1"/>
          <w:szCs w:val="21"/>
        </w:rPr>
        <w:t>蚁群算法</w:t>
      </w:r>
      <w:r>
        <w:rPr>
          <w:rFonts w:ascii="Times New Roman" w:eastAsia="宋体" w:hAnsi="Times New Roman" w:cs="Times New Roman" w:hint="eastAsia"/>
          <w:color w:val="000000" w:themeColor="text1"/>
          <w:szCs w:val="21"/>
        </w:rPr>
        <w:t>（</w:t>
      </w:r>
      <w:r>
        <w:rPr>
          <w:rFonts w:ascii="Times New Roman" w:eastAsia="宋体" w:hAnsi="Times New Roman" w:cs="Times New Roman"/>
          <w:color w:val="000000" w:themeColor="text1"/>
          <w:szCs w:val="21"/>
        </w:rPr>
        <w:t>ant</w:t>
      </w:r>
      <w:r>
        <w:rPr>
          <w:rFonts w:ascii="Times New Roman" w:eastAsia="宋体" w:hAnsi="Times New Roman" w:cs="Times New Roman" w:hint="eastAsia"/>
          <w:color w:val="000000" w:themeColor="text1"/>
          <w:szCs w:val="21"/>
        </w:rPr>
        <w:t xml:space="preserve"> </w:t>
      </w:r>
      <w:r>
        <w:rPr>
          <w:rFonts w:ascii="Times New Roman" w:eastAsia="宋体" w:hAnsi="Times New Roman" w:cs="Times New Roman"/>
          <w:color w:val="000000" w:themeColor="text1"/>
          <w:szCs w:val="21"/>
        </w:rPr>
        <w:t>colony optimization</w:t>
      </w:r>
      <w:r>
        <w:rPr>
          <w:rFonts w:ascii="Times New Roman" w:eastAsia="宋体" w:hAnsi="Times New Roman" w:cs="Times New Roman" w:hint="eastAsia"/>
          <w:color w:val="000000" w:themeColor="text1"/>
          <w:szCs w:val="21"/>
        </w:rPr>
        <w:t>, ACO</w:t>
      </w:r>
      <w:r>
        <w:rPr>
          <w:rFonts w:ascii="Times New Roman" w:eastAsia="宋体" w:hAnsi="Times New Roman" w:cs="Times New Roman" w:hint="eastAsia"/>
          <w:color w:val="000000" w:themeColor="text1"/>
          <w:szCs w:val="21"/>
        </w:rPr>
        <w:t>）</w:t>
      </w:r>
      <w:r>
        <w:rPr>
          <w:rFonts w:ascii="Times New Roman" w:eastAsia="宋体" w:hAnsi="Times New Roman" w:cs="Times New Roman"/>
          <w:color w:val="000000" w:themeColor="text1"/>
          <w:szCs w:val="21"/>
        </w:rPr>
        <w:t>和粒子群优化</w:t>
      </w:r>
      <w:r>
        <w:rPr>
          <w:rFonts w:ascii="Times New Roman" w:eastAsia="宋体" w:hAnsi="Times New Roman" w:cs="Times New Roman" w:hint="eastAsia"/>
          <w:color w:val="000000" w:themeColor="text1"/>
          <w:szCs w:val="21"/>
        </w:rPr>
        <w:t>（</w:t>
      </w:r>
      <w:r>
        <w:rPr>
          <w:rFonts w:ascii="Times New Roman" w:eastAsia="宋体" w:hAnsi="Times New Roman" w:cs="Times New Roman"/>
          <w:color w:val="000000" w:themeColor="text1"/>
          <w:szCs w:val="21"/>
        </w:rPr>
        <w:t>particle swarm optimization</w:t>
      </w:r>
      <w:r>
        <w:rPr>
          <w:rFonts w:ascii="Times New Roman" w:eastAsia="宋体" w:hAnsi="Times New Roman" w:cs="Times New Roman" w:hint="eastAsia"/>
          <w:color w:val="000000" w:themeColor="text1"/>
          <w:szCs w:val="21"/>
        </w:rPr>
        <w:t>, PSO</w:t>
      </w:r>
      <w:r>
        <w:rPr>
          <w:rFonts w:ascii="Times New Roman" w:eastAsia="宋体" w:hAnsi="Times New Roman" w:cs="Times New Roman" w:hint="eastAsia"/>
          <w:color w:val="000000" w:themeColor="text1"/>
          <w:szCs w:val="21"/>
        </w:rPr>
        <w:t>）</w:t>
      </w:r>
      <w:r>
        <w:rPr>
          <w:rFonts w:ascii="Times New Roman" w:eastAsia="宋体" w:hAnsi="Times New Roman" w:cs="Times New Roman"/>
          <w:color w:val="000000" w:themeColor="text1"/>
          <w:szCs w:val="21"/>
        </w:rPr>
        <w:t>等。具有全局优化能力，但在复杂环境中需要耗费大量时间。为此，</w:t>
      </w:r>
      <w:r>
        <w:rPr>
          <w:rFonts w:ascii="Times New Roman" w:eastAsia="宋体" w:hAnsi="Times New Roman" w:cs="Times New Roman"/>
          <w:color w:val="000000" w:themeColor="text1"/>
          <w:szCs w:val="21"/>
        </w:rPr>
        <w:t>Li</w:t>
      </w:r>
      <w:r>
        <w:rPr>
          <w:rFonts w:ascii="Times New Roman" w:eastAsia="宋体" w:hAnsi="Times New Roman" w:cs="Times New Roman"/>
          <w:color w:val="000000" w:themeColor="text1"/>
          <w:szCs w:val="21"/>
          <w:vertAlign w:val="superscript"/>
        </w:rPr>
        <w:fldChar w:fldCharType="begin"/>
      </w:r>
      <w:r>
        <w:rPr>
          <w:rFonts w:ascii="Times New Roman" w:eastAsia="宋体" w:hAnsi="Times New Roman" w:cs="Times New Roman"/>
          <w:color w:val="000000" w:themeColor="text1"/>
          <w:szCs w:val="21"/>
          <w:vertAlign w:val="superscript"/>
        </w:rPr>
        <w:instrText xml:space="preserve"> REF _Ref194940542 \r \h  \* MERGEFORMAT </w:instrText>
      </w:r>
      <w:r>
        <w:rPr>
          <w:rFonts w:ascii="Times New Roman" w:eastAsia="宋体" w:hAnsi="Times New Roman" w:cs="Times New Roman"/>
          <w:color w:val="000000" w:themeColor="text1"/>
          <w:szCs w:val="21"/>
          <w:vertAlign w:val="superscript"/>
        </w:rPr>
      </w:r>
      <w:r>
        <w:rPr>
          <w:rFonts w:ascii="Times New Roman" w:eastAsia="宋体" w:hAnsi="Times New Roman" w:cs="Times New Roman"/>
          <w:color w:val="000000" w:themeColor="text1"/>
          <w:szCs w:val="21"/>
          <w:vertAlign w:val="superscript"/>
        </w:rPr>
        <w:fldChar w:fldCharType="separate"/>
      </w:r>
      <w:r>
        <w:rPr>
          <w:rFonts w:ascii="Times New Roman" w:eastAsia="宋体" w:hAnsi="Times New Roman" w:cs="Times New Roman"/>
          <w:color w:val="000000" w:themeColor="text1"/>
          <w:szCs w:val="21"/>
          <w:vertAlign w:val="superscript"/>
        </w:rPr>
        <w:t>[16]</w:t>
      </w:r>
      <w:r>
        <w:rPr>
          <w:rFonts w:ascii="Times New Roman" w:eastAsia="宋体" w:hAnsi="Times New Roman" w:cs="Times New Roman"/>
          <w:color w:val="000000" w:themeColor="text1"/>
          <w:szCs w:val="21"/>
          <w:vertAlign w:val="superscript"/>
        </w:rPr>
        <w:fldChar w:fldCharType="end"/>
      </w:r>
      <w:r>
        <w:rPr>
          <w:rFonts w:ascii="Times New Roman" w:eastAsia="宋体" w:hAnsi="Times New Roman" w:cs="Times New Roman"/>
          <w:color w:val="000000" w:themeColor="text1"/>
          <w:szCs w:val="21"/>
        </w:rPr>
        <w:t>等提出了自适应遗传算法适用于复杂战场中隐身无人机的路径规划。</w:t>
      </w:r>
      <w:r>
        <w:rPr>
          <w:rFonts w:ascii="Times New Roman" w:eastAsia="宋体" w:hAnsi="Times New Roman" w:cs="Times New Roman"/>
          <w:color w:val="000000" w:themeColor="text1"/>
          <w:szCs w:val="21"/>
        </w:rPr>
        <w:t>Liu</w:t>
      </w:r>
      <w:r>
        <w:rPr>
          <w:rFonts w:ascii="Times New Roman" w:eastAsia="宋体" w:hAnsi="Times New Roman" w:cs="Times New Roman"/>
          <w:color w:val="000000" w:themeColor="text1"/>
          <w:szCs w:val="21"/>
        </w:rPr>
        <w:t>等</w:t>
      </w:r>
      <w:r>
        <w:rPr>
          <w:rFonts w:ascii="Times New Roman" w:eastAsia="宋体" w:hAnsi="Times New Roman" w:cs="Times New Roman"/>
          <w:color w:val="000000" w:themeColor="text1"/>
          <w:szCs w:val="21"/>
          <w:vertAlign w:val="superscript"/>
        </w:rPr>
        <w:fldChar w:fldCharType="begin"/>
      </w:r>
      <w:r>
        <w:rPr>
          <w:rFonts w:ascii="Times New Roman" w:eastAsia="宋体" w:hAnsi="Times New Roman" w:cs="Times New Roman"/>
          <w:color w:val="000000" w:themeColor="text1"/>
          <w:szCs w:val="21"/>
          <w:vertAlign w:val="superscript"/>
        </w:rPr>
        <w:instrText xml:space="preserve"> REF _Ref194940548 \r \h  \* MERGEFORMAT </w:instrText>
      </w:r>
      <w:r>
        <w:rPr>
          <w:rFonts w:ascii="Times New Roman" w:eastAsia="宋体" w:hAnsi="Times New Roman" w:cs="Times New Roman"/>
          <w:color w:val="000000" w:themeColor="text1"/>
          <w:szCs w:val="21"/>
          <w:vertAlign w:val="superscript"/>
        </w:rPr>
      </w:r>
      <w:r>
        <w:rPr>
          <w:rFonts w:ascii="Times New Roman" w:eastAsia="宋体" w:hAnsi="Times New Roman" w:cs="Times New Roman"/>
          <w:color w:val="000000" w:themeColor="text1"/>
          <w:szCs w:val="21"/>
          <w:vertAlign w:val="superscript"/>
        </w:rPr>
        <w:fldChar w:fldCharType="separate"/>
      </w:r>
      <w:r>
        <w:rPr>
          <w:rFonts w:ascii="Times New Roman" w:eastAsia="宋体" w:hAnsi="Times New Roman" w:cs="Times New Roman"/>
          <w:color w:val="000000" w:themeColor="text1"/>
          <w:szCs w:val="21"/>
          <w:vertAlign w:val="superscript"/>
        </w:rPr>
        <w:t>[17]</w:t>
      </w:r>
      <w:r>
        <w:rPr>
          <w:rFonts w:ascii="Times New Roman" w:eastAsia="宋体" w:hAnsi="Times New Roman" w:cs="Times New Roman"/>
          <w:color w:val="000000" w:themeColor="text1"/>
          <w:szCs w:val="21"/>
          <w:vertAlign w:val="superscript"/>
        </w:rPr>
        <w:fldChar w:fldCharType="end"/>
      </w:r>
      <w:r>
        <w:rPr>
          <w:rFonts w:ascii="Times New Roman" w:eastAsia="宋体" w:hAnsi="Times New Roman" w:cs="Times New Roman"/>
          <w:color w:val="000000" w:themeColor="text1"/>
          <w:szCs w:val="21"/>
        </w:rPr>
        <w:t>通过改进蚁群算法避免算法陷入局部最优。</w:t>
      </w:r>
      <w:r>
        <w:rPr>
          <w:rFonts w:ascii="Times New Roman" w:eastAsia="宋体" w:hAnsi="Times New Roman" w:cs="Times New Roman"/>
          <w:color w:val="000000" w:themeColor="text1"/>
          <w:szCs w:val="21"/>
        </w:rPr>
        <w:t>Deng</w:t>
      </w:r>
      <w:r>
        <w:rPr>
          <w:rFonts w:ascii="Times New Roman" w:eastAsia="宋体" w:hAnsi="Times New Roman" w:cs="Times New Roman"/>
          <w:color w:val="000000" w:themeColor="text1"/>
          <w:szCs w:val="21"/>
        </w:rPr>
        <w:t>等</w:t>
      </w:r>
      <w:bookmarkStart w:id="21" w:name="OLE_LINK35"/>
      <w:bookmarkEnd w:id="14"/>
      <w:r>
        <w:rPr>
          <w:rFonts w:ascii="Times New Roman" w:eastAsia="宋体" w:hAnsi="Times New Roman" w:cs="Times New Roman"/>
          <w:color w:val="000000" w:themeColor="text1"/>
          <w:szCs w:val="21"/>
          <w:vertAlign w:val="superscript"/>
        </w:rPr>
        <w:fldChar w:fldCharType="begin"/>
      </w:r>
      <w:r>
        <w:rPr>
          <w:rFonts w:ascii="Times New Roman" w:eastAsia="宋体" w:hAnsi="Times New Roman" w:cs="Times New Roman"/>
          <w:color w:val="000000" w:themeColor="text1"/>
          <w:szCs w:val="21"/>
          <w:vertAlign w:val="superscript"/>
        </w:rPr>
        <w:instrText xml:space="preserve"> REF _Ref194940557 \r \h  \* MERGEFORMAT </w:instrText>
      </w:r>
      <w:r>
        <w:rPr>
          <w:rFonts w:ascii="Times New Roman" w:eastAsia="宋体" w:hAnsi="Times New Roman" w:cs="Times New Roman"/>
          <w:color w:val="000000" w:themeColor="text1"/>
          <w:szCs w:val="21"/>
          <w:vertAlign w:val="superscript"/>
        </w:rPr>
      </w:r>
      <w:r>
        <w:rPr>
          <w:rFonts w:ascii="Times New Roman" w:eastAsia="宋体" w:hAnsi="Times New Roman" w:cs="Times New Roman"/>
          <w:color w:val="000000" w:themeColor="text1"/>
          <w:szCs w:val="21"/>
          <w:vertAlign w:val="superscript"/>
        </w:rPr>
        <w:fldChar w:fldCharType="separate"/>
      </w:r>
      <w:r>
        <w:rPr>
          <w:rFonts w:ascii="Times New Roman" w:eastAsia="宋体" w:hAnsi="Times New Roman" w:cs="Times New Roman"/>
          <w:color w:val="000000" w:themeColor="text1"/>
          <w:szCs w:val="21"/>
          <w:vertAlign w:val="superscript"/>
        </w:rPr>
        <w:t>[18]</w:t>
      </w:r>
      <w:r>
        <w:rPr>
          <w:rFonts w:ascii="Times New Roman" w:eastAsia="宋体" w:hAnsi="Times New Roman" w:cs="Times New Roman"/>
          <w:color w:val="000000" w:themeColor="text1"/>
          <w:szCs w:val="21"/>
          <w:vertAlign w:val="superscript"/>
        </w:rPr>
        <w:fldChar w:fldCharType="end"/>
      </w:r>
      <w:r>
        <w:rPr>
          <w:rFonts w:ascii="Times New Roman" w:eastAsia="宋体" w:hAnsi="Times New Roman" w:cs="Times New Roman"/>
          <w:color w:val="000000" w:themeColor="text1"/>
          <w:szCs w:val="21"/>
        </w:rPr>
        <w:t>结合粒子群与遗传算法优势，通过动态惯性权重和</w:t>
      </w:r>
      <w:r>
        <w:rPr>
          <w:rFonts w:ascii="Times New Roman" w:eastAsia="宋体" w:hAnsi="Times New Roman" w:cs="Times New Roman"/>
          <w:color w:val="000000" w:themeColor="text1"/>
          <w:szCs w:val="21"/>
        </w:rPr>
        <w:t>S</w:t>
      </w:r>
      <w:r>
        <w:rPr>
          <w:rFonts w:ascii="Times New Roman" w:eastAsia="宋体" w:hAnsi="Times New Roman" w:cs="Times New Roman"/>
          <w:color w:val="000000" w:themeColor="text1"/>
          <w:szCs w:val="21"/>
        </w:rPr>
        <w:t>形函数优化，提升了无人机三维路径规划的效率。</w:t>
      </w:r>
    </w:p>
    <w:p w14:paraId="7A1EC414" w14:textId="77777777" w:rsidR="001F485E" w:rsidRDefault="00000000">
      <w:pPr>
        <w:ind w:firstLineChars="200" w:firstLine="420"/>
        <w:rPr>
          <w:rFonts w:ascii="Times New Roman" w:eastAsia="宋体" w:hAnsi="Times New Roman" w:cs="Times New Roman"/>
          <w:szCs w:val="21"/>
        </w:rPr>
      </w:pPr>
      <w:bookmarkStart w:id="22" w:name="OLE_LINK49"/>
      <w:bookmarkEnd w:id="9"/>
      <w:r>
        <w:rPr>
          <w:rFonts w:ascii="Times New Roman" w:eastAsia="宋体" w:hAnsi="Times New Roman" w:cs="Times New Roman"/>
          <w:szCs w:val="21"/>
        </w:rPr>
        <w:t>尽管上述方法在避障能力、路径长度和计算效率等方面取得进展，但普遍忽视能量消耗这一关键问题。无人机续航受电池容量限制，能量效率直接影响任务可靠性，以最低能量消耗为目标进行路径规划已成为重要挑战</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REF _Ref194940564 \r \h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[19]</w:t>
      </w:r>
      <w:r>
        <w:rPr>
          <w:rFonts w:ascii="Times New Roman" w:eastAsia="宋体" w:hAnsi="Times New Roman" w:cs="Times New Roman"/>
          <w:szCs w:val="21"/>
          <w:vertAlign w:val="superscript"/>
        </w:rPr>
        <w:fldChar w:fldCharType="end"/>
      </w:r>
      <w:r>
        <w:rPr>
          <w:rFonts w:ascii="Times New Roman" w:eastAsia="宋体" w:hAnsi="Times New Roman" w:cs="Times New Roman"/>
          <w:szCs w:val="21"/>
        </w:rPr>
        <w:t>。为此，本文提出一种基于</w:t>
      </w:r>
      <w:r>
        <w:rPr>
          <w:rFonts w:ascii="Times New Roman" w:eastAsia="宋体" w:hAnsi="Times New Roman" w:cs="Times New Roman"/>
          <w:szCs w:val="21"/>
        </w:rPr>
        <w:lastRenderedPageBreak/>
        <w:t>切线图并考虑能耗的</w:t>
      </w:r>
      <w:r>
        <w:rPr>
          <w:rFonts w:ascii="Times New Roman" w:eastAsia="宋体" w:hAnsi="Times New Roman" w:cs="Times New Roman" w:hint="eastAsia"/>
          <w:szCs w:val="21"/>
        </w:rPr>
        <w:t>无人机</w:t>
      </w:r>
      <w:r>
        <w:rPr>
          <w:rFonts w:ascii="Times New Roman" w:eastAsia="宋体" w:hAnsi="Times New Roman" w:cs="Times New Roman"/>
          <w:szCs w:val="21"/>
        </w:rPr>
        <w:t>三维路径规划方法。首先，为节省计算资源将障碍物建模为椭圆柱体；其次，基于改进</w:t>
      </w:r>
      <w:r>
        <w:rPr>
          <w:rFonts w:ascii="Times New Roman" w:eastAsia="宋体" w:hAnsi="Times New Roman" w:cs="Times New Roman" w:hint="eastAsia"/>
          <w:szCs w:val="21"/>
        </w:rPr>
        <w:t>的</w:t>
      </w:r>
      <w:r>
        <w:rPr>
          <w:rFonts w:ascii="Times New Roman" w:eastAsia="宋体" w:hAnsi="Times New Roman" w:cs="Times New Roman"/>
          <w:szCs w:val="21"/>
        </w:rPr>
        <w:t>椭圆切线图法生成二维基准路径点；最后，结合二维基准路径点和能耗模型，提出三维路径规划方法。实验表明，</w:t>
      </w:r>
      <w:bookmarkEnd w:id="21"/>
      <w:r>
        <w:rPr>
          <w:rFonts w:ascii="Times New Roman" w:eastAsia="宋体" w:hAnsi="Times New Roman" w:cs="Times New Roman"/>
          <w:szCs w:val="21"/>
        </w:rPr>
        <w:t>该方法相较于其他四种路径规划方法，在路径长度、转向次数和能量消耗等方面展现出显著优势，证明了其有效性和实用性。</w:t>
      </w:r>
      <w:bookmarkEnd w:id="7"/>
    </w:p>
    <w:bookmarkEnd w:id="8"/>
    <w:bookmarkEnd w:id="11"/>
    <w:bookmarkEnd w:id="19"/>
    <w:bookmarkEnd w:id="22"/>
    <w:p w14:paraId="09551B6B" w14:textId="77777777" w:rsidR="001F485E" w:rsidRDefault="00000000">
      <w:pPr>
        <w:spacing w:before="120" w:after="120"/>
        <w:rPr>
          <w:rFonts w:ascii="Times New Roman" w:eastAsia="宋体" w:hAnsi="Times New Roman" w:cs="Times New Roman"/>
          <w:b/>
          <w:bCs/>
          <w:sz w:val="24"/>
          <w:szCs w:val="24"/>
        </w:rPr>
      </w:pPr>
      <w:r>
        <w:rPr>
          <w:rFonts w:ascii="Times New Roman" w:eastAsia="宋体" w:hAnsi="Times New Roman" w:cs="Times New Roman"/>
          <w:b/>
          <w:bCs/>
          <w:sz w:val="24"/>
          <w:szCs w:val="24"/>
        </w:rPr>
        <w:t xml:space="preserve">1 </w:t>
      </w:r>
      <w:r>
        <w:rPr>
          <w:rFonts w:ascii="Times New Roman" w:eastAsia="宋体" w:hAnsi="Times New Roman" w:cs="Times New Roman"/>
          <w:b/>
          <w:bCs/>
          <w:sz w:val="24"/>
          <w:szCs w:val="24"/>
        </w:rPr>
        <w:t>环境建模</w:t>
      </w:r>
    </w:p>
    <w:p w14:paraId="21099DEE" w14:textId="77777777" w:rsidR="001F485E" w:rsidRDefault="00000000">
      <w:pPr>
        <w:ind w:firstLineChars="200" w:firstLine="420"/>
        <w:rPr>
          <w:rFonts w:ascii="Times New Roman" w:eastAsia="宋体" w:hAnsi="Times New Roman" w:cs="Times New Roman"/>
          <w:szCs w:val="21"/>
        </w:rPr>
      </w:pPr>
      <w:bookmarkStart w:id="23" w:name="OLE_LINK59"/>
      <w:r>
        <w:rPr>
          <w:rFonts w:ascii="Times New Roman" w:eastAsia="宋体" w:hAnsi="Times New Roman" w:cs="Times New Roman"/>
          <w:szCs w:val="21"/>
        </w:rPr>
        <w:t>假设城市各建筑物的位置、高度等参数均已知。考虑到现代建筑物多为不规则的多边形形状，会导致计算量大、路径不光滑和近障碍物等问题。为了克服上述缺点，从俯视角度出发将建筑物统一建模为椭圆形，可以描述各种障碍物，便于后续的路径规划操作。基于上述考虑，无人机路径规划问题可以定义为：在给定的飞行条件和飞行环境中，为无人机规划一条从起点</w:t>
      </w:r>
      <w:r>
        <w:rPr>
          <w:rFonts w:ascii="Times New Roman" w:eastAsia="宋体" w:hAnsi="Times New Roman" w:cs="Times New Roman"/>
          <w:szCs w:val="21"/>
        </w:rPr>
        <w:t>S</w:t>
      </w:r>
      <w:r>
        <w:rPr>
          <w:rFonts w:ascii="Times New Roman" w:eastAsia="宋体" w:hAnsi="Times New Roman" w:cs="Times New Roman"/>
          <w:szCs w:val="21"/>
        </w:rPr>
        <w:t>出发，避开环境中</w:t>
      </w:r>
      <w:r>
        <w:rPr>
          <w:rFonts w:ascii="Times New Roman" w:eastAsia="宋体" w:hAnsi="Times New Roman" w:cs="Times New Roman"/>
          <w:szCs w:val="21"/>
        </w:rPr>
        <w:t>N</w:t>
      </w:r>
      <w:r>
        <w:rPr>
          <w:rFonts w:ascii="Times New Roman" w:eastAsia="宋体" w:hAnsi="Times New Roman" w:cs="Times New Roman"/>
          <w:szCs w:val="21"/>
        </w:rPr>
        <w:t>个障碍物到达终点</w:t>
      </w:r>
      <w:r>
        <w:rPr>
          <w:rFonts w:ascii="Times New Roman" w:eastAsia="宋体" w:hAnsi="Times New Roman" w:cs="Times New Roman"/>
          <w:szCs w:val="21"/>
        </w:rPr>
        <w:t>T</w:t>
      </w:r>
      <w:r>
        <w:rPr>
          <w:rFonts w:ascii="Times New Roman" w:eastAsia="宋体" w:hAnsi="Times New Roman" w:cs="Times New Roman"/>
          <w:szCs w:val="21"/>
        </w:rPr>
        <w:t>的可行的、无碰撞的和最优的路径。建筑物建模如图</w:t>
      </w:r>
      <w:r>
        <w:rPr>
          <w:rFonts w:ascii="Times New Roman" w:eastAsia="宋体" w:hAnsi="Times New Roman" w:cs="Times New Roman"/>
          <w:szCs w:val="21"/>
        </w:rPr>
        <w:t>1</w:t>
      </w:r>
      <w:r>
        <w:rPr>
          <w:rFonts w:ascii="Times New Roman" w:eastAsia="宋体" w:hAnsi="Times New Roman" w:cs="Times New Roman"/>
          <w:szCs w:val="21"/>
        </w:rPr>
        <w:t>所示</w:t>
      </w:r>
      <w:r>
        <w:rPr>
          <w:rFonts w:ascii="Times New Roman" w:eastAsia="宋体" w:hAnsi="Times New Roman" w:cs="Times New Roman" w:hint="eastAsia"/>
          <w:szCs w:val="21"/>
        </w:rPr>
        <w:t>。</w:t>
      </w:r>
    </w:p>
    <w:p w14:paraId="08FC86EF"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noProof/>
          <w:szCs w:val="21"/>
        </w:rPr>
        <w:drawing>
          <wp:inline distT="0" distB="0" distL="0" distR="0" wp14:anchorId="693C4686" wp14:editId="486A7193">
            <wp:extent cx="2569845" cy="2569845"/>
            <wp:effectExtent l="0" t="0" r="1905" b="1905"/>
            <wp:docPr id="207098388"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098388" name="图片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2580146" cy="2580146"/>
                    </a:xfrm>
                    <a:prstGeom prst="rect">
                      <a:avLst/>
                    </a:prstGeom>
                    <a:noFill/>
                    <a:ln>
                      <a:noFill/>
                    </a:ln>
                  </pic:spPr>
                </pic:pic>
              </a:graphicData>
            </a:graphic>
          </wp:inline>
        </w:drawing>
      </w:r>
    </w:p>
    <w:p w14:paraId="5AD13FA3" w14:textId="77777777" w:rsidR="001F485E" w:rsidRDefault="00000000">
      <w:pPr>
        <w:jc w:val="center"/>
        <w:rPr>
          <w:rFonts w:ascii="Times New Roman" w:eastAsia="宋体" w:hAnsi="Times New Roman" w:cs="Times New Roman"/>
          <w:sz w:val="18"/>
          <w:szCs w:val="18"/>
        </w:rPr>
      </w:pPr>
      <w:r>
        <w:rPr>
          <w:rFonts w:ascii="Times New Roman" w:eastAsia="宋体" w:hAnsi="Times New Roman" w:cs="Times New Roman"/>
          <w:sz w:val="18"/>
          <w:szCs w:val="18"/>
        </w:rPr>
        <w:t>图</w:t>
      </w:r>
      <w:r>
        <w:rPr>
          <w:rFonts w:ascii="Times New Roman" w:eastAsia="宋体" w:hAnsi="Times New Roman" w:cs="Times New Roman"/>
          <w:sz w:val="18"/>
          <w:szCs w:val="18"/>
        </w:rPr>
        <w:t xml:space="preserve">1 </w:t>
      </w:r>
      <w:r>
        <w:rPr>
          <w:rFonts w:ascii="Times New Roman" w:eastAsia="宋体" w:hAnsi="Times New Roman" w:cs="Times New Roman"/>
          <w:sz w:val="18"/>
          <w:szCs w:val="18"/>
        </w:rPr>
        <w:t>建筑物建模示意图</w:t>
      </w:r>
    </w:p>
    <w:p w14:paraId="28832EA0" w14:textId="77777777" w:rsidR="001F485E" w:rsidRDefault="00000000">
      <w:pPr>
        <w:ind w:firstLineChars="200" w:firstLine="420"/>
        <w:rPr>
          <w:rFonts w:ascii="Times New Roman" w:eastAsia="宋体" w:hAnsi="Times New Roman" w:cs="Times New Roman"/>
          <w:szCs w:val="21"/>
        </w:rPr>
      </w:pPr>
      <w:r>
        <w:rPr>
          <w:rFonts w:ascii="Times New Roman" w:eastAsia="宋体" w:hAnsi="Times New Roman" w:cs="Times New Roman"/>
          <w:szCs w:val="21"/>
        </w:rPr>
        <w:t>障碍物的数学表示如下式所示：</w:t>
      </w:r>
    </w:p>
    <w:bookmarkEnd w:id="23"/>
    <w:p w14:paraId="4BA084DE" w14:textId="77777777" w:rsidR="001F485E" w:rsidRDefault="00000000">
      <w:pPr>
        <w:pStyle w:val="MTDisplayEquation"/>
      </w:pPr>
      <w:r>
        <w:tab/>
      </w:r>
      <w:r>
        <w:rPr>
          <w:position w:val="-38"/>
        </w:rPr>
        <w:object w:dxaOrig="4100" w:dyaOrig="840" w14:anchorId="3693E7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4.75pt;height:42pt" o:ole="">
            <v:imagedata r:id="rId9" o:title=""/>
          </v:shape>
          <o:OLEObject Type="Embed" ProgID="Equation.DSMT4" ShapeID="_x0000_i1025" DrawAspect="Content" ObjectID="_1835529117" r:id="rId10"/>
        </w:object>
      </w:r>
      <w:r>
        <w:tab/>
      </w:r>
      <w:r>
        <w:rPr>
          <w:rFonts w:hint="eastAsia"/>
        </w:rPr>
        <w:t>（</w:t>
      </w:r>
      <w:r>
        <w:rPr>
          <w:rFonts w:hint="eastAsia"/>
        </w:rPr>
        <w:t>1</w:t>
      </w:r>
      <w:r>
        <w:rPr>
          <w:rFonts w:hint="eastAsia"/>
        </w:rPr>
        <w:t>）</w:t>
      </w:r>
    </w:p>
    <w:p w14:paraId="68162332" w14:textId="77777777" w:rsidR="001F485E" w:rsidRDefault="00000000">
      <w:pPr>
        <w:adjustRightInd w:val="0"/>
        <w:snapToGrid w:val="0"/>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上述公式设定了无人机飞行的禁区。其中</w:t>
      </w:r>
      <w:r>
        <w:rPr>
          <w:rFonts w:ascii="Times New Roman" w:eastAsia="宋体" w:hAnsi="Times New Roman" w:cs="Times New Roman"/>
          <w:position w:val="-6"/>
          <w:szCs w:val="21"/>
        </w:rPr>
        <w:object w:dxaOrig="190" w:dyaOrig="200" w14:anchorId="632A9D93">
          <v:shape id="_x0000_i1026" type="#_x0000_t75" style="width:9.75pt;height:9.75pt" o:ole="">
            <v:imagedata r:id="rId11" o:title=""/>
          </v:shape>
          <o:OLEObject Type="Embed" ProgID="Equation.DSMT4" ShapeID="_x0000_i1026" DrawAspect="Content" ObjectID="_1835529118" r:id="rId12"/>
        </w:object>
      </w:r>
      <w:r>
        <w:rPr>
          <w:rFonts w:ascii="Times New Roman" w:eastAsia="宋体" w:hAnsi="Times New Roman" w:cs="Times New Roman"/>
          <w:szCs w:val="21"/>
        </w:rPr>
        <w:t>和</w:t>
      </w:r>
      <w:r>
        <w:rPr>
          <w:rFonts w:ascii="Times New Roman" w:eastAsia="宋体" w:hAnsi="Times New Roman" w:cs="Times New Roman"/>
          <w:position w:val="-6"/>
          <w:szCs w:val="21"/>
        </w:rPr>
        <w:object w:dxaOrig="190" w:dyaOrig="260" w14:anchorId="74EBFB2C">
          <v:shape id="_x0000_i1027" type="#_x0000_t75" style="width:9.75pt;height:12.75pt" o:ole="">
            <v:imagedata r:id="rId13" o:title=""/>
          </v:shape>
          <o:OLEObject Type="Embed" ProgID="Equation.DSMT4" ShapeID="_x0000_i1027" DrawAspect="Content" ObjectID="_1835529119" r:id="rId14"/>
        </w:object>
      </w:r>
      <w:r>
        <w:rPr>
          <w:rFonts w:ascii="Times New Roman" w:eastAsia="宋体" w:hAnsi="Times New Roman" w:cs="Times New Roman"/>
          <w:szCs w:val="21"/>
        </w:rPr>
        <w:t>分别表示椭圆的半长轴和半短轴</w:t>
      </w:r>
      <w:r>
        <w:rPr>
          <w:rFonts w:ascii="Times New Roman" w:eastAsia="宋体" w:hAnsi="Times New Roman" w:cs="Times New Roman" w:hint="eastAsia"/>
          <w:szCs w:val="21"/>
        </w:rPr>
        <w:t>；</w:t>
      </w:r>
      <w:r>
        <w:rPr>
          <w:rFonts w:ascii="Times New Roman" w:hAnsi="Times New Roman" w:cs="Times New Roman"/>
          <w:position w:val="-6"/>
          <w:szCs w:val="21"/>
        </w:rPr>
        <w:object w:dxaOrig="210" w:dyaOrig="260" w14:anchorId="1C0FC0F8">
          <v:shape id="_x0000_i1028" type="#_x0000_t75" style="width:10.5pt;height:12.75pt" o:ole="">
            <v:imagedata r:id="rId15" o:title=""/>
          </v:shape>
          <o:OLEObject Type="Embed" ProgID="Equation.DSMT4" ShapeID="_x0000_i1028" DrawAspect="Content" ObjectID="_1835529120" r:id="rId16"/>
        </w:object>
      </w:r>
      <w:r>
        <w:rPr>
          <w:rFonts w:ascii="Times New Roman" w:eastAsia="宋体" w:hAnsi="Times New Roman" w:cs="Times New Roman"/>
          <w:szCs w:val="21"/>
        </w:rPr>
        <w:t>表示半长轴的倾角</w:t>
      </w:r>
      <w:r>
        <w:rPr>
          <w:rFonts w:ascii="Times New Roman" w:eastAsia="宋体" w:hAnsi="Times New Roman" w:cs="Times New Roman" w:hint="eastAsia"/>
          <w:szCs w:val="21"/>
        </w:rPr>
        <w:t>；</w:t>
      </w:r>
      <w:r>
        <w:rPr>
          <w:rFonts w:ascii="Times New Roman" w:hAnsi="Times New Roman" w:cs="Times New Roman"/>
          <w:position w:val="-6"/>
          <w:szCs w:val="21"/>
        </w:rPr>
        <w:object w:dxaOrig="140" w:dyaOrig="260" w14:anchorId="236AB8D8">
          <v:shape id="_x0000_i1029" type="#_x0000_t75" style="width:6.75pt;height:12.75pt" o:ole="">
            <v:imagedata r:id="rId17" o:title=""/>
          </v:shape>
          <o:OLEObject Type="Embed" ProgID="Equation.DSMT4" ShapeID="_x0000_i1029" DrawAspect="Content" ObjectID="_1835529121" r:id="rId18"/>
        </w:object>
      </w:r>
      <w:r>
        <w:rPr>
          <w:rFonts w:ascii="Times New Roman" w:eastAsia="宋体" w:hAnsi="Times New Roman" w:cs="Times New Roman"/>
          <w:szCs w:val="21"/>
        </w:rPr>
        <w:t>是无人机与障碍物之间所需的最小安全距离，它保证了路径的安全性</w:t>
      </w:r>
      <w:r>
        <w:rPr>
          <w:rFonts w:ascii="Times New Roman" w:eastAsia="宋体" w:hAnsi="Times New Roman" w:cs="Times New Roman" w:hint="eastAsia"/>
          <w:szCs w:val="21"/>
        </w:rPr>
        <w:t>；</w:t>
      </w:r>
      <w:r>
        <w:rPr>
          <w:rFonts w:ascii="Times New Roman" w:eastAsia="宋体" w:hAnsi="Times New Roman" w:cs="Times New Roman" w:hint="eastAsia"/>
          <w:szCs w:val="21"/>
        </w:rPr>
        <w:t>(</w:t>
      </w:r>
      <w:r>
        <w:rPr>
          <w:rFonts w:hint="eastAsia"/>
          <w:position w:val="-10"/>
          <w:szCs w:val="21"/>
        </w:rPr>
        <w:object w:dxaOrig="250" w:dyaOrig="330" w14:anchorId="50420CA3">
          <v:shape id="_x0000_i1030" type="#_x0000_t75" style="width:12.75pt;height:16.5pt" o:ole="">
            <v:imagedata r:id="rId19" o:title=""/>
          </v:shape>
          <o:OLEObject Type="Embed" ProgID="Equation.DSMT4" ShapeID="_x0000_i1030" DrawAspect="Content" ObjectID="_1835529122" r:id="rId20"/>
        </w:object>
      </w:r>
      <w:r>
        <w:rPr>
          <w:rFonts w:hint="eastAsia"/>
          <w:szCs w:val="21"/>
        </w:rPr>
        <w:t>,</w:t>
      </w:r>
      <w:r>
        <w:rPr>
          <w:rFonts w:hint="eastAsia"/>
          <w:position w:val="-10"/>
          <w:szCs w:val="21"/>
        </w:rPr>
        <w:object w:dxaOrig="260" w:dyaOrig="330" w14:anchorId="10EB9EB6">
          <v:shape id="_x0000_i1031" type="#_x0000_t75" style="width:12.75pt;height:16.5pt" o:ole="">
            <v:imagedata r:id="rId21" o:title=""/>
          </v:shape>
          <o:OLEObject Type="Embed" ProgID="Equation.DSMT4" ShapeID="_x0000_i1031" DrawAspect="Content" ObjectID="_1835529123" r:id="rId22"/>
        </w:object>
      </w:r>
      <w:r>
        <w:rPr>
          <w:rFonts w:ascii="Times New Roman" w:eastAsia="宋体" w:hAnsi="Times New Roman" w:cs="Times New Roman" w:hint="eastAsia"/>
          <w:szCs w:val="21"/>
        </w:rPr>
        <w:t>)</w:t>
      </w:r>
      <w:r>
        <w:rPr>
          <w:rFonts w:ascii="Times New Roman" w:eastAsia="宋体" w:hAnsi="Times New Roman" w:cs="Times New Roman"/>
          <w:szCs w:val="21"/>
        </w:rPr>
        <w:t>表示障碍物</w:t>
      </w:r>
      <w:r>
        <w:rPr>
          <w:rFonts w:ascii="Times New Roman" w:eastAsia="宋体" w:hAnsi="Times New Roman" w:cs="Times New Roman"/>
          <w:szCs w:val="21"/>
        </w:rPr>
        <w:t>k</w:t>
      </w:r>
      <w:r>
        <w:rPr>
          <w:rFonts w:ascii="Times New Roman" w:eastAsia="宋体" w:hAnsi="Times New Roman" w:cs="Times New Roman"/>
          <w:szCs w:val="21"/>
        </w:rPr>
        <w:t>的中心坐标</w:t>
      </w:r>
      <w:r>
        <w:rPr>
          <w:rFonts w:ascii="Times New Roman" w:eastAsia="宋体" w:hAnsi="Times New Roman" w:cs="Times New Roman" w:hint="eastAsia"/>
          <w:szCs w:val="21"/>
        </w:rPr>
        <w:t>；</w:t>
      </w:r>
      <w:r>
        <w:rPr>
          <w:rFonts w:ascii="Times New Roman" w:eastAsia="宋体" w:hAnsi="Times New Roman" w:cs="Times New Roman"/>
          <w:position w:val="-10"/>
          <w:szCs w:val="21"/>
        </w:rPr>
        <w:object w:dxaOrig="250" w:dyaOrig="330" w14:anchorId="3A346942">
          <v:shape id="_x0000_i1032" type="#_x0000_t75" style="width:12.75pt;height:16.5pt" o:ole="">
            <v:imagedata r:id="rId23" o:title=""/>
          </v:shape>
          <o:OLEObject Type="Embed" ProgID="Equation.DSMT4" ShapeID="_x0000_i1032" DrawAspect="Content" ObjectID="_1835529124" r:id="rId24"/>
        </w:object>
      </w:r>
      <w:r>
        <w:rPr>
          <w:rFonts w:ascii="Times New Roman" w:eastAsia="宋体" w:hAnsi="Times New Roman" w:cs="Times New Roman" w:hint="eastAsia"/>
          <w:szCs w:val="21"/>
        </w:rPr>
        <w:t>表示障碍物</w:t>
      </w:r>
      <w:r>
        <w:rPr>
          <w:rFonts w:ascii="Times New Roman" w:eastAsia="宋体" w:hAnsi="Times New Roman" w:cs="Times New Roman" w:hint="eastAsia"/>
          <w:szCs w:val="21"/>
        </w:rPr>
        <w:t>k</w:t>
      </w:r>
      <w:r>
        <w:rPr>
          <w:rFonts w:ascii="Times New Roman" w:eastAsia="宋体" w:hAnsi="Times New Roman" w:cs="Times New Roman" w:hint="eastAsia"/>
          <w:szCs w:val="21"/>
        </w:rPr>
        <w:t>的高度。</w:t>
      </w:r>
    </w:p>
    <w:p w14:paraId="34511A3E" w14:textId="77777777" w:rsidR="001F485E" w:rsidRDefault="00000000">
      <w:pPr>
        <w:adjustRightInd w:val="0"/>
        <w:snapToGrid w:val="0"/>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基于上述公式，无碰撞路径上的每个路径点</w:t>
      </w:r>
      <w:r>
        <w:rPr>
          <w:rFonts w:hint="eastAsia"/>
          <w:position w:val="-12"/>
          <w:szCs w:val="21"/>
        </w:rPr>
        <w:object w:dxaOrig="1060" w:dyaOrig="330" w14:anchorId="07B6EB36">
          <v:shape id="_x0000_i1033" type="#_x0000_t75" style="width:53.25pt;height:16.5pt" o:ole="">
            <v:imagedata r:id="rId25" o:title=""/>
          </v:shape>
          <o:OLEObject Type="Embed" ProgID="Equation.DSMT4" ShapeID="_x0000_i1033" DrawAspect="Content" ObjectID="_1835529125" r:id="rId26"/>
        </w:object>
      </w:r>
      <w:r>
        <w:rPr>
          <w:rFonts w:ascii="Times New Roman" w:eastAsia="宋体" w:hAnsi="Times New Roman" w:cs="Times New Roman" w:hint="eastAsia"/>
          <w:szCs w:val="21"/>
        </w:rPr>
        <w:t>都应满足以下公式：</w:t>
      </w:r>
    </w:p>
    <w:p w14:paraId="266897A3" w14:textId="77777777" w:rsidR="001F485E" w:rsidRDefault="00000000">
      <w:pPr>
        <w:pStyle w:val="MTDisplayEquation"/>
      </w:pPr>
      <w:r>
        <w:tab/>
      </w:r>
      <w:r>
        <w:rPr>
          <w:position w:val="-38"/>
        </w:rPr>
        <w:object w:dxaOrig="4230" w:dyaOrig="840" w14:anchorId="0F6A2F1E">
          <v:shape id="_x0000_i1034" type="#_x0000_t75" style="width:211.5pt;height:42pt" o:ole="">
            <v:imagedata r:id="rId27" o:title=""/>
          </v:shape>
          <o:OLEObject Type="Embed" ProgID="Equation.DSMT4" ShapeID="_x0000_i1034" DrawAspect="Content" ObjectID="_1835529126" r:id="rId28"/>
        </w:object>
      </w:r>
      <w:r>
        <w:tab/>
      </w:r>
      <w:r>
        <w:rPr>
          <w:rFonts w:hint="eastAsia"/>
        </w:rPr>
        <w:t>（</w:t>
      </w:r>
      <w:r>
        <w:rPr>
          <w:rFonts w:hint="eastAsia"/>
        </w:rPr>
        <w:t>2</w:t>
      </w:r>
      <w:r>
        <w:rPr>
          <w:rFonts w:hint="eastAsia"/>
        </w:rPr>
        <w:t>）</w:t>
      </w:r>
    </w:p>
    <w:p w14:paraId="158E1D43" w14:textId="77777777" w:rsidR="001F485E" w:rsidRDefault="00000000">
      <w:pPr>
        <w:ind w:firstLineChars="200" w:firstLine="420"/>
        <w:rPr>
          <w:rFonts w:ascii="Times New Roman" w:eastAsia="宋体" w:hAnsi="Times New Roman" w:cs="Times New Roman"/>
          <w:szCs w:val="21"/>
        </w:rPr>
      </w:pPr>
      <w:r>
        <w:rPr>
          <w:rFonts w:ascii="Times New Roman" w:eastAsia="宋体" w:hAnsi="Times New Roman" w:cs="Times New Roman"/>
          <w:szCs w:val="21"/>
        </w:rPr>
        <w:t>除上述限制外，无人机路径规划必须满足以下几点约束：</w:t>
      </w:r>
      <w:r>
        <w:rPr>
          <w:rFonts w:ascii="宋体" w:eastAsia="宋体" w:hAnsi="宋体" w:cs="Cambria Math"/>
          <w:szCs w:val="21"/>
        </w:rPr>
        <w:t>①</w:t>
      </w:r>
      <w:r>
        <w:rPr>
          <w:rFonts w:ascii="宋体" w:eastAsia="宋体" w:hAnsi="宋体" w:cs="Times New Roman"/>
          <w:szCs w:val="21"/>
        </w:rPr>
        <w:t>最大</w:t>
      </w:r>
      <w:r>
        <w:rPr>
          <w:rFonts w:ascii="Times New Roman" w:eastAsia="宋体" w:hAnsi="Times New Roman" w:cs="Times New Roman"/>
          <w:szCs w:val="21"/>
        </w:rPr>
        <w:t>范围约束</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REF _Ref194940564 \r \h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[19]</w:t>
      </w:r>
      <w:r>
        <w:rPr>
          <w:rFonts w:ascii="Times New Roman" w:eastAsia="宋体" w:hAnsi="Times New Roman" w:cs="Times New Roman"/>
          <w:szCs w:val="21"/>
          <w:vertAlign w:val="superscript"/>
        </w:rPr>
        <w:fldChar w:fldCharType="end"/>
      </w:r>
      <w:r>
        <w:rPr>
          <w:rFonts w:ascii="Times New Roman" w:eastAsia="宋体" w:hAnsi="Times New Roman" w:cs="Times New Roman"/>
          <w:szCs w:val="21"/>
        </w:rPr>
        <w:t>。在整个飞行过程中，</w:t>
      </w:r>
      <w:bookmarkStart w:id="24" w:name="OLE_LINK11"/>
      <w:r>
        <w:rPr>
          <w:rFonts w:ascii="Times New Roman" w:eastAsia="宋体" w:hAnsi="Times New Roman" w:cs="Times New Roman"/>
          <w:szCs w:val="21"/>
        </w:rPr>
        <w:t>无人机的航程受燃料量的限制</w:t>
      </w:r>
      <w:bookmarkEnd w:id="24"/>
      <w:r>
        <w:rPr>
          <w:rFonts w:ascii="Times New Roman" w:eastAsia="宋体" w:hAnsi="Times New Roman" w:cs="Times New Roman"/>
          <w:szCs w:val="21"/>
        </w:rPr>
        <w:t>。每个路径点航程的总和应小于最大飞行范围</w:t>
      </w:r>
      <w:r>
        <w:rPr>
          <w:rFonts w:ascii="宋体" w:eastAsia="宋体" w:hAnsi="宋体" w:cs="Times New Roman"/>
          <w:szCs w:val="21"/>
        </w:rPr>
        <w:t>。</w:t>
      </w:r>
      <w:r>
        <w:rPr>
          <w:rFonts w:ascii="宋体" w:eastAsia="宋体" w:hAnsi="宋体" w:cs="Cambria Math"/>
          <w:szCs w:val="21"/>
        </w:rPr>
        <w:t>②</w:t>
      </w:r>
      <w:r>
        <w:rPr>
          <w:rFonts w:ascii="Times New Roman" w:eastAsia="宋体" w:hAnsi="Times New Roman" w:cs="Times New Roman"/>
          <w:szCs w:val="21"/>
        </w:rPr>
        <w:t>最小转弯半径</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REF _Ref195191978 \r \h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[20]</w:t>
      </w:r>
      <w:r>
        <w:rPr>
          <w:rFonts w:ascii="Times New Roman" w:eastAsia="宋体" w:hAnsi="Times New Roman" w:cs="Times New Roman"/>
          <w:szCs w:val="21"/>
          <w:vertAlign w:val="superscript"/>
        </w:rPr>
        <w:fldChar w:fldCharType="end"/>
      </w:r>
      <w:r>
        <w:rPr>
          <w:rFonts w:ascii="Times New Roman" w:eastAsia="宋体" w:hAnsi="Times New Roman" w:cs="Times New Roman"/>
          <w:szCs w:val="21"/>
        </w:rPr>
        <w:t>。无人机的航向可以通过调整方向舵和副翼的角度来改变。然而，由于惯性效应，航向的改变需要时间和转弯半径，因此在路径规划中需要考虑最小转弯半径。</w:t>
      </w:r>
      <w:r>
        <w:rPr>
          <w:rFonts w:ascii="宋体" w:eastAsia="宋体" w:hAnsi="宋体" w:cs="Cambria Math"/>
          <w:szCs w:val="21"/>
        </w:rPr>
        <w:t>③</w:t>
      </w:r>
      <w:r>
        <w:rPr>
          <w:rFonts w:ascii="Times New Roman" w:eastAsia="宋体" w:hAnsi="Times New Roman" w:cs="Times New Roman"/>
          <w:szCs w:val="21"/>
        </w:rPr>
        <w:t>通信约束</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REF _Ref195192188 \r \h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[21]</w:t>
      </w:r>
      <w:r>
        <w:rPr>
          <w:rFonts w:ascii="Times New Roman" w:eastAsia="宋体" w:hAnsi="Times New Roman" w:cs="Times New Roman"/>
          <w:szCs w:val="21"/>
          <w:vertAlign w:val="superscript"/>
        </w:rPr>
        <w:fldChar w:fldCharType="end"/>
      </w:r>
      <w:r>
        <w:rPr>
          <w:rFonts w:ascii="Times New Roman" w:eastAsia="宋体" w:hAnsi="Times New Roman" w:cs="Times New Roman"/>
          <w:szCs w:val="21"/>
        </w:rPr>
        <w:t>。对于与通讯设备相连的无人机，其路径应确保稳定的通信和限制干扰。</w:t>
      </w:r>
    </w:p>
    <w:p w14:paraId="08054D0A" w14:textId="77777777" w:rsidR="001F485E" w:rsidRDefault="00000000">
      <w:pPr>
        <w:spacing w:before="120" w:after="120"/>
        <w:rPr>
          <w:rFonts w:ascii="Times New Roman" w:eastAsia="宋体" w:hAnsi="Times New Roman" w:cs="Times New Roman"/>
          <w:b/>
          <w:bCs/>
          <w:sz w:val="24"/>
          <w:szCs w:val="24"/>
        </w:rPr>
      </w:pPr>
      <w:bookmarkStart w:id="25" w:name="OLE_LINK7"/>
      <w:r>
        <w:rPr>
          <w:rFonts w:ascii="Times New Roman" w:eastAsia="宋体" w:hAnsi="Times New Roman" w:cs="Times New Roman"/>
          <w:b/>
          <w:bCs/>
          <w:sz w:val="24"/>
          <w:szCs w:val="24"/>
        </w:rPr>
        <w:t xml:space="preserve">2 </w:t>
      </w:r>
      <w:r>
        <w:rPr>
          <w:rFonts w:ascii="Times New Roman" w:eastAsia="宋体" w:hAnsi="Times New Roman" w:cs="Times New Roman" w:hint="eastAsia"/>
          <w:b/>
          <w:bCs/>
          <w:sz w:val="24"/>
          <w:szCs w:val="24"/>
        </w:rPr>
        <w:t>二维场景下的</w:t>
      </w:r>
      <w:r>
        <w:rPr>
          <w:rFonts w:ascii="Times New Roman" w:eastAsia="宋体" w:hAnsi="Times New Roman" w:cs="Times New Roman"/>
          <w:b/>
          <w:bCs/>
          <w:sz w:val="24"/>
          <w:szCs w:val="24"/>
        </w:rPr>
        <w:t>椭圆切线图法</w:t>
      </w:r>
    </w:p>
    <w:p w14:paraId="4E6926DD" w14:textId="77777777" w:rsidR="001F485E" w:rsidRDefault="00000000">
      <w:pPr>
        <w:spacing w:before="60" w:after="60"/>
        <w:rPr>
          <w:rFonts w:ascii="Times New Roman" w:eastAsia="宋体" w:hAnsi="Times New Roman" w:cs="Times New Roman"/>
          <w:b/>
          <w:bCs/>
          <w:szCs w:val="21"/>
        </w:rPr>
      </w:pPr>
      <w:bookmarkStart w:id="26" w:name="OLE_LINK3"/>
      <w:bookmarkEnd w:id="25"/>
      <w:r>
        <w:rPr>
          <w:rFonts w:ascii="Times New Roman" w:eastAsia="宋体" w:hAnsi="Times New Roman" w:cs="Times New Roman" w:hint="eastAsia"/>
          <w:b/>
          <w:bCs/>
          <w:szCs w:val="21"/>
        </w:rPr>
        <w:t xml:space="preserve">2.1 </w:t>
      </w:r>
      <w:r>
        <w:rPr>
          <w:rFonts w:ascii="Times New Roman" w:eastAsia="宋体" w:hAnsi="Times New Roman" w:cs="Times New Roman" w:hint="eastAsia"/>
          <w:b/>
          <w:bCs/>
          <w:szCs w:val="21"/>
        </w:rPr>
        <w:t>椭圆切线图法</w:t>
      </w:r>
    </w:p>
    <w:bookmarkEnd w:id="26"/>
    <w:p w14:paraId="3304C8E6" w14:textId="77777777" w:rsidR="001F485E" w:rsidRDefault="00000000">
      <w:pPr>
        <w:ind w:firstLineChars="200" w:firstLine="420"/>
        <w:rPr>
          <w:rFonts w:ascii="Times New Roman" w:eastAsia="宋体" w:hAnsi="Times New Roman" w:cs="Times New Roman"/>
          <w:szCs w:val="21"/>
        </w:rPr>
      </w:pPr>
      <w:r>
        <w:rPr>
          <w:rFonts w:ascii="Times New Roman" w:eastAsia="宋体" w:hAnsi="Times New Roman" w:cs="Times New Roman"/>
          <w:szCs w:val="21"/>
        </w:rPr>
        <w:t>椭圆切线图法</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REF _Ref194940501 \r \h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[10]</w:t>
      </w:r>
      <w:r>
        <w:rPr>
          <w:rFonts w:ascii="Times New Roman" w:eastAsia="宋体" w:hAnsi="Times New Roman" w:cs="Times New Roman"/>
          <w:szCs w:val="21"/>
          <w:vertAlign w:val="superscript"/>
        </w:rPr>
        <w:fldChar w:fldCharType="end"/>
      </w:r>
      <w:r>
        <w:rPr>
          <w:rFonts w:ascii="Times New Roman" w:eastAsia="宋体" w:hAnsi="Times New Roman" w:cs="Times New Roman" w:hint="eastAsia"/>
          <w:szCs w:val="21"/>
        </w:rPr>
        <w:t>是</w:t>
      </w:r>
      <w:r>
        <w:rPr>
          <w:rFonts w:ascii="Times New Roman" w:eastAsia="宋体" w:hAnsi="Times New Roman" w:cs="Times New Roman"/>
          <w:szCs w:val="21"/>
        </w:rPr>
        <w:t>一种基于图的改进方法，</w:t>
      </w:r>
      <w:r>
        <w:rPr>
          <w:rFonts w:ascii="Times New Roman" w:eastAsia="宋体" w:hAnsi="Times New Roman" w:cs="Times New Roman" w:hint="eastAsia"/>
          <w:szCs w:val="21"/>
        </w:rPr>
        <w:t>将障碍物用椭圆形替代，</w:t>
      </w:r>
      <w:r>
        <w:rPr>
          <w:rFonts w:ascii="Times New Roman" w:eastAsia="宋体" w:hAnsi="Times New Roman" w:cs="Times New Roman"/>
          <w:szCs w:val="21"/>
        </w:rPr>
        <w:t>该方法消除了大量图构造需</w:t>
      </w:r>
      <w:r>
        <w:rPr>
          <w:rFonts w:ascii="Times New Roman" w:eastAsia="宋体" w:hAnsi="Times New Roman" w:cs="Times New Roman" w:hint="eastAsia"/>
          <w:szCs w:val="21"/>
        </w:rPr>
        <w:t>求</w:t>
      </w:r>
      <w:r>
        <w:rPr>
          <w:rFonts w:ascii="Times New Roman" w:eastAsia="宋体" w:hAnsi="Times New Roman" w:cs="Times New Roman"/>
          <w:szCs w:val="21"/>
        </w:rPr>
        <w:t>。</w:t>
      </w:r>
      <w:r>
        <w:rPr>
          <w:rFonts w:ascii="Times New Roman" w:eastAsia="宋体" w:hAnsi="Times New Roman" w:cs="Times New Roman" w:hint="eastAsia"/>
          <w:szCs w:val="21"/>
        </w:rPr>
        <w:t>通常，无碰撞路径可以通过两个步骤生成：路径点生成和更新起点和终点。椭圆切线图法原理如图</w:t>
      </w:r>
      <w:r>
        <w:rPr>
          <w:rFonts w:ascii="Times New Roman" w:eastAsia="宋体" w:hAnsi="Times New Roman" w:cs="Times New Roman" w:hint="eastAsia"/>
          <w:szCs w:val="21"/>
        </w:rPr>
        <w:t>2</w:t>
      </w:r>
      <w:r>
        <w:rPr>
          <w:rFonts w:ascii="Times New Roman" w:eastAsia="宋体" w:hAnsi="Times New Roman" w:cs="Times New Roman" w:hint="eastAsia"/>
          <w:szCs w:val="21"/>
        </w:rPr>
        <w:t>所示，点</w:t>
      </w:r>
      <w:r>
        <w:rPr>
          <w:rFonts w:ascii="Times New Roman" w:eastAsia="宋体" w:hAnsi="Times New Roman" w:cs="Times New Roman" w:hint="eastAsia"/>
          <w:szCs w:val="21"/>
        </w:rPr>
        <w:t>S</w:t>
      </w:r>
      <w:r>
        <w:rPr>
          <w:rFonts w:ascii="Times New Roman" w:eastAsia="宋体" w:hAnsi="Times New Roman" w:cs="Times New Roman" w:hint="eastAsia"/>
          <w:szCs w:val="21"/>
        </w:rPr>
        <w:t>是起点，点</w:t>
      </w:r>
      <w:r>
        <w:rPr>
          <w:rFonts w:ascii="Times New Roman" w:eastAsia="宋体" w:hAnsi="Times New Roman" w:cs="Times New Roman" w:hint="eastAsia"/>
          <w:szCs w:val="21"/>
        </w:rPr>
        <w:t>T</w:t>
      </w:r>
      <w:r>
        <w:rPr>
          <w:rFonts w:ascii="Times New Roman" w:eastAsia="宋体" w:hAnsi="Times New Roman" w:cs="Times New Roman" w:hint="eastAsia"/>
          <w:szCs w:val="21"/>
        </w:rPr>
        <w:t>是终点。直线路径</w:t>
      </w:r>
      <w:r>
        <w:rPr>
          <w:rFonts w:ascii="Times New Roman" w:eastAsia="宋体" w:hAnsi="Times New Roman" w:cs="Times New Roman" w:hint="eastAsia"/>
          <w:szCs w:val="21"/>
        </w:rPr>
        <w:t>ST</w:t>
      </w:r>
      <w:r>
        <w:rPr>
          <w:rFonts w:ascii="Times New Roman" w:eastAsia="宋体" w:hAnsi="Times New Roman" w:cs="Times New Roman" w:hint="eastAsia"/>
          <w:szCs w:val="21"/>
        </w:rPr>
        <w:t>首先与障碍物</w:t>
      </w:r>
      <w:r>
        <w:rPr>
          <w:rFonts w:ascii="Times New Roman" w:eastAsia="宋体" w:hAnsi="Times New Roman" w:cs="Times New Roman" w:hint="eastAsia"/>
          <w:szCs w:val="21"/>
        </w:rPr>
        <w:t>1</w:t>
      </w:r>
      <w:r>
        <w:rPr>
          <w:rFonts w:ascii="Times New Roman" w:eastAsia="宋体" w:hAnsi="Times New Roman" w:cs="Times New Roman" w:hint="eastAsia"/>
          <w:szCs w:val="21"/>
        </w:rPr>
        <w:t>碰撞。可以从</w:t>
      </w:r>
      <w:r>
        <w:rPr>
          <w:rFonts w:ascii="Times New Roman" w:eastAsia="宋体" w:hAnsi="Times New Roman" w:cs="Times New Roman" w:hint="eastAsia"/>
          <w:szCs w:val="21"/>
        </w:rPr>
        <w:t>S</w:t>
      </w:r>
      <w:r>
        <w:rPr>
          <w:rFonts w:ascii="Times New Roman" w:eastAsia="宋体" w:hAnsi="Times New Roman" w:cs="Times New Roman" w:hint="eastAsia"/>
          <w:szCs w:val="21"/>
        </w:rPr>
        <w:t>点生成对障碍物</w:t>
      </w:r>
      <w:r>
        <w:rPr>
          <w:rFonts w:ascii="Times New Roman" w:eastAsia="宋体" w:hAnsi="Times New Roman" w:cs="Times New Roman" w:hint="eastAsia"/>
          <w:szCs w:val="21"/>
        </w:rPr>
        <w:t>1</w:t>
      </w:r>
      <w:r>
        <w:rPr>
          <w:rFonts w:ascii="Times New Roman" w:eastAsia="宋体" w:hAnsi="Times New Roman" w:cs="Times New Roman" w:hint="eastAsia"/>
          <w:szCs w:val="21"/>
        </w:rPr>
        <w:t>的两条切线；类似地，从</w:t>
      </w:r>
      <w:r>
        <w:rPr>
          <w:rFonts w:ascii="Times New Roman" w:eastAsia="宋体" w:hAnsi="Times New Roman" w:cs="Times New Roman" w:hint="eastAsia"/>
          <w:szCs w:val="21"/>
        </w:rPr>
        <w:t>T</w:t>
      </w:r>
      <w:r>
        <w:rPr>
          <w:rFonts w:ascii="Times New Roman" w:eastAsia="宋体" w:hAnsi="Times New Roman" w:cs="Times New Roman" w:hint="eastAsia"/>
          <w:szCs w:val="21"/>
        </w:rPr>
        <w:t>点生成两条切线，四条切线相交于</w:t>
      </w:r>
      <w:r>
        <w:rPr>
          <w:rFonts w:ascii="Times New Roman" w:eastAsia="宋体" w:hAnsi="Times New Roman" w:cs="Times New Roman" w:hint="eastAsia"/>
          <w:szCs w:val="21"/>
        </w:rPr>
        <w:t>N1</w:t>
      </w:r>
      <w:r>
        <w:rPr>
          <w:rFonts w:ascii="Times New Roman" w:eastAsia="宋体" w:hAnsi="Times New Roman" w:cs="Times New Roman" w:hint="eastAsia"/>
          <w:szCs w:val="21"/>
        </w:rPr>
        <w:t>和</w:t>
      </w:r>
      <w:r>
        <w:rPr>
          <w:rFonts w:ascii="Times New Roman" w:eastAsia="宋体" w:hAnsi="Times New Roman" w:cs="Times New Roman" w:hint="eastAsia"/>
          <w:szCs w:val="21"/>
        </w:rPr>
        <w:t>N1</w:t>
      </w:r>
      <w:r>
        <w:rPr>
          <w:rFonts w:ascii="Times New Roman" w:eastAsia="宋体" w:hAnsi="Times New Roman" w:cs="Times New Roman"/>
          <w:szCs w:val="21"/>
        </w:rPr>
        <w:t>′</w:t>
      </w:r>
      <w:r>
        <w:rPr>
          <w:rFonts w:ascii="Times New Roman" w:eastAsia="宋体" w:hAnsi="Times New Roman" w:cs="Times New Roman" w:hint="eastAsia"/>
          <w:szCs w:val="21"/>
        </w:rPr>
        <w:t>两点。因此，产生了两个临时路径</w:t>
      </w:r>
      <w:r>
        <w:rPr>
          <w:rFonts w:ascii="Times New Roman" w:eastAsia="宋体" w:hAnsi="Times New Roman" w:cs="Times New Roman" w:hint="eastAsia"/>
          <w:szCs w:val="21"/>
        </w:rPr>
        <w:t>(</w:t>
      </w:r>
      <w:r>
        <w:rPr>
          <w:rFonts w:ascii="Times New Roman" w:eastAsia="宋体" w:hAnsi="Times New Roman" w:cs="Times New Roman" w:hint="eastAsia"/>
          <w:szCs w:val="21"/>
        </w:rPr>
        <w:t>即</w:t>
      </w:r>
      <w:r>
        <w:rPr>
          <w:rFonts w:ascii="Times New Roman" w:eastAsia="宋体" w:hAnsi="Times New Roman" w:cs="Times New Roman" w:hint="eastAsia"/>
          <w:szCs w:val="21"/>
        </w:rPr>
        <w:t>S</w:t>
      </w:r>
      <w:r>
        <w:rPr>
          <w:rFonts w:ascii="Times New Roman" w:eastAsia="宋体" w:hAnsi="Times New Roman" w:cs="Times New Roman" w:hint="eastAsia"/>
          <w:szCs w:val="21"/>
        </w:rPr>
        <w:t>→</w:t>
      </w:r>
      <w:r>
        <w:rPr>
          <w:rFonts w:ascii="Times New Roman" w:eastAsia="宋体" w:hAnsi="Times New Roman" w:cs="Times New Roman" w:hint="eastAsia"/>
          <w:szCs w:val="21"/>
        </w:rPr>
        <w:t>N1</w:t>
      </w:r>
      <w:r>
        <w:rPr>
          <w:rFonts w:ascii="Times New Roman" w:eastAsia="宋体" w:hAnsi="Times New Roman" w:cs="Times New Roman" w:hint="eastAsia"/>
          <w:szCs w:val="21"/>
        </w:rPr>
        <w:t>→</w:t>
      </w:r>
      <w:r>
        <w:rPr>
          <w:rFonts w:ascii="Times New Roman" w:eastAsia="宋体" w:hAnsi="Times New Roman" w:cs="Times New Roman" w:hint="eastAsia"/>
          <w:szCs w:val="21"/>
        </w:rPr>
        <w:t>T</w:t>
      </w:r>
      <w:r>
        <w:rPr>
          <w:rFonts w:ascii="Times New Roman" w:eastAsia="宋体" w:hAnsi="Times New Roman" w:cs="Times New Roman" w:hint="eastAsia"/>
          <w:szCs w:val="21"/>
        </w:rPr>
        <w:t>和</w:t>
      </w:r>
      <w:r>
        <w:rPr>
          <w:rFonts w:ascii="Times New Roman" w:eastAsia="宋体" w:hAnsi="Times New Roman" w:cs="Times New Roman" w:hint="eastAsia"/>
          <w:szCs w:val="21"/>
        </w:rPr>
        <w:t>S</w:t>
      </w:r>
      <w:r>
        <w:rPr>
          <w:rFonts w:ascii="Times New Roman" w:eastAsia="宋体" w:hAnsi="Times New Roman" w:cs="Times New Roman" w:hint="eastAsia"/>
          <w:szCs w:val="21"/>
        </w:rPr>
        <w:t>→</w:t>
      </w:r>
      <w:r>
        <w:rPr>
          <w:rFonts w:ascii="Times New Roman" w:eastAsia="宋体" w:hAnsi="Times New Roman" w:cs="Times New Roman" w:hint="eastAsia"/>
          <w:szCs w:val="21"/>
        </w:rPr>
        <w:t>N1</w:t>
      </w:r>
      <w:r>
        <w:rPr>
          <w:rFonts w:ascii="Times New Roman" w:eastAsia="宋体" w:hAnsi="Times New Roman" w:cs="Times New Roman"/>
          <w:szCs w:val="21"/>
        </w:rPr>
        <w:t>′</w:t>
      </w:r>
      <w:r>
        <w:rPr>
          <w:rFonts w:ascii="Times New Roman" w:eastAsia="宋体" w:hAnsi="Times New Roman" w:cs="Times New Roman" w:hint="eastAsia"/>
          <w:szCs w:val="21"/>
        </w:rPr>
        <w:t>→</w:t>
      </w:r>
      <w:r>
        <w:rPr>
          <w:rFonts w:ascii="Times New Roman" w:eastAsia="宋体" w:hAnsi="Times New Roman" w:cs="Times New Roman" w:hint="eastAsia"/>
          <w:szCs w:val="21"/>
        </w:rPr>
        <w:t>T)</w:t>
      </w:r>
      <w:r>
        <w:rPr>
          <w:rFonts w:ascii="Times New Roman" w:eastAsia="宋体" w:hAnsi="Times New Roman" w:cs="Times New Roman" w:hint="eastAsia"/>
          <w:szCs w:val="21"/>
        </w:rPr>
        <w:t>。子路径</w:t>
      </w:r>
      <w:r>
        <w:rPr>
          <w:rFonts w:ascii="Times New Roman" w:eastAsia="宋体" w:hAnsi="Times New Roman" w:cs="Times New Roman" w:hint="eastAsia"/>
          <w:szCs w:val="21"/>
        </w:rPr>
        <w:t>N1</w:t>
      </w:r>
      <w:r>
        <w:rPr>
          <w:rFonts w:ascii="Times New Roman" w:eastAsia="宋体" w:hAnsi="Times New Roman" w:cs="Times New Roman"/>
          <w:szCs w:val="21"/>
        </w:rPr>
        <w:t>′</w:t>
      </w:r>
      <w:r>
        <w:rPr>
          <w:rFonts w:ascii="Times New Roman" w:eastAsia="宋体" w:hAnsi="Times New Roman" w:cs="Times New Roman" w:hint="eastAsia"/>
          <w:szCs w:val="21"/>
        </w:rPr>
        <w:t>T</w:t>
      </w:r>
      <w:r>
        <w:rPr>
          <w:rFonts w:ascii="Times New Roman" w:eastAsia="宋体" w:hAnsi="Times New Roman" w:cs="Times New Roman" w:hint="eastAsia"/>
          <w:szCs w:val="21"/>
        </w:rPr>
        <w:t>撞击障碍物</w:t>
      </w:r>
      <w:r>
        <w:rPr>
          <w:rFonts w:ascii="Times New Roman" w:eastAsia="宋体" w:hAnsi="Times New Roman" w:cs="Times New Roman" w:hint="eastAsia"/>
          <w:szCs w:val="21"/>
        </w:rPr>
        <w:t>2</w:t>
      </w:r>
      <w:r>
        <w:rPr>
          <w:rFonts w:ascii="Times New Roman" w:eastAsia="宋体" w:hAnsi="Times New Roman" w:cs="Times New Roman" w:hint="eastAsia"/>
          <w:szCs w:val="21"/>
        </w:rPr>
        <w:t>，从点</w:t>
      </w:r>
      <w:r>
        <w:rPr>
          <w:rFonts w:ascii="Times New Roman" w:eastAsia="宋体" w:hAnsi="Times New Roman" w:cs="Times New Roman" w:hint="eastAsia"/>
          <w:szCs w:val="21"/>
        </w:rPr>
        <w:t>N1</w:t>
      </w:r>
      <w:r>
        <w:rPr>
          <w:rFonts w:ascii="Times New Roman" w:eastAsia="宋体" w:hAnsi="Times New Roman" w:cs="Times New Roman"/>
          <w:szCs w:val="21"/>
        </w:rPr>
        <w:t>′</w:t>
      </w:r>
      <w:r>
        <w:rPr>
          <w:rFonts w:ascii="Times New Roman" w:eastAsia="宋体" w:hAnsi="Times New Roman" w:cs="Times New Roman" w:hint="eastAsia"/>
          <w:szCs w:val="21"/>
        </w:rPr>
        <w:t>和点</w:t>
      </w:r>
      <w:r>
        <w:rPr>
          <w:rFonts w:ascii="Times New Roman" w:eastAsia="宋体" w:hAnsi="Times New Roman" w:cs="Times New Roman" w:hint="eastAsia"/>
          <w:szCs w:val="21"/>
        </w:rPr>
        <w:t>T</w:t>
      </w:r>
      <w:r>
        <w:rPr>
          <w:rFonts w:ascii="Times New Roman" w:eastAsia="宋体" w:hAnsi="Times New Roman" w:cs="Times New Roman" w:hint="eastAsia"/>
          <w:szCs w:val="21"/>
        </w:rPr>
        <w:t>出发，对障碍物</w:t>
      </w:r>
      <w:r>
        <w:rPr>
          <w:rFonts w:ascii="Times New Roman" w:eastAsia="宋体" w:hAnsi="Times New Roman" w:cs="Times New Roman" w:hint="eastAsia"/>
          <w:szCs w:val="21"/>
        </w:rPr>
        <w:t>2</w:t>
      </w:r>
      <w:r>
        <w:rPr>
          <w:rFonts w:ascii="Times New Roman" w:eastAsia="宋体" w:hAnsi="Times New Roman" w:cs="Times New Roman" w:hint="eastAsia"/>
          <w:szCs w:val="21"/>
        </w:rPr>
        <w:t>生成四条切线，四条切线的交点记为</w:t>
      </w:r>
      <w:r>
        <w:rPr>
          <w:rFonts w:ascii="Times New Roman" w:eastAsia="宋体" w:hAnsi="Times New Roman" w:cs="Times New Roman" w:hint="eastAsia"/>
          <w:szCs w:val="21"/>
        </w:rPr>
        <w:t>N2</w:t>
      </w:r>
      <w:r>
        <w:rPr>
          <w:rFonts w:ascii="Times New Roman" w:eastAsia="宋体" w:hAnsi="Times New Roman" w:cs="Times New Roman" w:hint="eastAsia"/>
          <w:szCs w:val="21"/>
        </w:rPr>
        <w:t>和</w:t>
      </w:r>
      <w:r>
        <w:rPr>
          <w:rFonts w:ascii="Times New Roman" w:eastAsia="宋体" w:hAnsi="Times New Roman" w:cs="Times New Roman" w:hint="eastAsia"/>
          <w:szCs w:val="21"/>
        </w:rPr>
        <w:t>N2</w:t>
      </w:r>
      <w:r>
        <w:rPr>
          <w:rFonts w:ascii="Times New Roman" w:eastAsia="宋体" w:hAnsi="Times New Roman" w:cs="Times New Roman"/>
          <w:szCs w:val="21"/>
        </w:rPr>
        <w:t>′</w:t>
      </w:r>
      <w:r>
        <w:rPr>
          <w:rFonts w:ascii="Times New Roman" w:eastAsia="宋体" w:hAnsi="Times New Roman" w:cs="Times New Roman" w:hint="eastAsia"/>
          <w:szCs w:val="21"/>
        </w:rPr>
        <w:t>；同理，</w:t>
      </w:r>
      <w:r>
        <w:rPr>
          <w:rFonts w:ascii="Times New Roman" w:eastAsia="宋体" w:hAnsi="Times New Roman" w:cs="Times New Roman" w:hint="eastAsia"/>
          <w:szCs w:val="21"/>
        </w:rPr>
        <w:t>N1T</w:t>
      </w:r>
      <w:r>
        <w:rPr>
          <w:rFonts w:ascii="Times New Roman" w:eastAsia="宋体" w:hAnsi="Times New Roman" w:cs="Times New Roman" w:hint="eastAsia"/>
          <w:szCs w:val="21"/>
        </w:rPr>
        <w:t>首先撞击障碍物</w:t>
      </w:r>
      <w:r>
        <w:rPr>
          <w:rFonts w:ascii="Times New Roman" w:eastAsia="宋体" w:hAnsi="Times New Roman" w:cs="Times New Roman" w:hint="eastAsia"/>
          <w:szCs w:val="21"/>
        </w:rPr>
        <w:t>3</w:t>
      </w:r>
      <w:r>
        <w:rPr>
          <w:rFonts w:ascii="Times New Roman" w:eastAsia="宋体" w:hAnsi="Times New Roman" w:cs="Times New Roman" w:hint="eastAsia"/>
          <w:szCs w:val="21"/>
        </w:rPr>
        <w:t>，从点</w:t>
      </w:r>
      <w:r>
        <w:rPr>
          <w:rFonts w:ascii="Times New Roman" w:eastAsia="宋体" w:hAnsi="Times New Roman" w:cs="Times New Roman" w:hint="eastAsia"/>
          <w:szCs w:val="21"/>
        </w:rPr>
        <w:t>N1</w:t>
      </w:r>
      <w:r>
        <w:rPr>
          <w:rFonts w:ascii="Times New Roman" w:eastAsia="宋体" w:hAnsi="Times New Roman" w:cs="Times New Roman" w:hint="eastAsia"/>
          <w:szCs w:val="21"/>
        </w:rPr>
        <w:t>和点</w:t>
      </w:r>
      <w:r>
        <w:rPr>
          <w:rFonts w:ascii="Times New Roman" w:eastAsia="宋体" w:hAnsi="Times New Roman" w:cs="Times New Roman" w:hint="eastAsia"/>
          <w:szCs w:val="21"/>
        </w:rPr>
        <w:t>T</w:t>
      </w:r>
      <w:r>
        <w:rPr>
          <w:rFonts w:ascii="Times New Roman" w:eastAsia="宋体" w:hAnsi="Times New Roman" w:cs="Times New Roman" w:hint="eastAsia"/>
          <w:szCs w:val="21"/>
        </w:rPr>
        <w:t>出发，对障碍物</w:t>
      </w:r>
      <w:r>
        <w:rPr>
          <w:rFonts w:ascii="Times New Roman" w:eastAsia="宋体" w:hAnsi="Times New Roman" w:cs="Times New Roman" w:hint="eastAsia"/>
          <w:szCs w:val="21"/>
        </w:rPr>
        <w:t>3</w:t>
      </w:r>
      <w:r>
        <w:rPr>
          <w:rFonts w:ascii="Times New Roman" w:eastAsia="宋体" w:hAnsi="Times New Roman" w:cs="Times New Roman" w:hint="eastAsia"/>
          <w:szCs w:val="21"/>
        </w:rPr>
        <w:t>生成四条切线，四条切线的交点记为</w:t>
      </w:r>
      <w:r>
        <w:rPr>
          <w:rFonts w:ascii="Times New Roman" w:eastAsia="宋体" w:hAnsi="Times New Roman" w:cs="Times New Roman" w:hint="eastAsia"/>
          <w:szCs w:val="21"/>
        </w:rPr>
        <w:t>N3</w:t>
      </w:r>
      <w:r>
        <w:rPr>
          <w:rFonts w:ascii="Times New Roman" w:eastAsia="宋体" w:hAnsi="Times New Roman" w:cs="Times New Roman" w:hint="eastAsia"/>
          <w:szCs w:val="21"/>
        </w:rPr>
        <w:t>和</w:t>
      </w:r>
      <w:r>
        <w:rPr>
          <w:rFonts w:ascii="Times New Roman" w:eastAsia="宋体" w:hAnsi="Times New Roman" w:cs="Times New Roman" w:hint="eastAsia"/>
          <w:szCs w:val="21"/>
        </w:rPr>
        <w:t>N3</w:t>
      </w:r>
      <w:r>
        <w:rPr>
          <w:rFonts w:ascii="Times New Roman" w:eastAsia="宋体" w:hAnsi="Times New Roman" w:cs="Times New Roman"/>
          <w:szCs w:val="21"/>
        </w:rPr>
        <w:t>′</w:t>
      </w:r>
      <w:bookmarkStart w:id="27" w:name="OLE_LINK6"/>
      <w:r>
        <w:rPr>
          <w:rFonts w:ascii="Times New Roman" w:eastAsia="宋体" w:hAnsi="Times New Roman" w:cs="Times New Roman" w:hint="eastAsia"/>
          <w:szCs w:val="21"/>
        </w:rPr>
        <w:t>。</w:t>
      </w:r>
      <w:bookmarkEnd w:id="27"/>
      <w:r>
        <w:rPr>
          <w:rFonts w:ascii="Times New Roman" w:eastAsia="宋体" w:hAnsi="Times New Roman" w:cs="Times New Roman" w:hint="eastAsia"/>
          <w:szCs w:val="21"/>
        </w:rPr>
        <w:t>通过从两条临时路径中选择一条子路径来逐步实现路径生成，该方法遵循以下优先规则：</w:t>
      </w:r>
      <w:r>
        <w:rPr>
          <w:rFonts w:ascii="宋体" w:eastAsia="宋体" w:hAnsi="宋体" w:cs="Times New Roman" w:hint="eastAsia"/>
          <w:szCs w:val="21"/>
        </w:rPr>
        <w:t>①</w:t>
      </w:r>
      <w:r>
        <w:rPr>
          <w:rFonts w:ascii="Times New Roman" w:eastAsia="宋体" w:hAnsi="Times New Roman" w:cs="Times New Roman" w:hint="eastAsia"/>
          <w:szCs w:val="21"/>
        </w:rPr>
        <w:t>选择起点切线碰撞障碍物较少的子路径。</w:t>
      </w:r>
      <w:r>
        <w:rPr>
          <w:rFonts w:ascii="宋体" w:eastAsia="宋体" w:hAnsi="宋体" w:cs="Times New Roman" w:hint="eastAsia"/>
          <w:szCs w:val="21"/>
        </w:rPr>
        <w:t>②</w:t>
      </w:r>
      <w:r>
        <w:rPr>
          <w:rFonts w:ascii="Times New Roman" w:eastAsia="宋体" w:hAnsi="Times New Roman" w:cs="Times New Roman" w:hint="eastAsia"/>
          <w:szCs w:val="21"/>
        </w:rPr>
        <w:t>选择终点切线碰撞障碍物较少的子路径。</w:t>
      </w:r>
      <w:r>
        <w:rPr>
          <w:rFonts w:ascii="宋体" w:eastAsia="宋体" w:hAnsi="宋体" w:cs="Times New Roman" w:hint="eastAsia"/>
          <w:szCs w:val="21"/>
        </w:rPr>
        <w:t>③</w:t>
      </w:r>
      <w:r>
        <w:rPr>
          <w:rFonts w:ascii="Times New Roman" w:eastAsia="宋体" w:hAnsi="Times New Roman" w:cs="Times New Roman" w:hint="eastAsia"/>
          <w:szCs w:val="21"/>
        </w:rPr>
        <w:t>选择长度较短的子路径。此时，两个临时路径分别为</w:t>
      </w:r>
      <w:r>
        <w:rPr>
          <w:rFonts w:ascii="Times New Roman" w:eastAsia="宋体" w:hAnsi="Times New Roman" w:cs="Times New Roman" w:hint="eastAsia"/>
          <w:szCs w:val="21"/>
        </w:rPr>
        <w:t>S</w:t>
      </w:r>
      <w:r>
        <w:rPr>
          <w:rFonts w:ascii="Times New Roman" w:eastAsia="宋体" w:hAnsi="Times New Roman" w:cs="Times New Roman" w:hint="eastAsia"/>
          <w:szCs w:val="21"/>
        </w:rPr>
        <w:t>→</w:t>
      </w:r>
      <w:r>
        <w:rPr>
          <w:rFonts w:ascii="Times New Roman" w:eastAsia="宋体" w:hAnsi="Times New Roman" w:cs="Times New Roman" w:hint="eastAsia"/>
          <w:szCs w:val="21"/>
        </w:rPr>
        <w:t>N1</w:t>
      </w:r>
      <w:r>
        <w:rPr>
          <w:rFonts w:ascii="Times New Roman" w:eastAsia="宋体" w:hAnsi="Times New Roman" w:cs="Times New Roman"/>
          <w:szCs w:val="21"/>
        </w:rPr>
        <w:t>′</w:t>
      </w:r>
      <w:r>
        <w:rPr>
          <w:rFonts w:ascii="Times New Roman" w:eastAsia="宋体" w:hAnsi="Times New Roman" w:cs="Times New Roman" w:hint="eastAsia"/>
          <w:szCs w:val="21"/>
        </w:rPr>
        <w:t>→</w:t>
      </w:r>
      <w:r>
        <w:rPr>
          <w:rFonts w:ascii="Times New Roman" w:eastAsia="宋体" w:hAnsi="Times New Roman" w:cs="Times New Roman" w:hint="eastAsia"/>
          <w:szCs w:val="21"/>
        </w:rPr>
        <w:t>N2</w:t>
      </w:r>
      <w:r>
        <w:rPr>
          <w:rFonts w:ascii="Times New Roman" w:eastAsia="宋体" w:hAnsi="Times New Roman" w:cs="Times New Roman"/>
          <w:szCs w:val="21"/>
        </w:rPr>
        <w:t>′</w:t>
      </w:r>
      <w:r>
        <w:rPr>
          <w:rFonts w:ascii="Times New Roman" w:eastAsia="宋体" w:hAnsi="Times New Roman" w:cs="Times New Roman" w:hint="eastAsia"/>
          <w:szCs w:val="21"/>
        </w:rPr>
        <w:t>→</w:t>
      </w:r>
      <w:r>
        <w:rPr>
          <w:rFonts w:ascii="Times New Roman" w:eastAsia="宋体" w:hAnsi="Times New Roman" w:cs="Times New Roman" w:hint="eastAsia"/>
          <w:szCs w:val="21"/>
        </w:rPr>
        <w:t>T</w:t>
      </w:r>
      <w:r>
        <w:rPr>
          <w:rFonts w:ascii="Times New Roman" w:eastAsia="宋体" w:hAnsi="Times New Roman" w:cs="Times New Roman" w:hint="eastAsia"/>
          <w:szCs w:val="21"/>
        </w:rPr>
        <w:t>和</w:t>
      </w:r>
      <w:r>
        <w:rPr>
          <w:rFonts w:ascii="Times New Roman" w:eastAsia="宋体" w:hAnsi="Times New Roman" w:cs="Times New Roman" w:hint="eastAsia"/>
          <w:szCs w:val="21"/>
        </w:rPr>
        <w:t>S</w:t>
      </w:r>
      <w:r>
        <w:rPr>
          <w:rFonts w:ascii="Times New Roman" w:eastAsia="宋体" w:hAnsi="Times New Roman" w:cs="Times New Roman" w:hint="eastAsia"/>
          <w:szCs w:val="21"/>
        </w:rPr>
        <w:t>→</w:t>
      </w:r>
      <w:r>
        <w:rPr>
          <w:rFonts w:ascii="Times New Roman" w:eastAsia="宋体" w:hAnsi="Times New Roman" w:cs="Times New Roman" w:hint="eastAsia"/>
          <w:szCs w:val="21"/>
        </w:rPr>
        <w:t>N1</w:t>
      </w:r>
      <w:r>
        <w:rPr>
          <w:rFonts w:ascii="Times New Roman" w:eastAsia="宋体" w:hAnsi="Times New Roman" w:cs="Times New Roman" w:hint="eastAsia"/>
          <w:szCs w:val="21"/>
        </w:rPr>
        <w:t>→</w:t>
      </w:r>
      <w:r>
        <w:rPr>
          <w:rFonts w:ascii="Times New Roman" w:eastAsia="宋体" w:hAnsi="Times New Roman" w:cs="Times New Roman" w:hint="eastAsia"/>
          <w:szCs w:val="21"/>
        </w:rPr>
        <w:t>N3</w:t>
      </w:r>
      <w:r>
        <w:rPr>
          <w:rFonts w:ascii="Times New Roman" w:eastAsia="宋体" w:hAnsi="Times New Roman" w:cs="Times New Roman"/>
          <w:szCs w:val="21"/>
        </w:rPr>
        <w:t>′</w:t>
      </w:r>
      <w:r>
        <w:rPr>
          <w:rFonts w:ascii="Times New Roman" w:eastAsia="宋体" w:hAnsi="Times New Roman" w:cs="Times New Roman" w:hint="eastAsia"/>
          <w:szCs w:val="21"/>
        </w:rPr>
        <w:t>→</w:t>
      </w:r>
      <w:r>
        <w:rPr>
          <w:rFonts w:ascii="Times New Roman" w:eastAsia="宋体" w:hAnsi="Times New Roman" w:cs="Times New Roman" w:hint="eastAsia"/>
          <w:szCs w:val="21"/>
        </w:rPr>
        <w:t>T</w:t>
      </w:r>
      <w:r>
        <w:rPr>
          <w:rFonts w:ascii="Times New Roman" w:eastAsia="宋体" w:hAnsi="Times New Roman" w:cs="Times New Roman" w:hint="eastAsia"/>
          <w:szCs w:val="21"/>
        </w:rPr>
        <w:t>，直线路径</w:t>
      </w:r>
      <w:r>
        <w:rPr>
          <w:rFonts w:ascii="Times New Roman" w:eastAsia="宋体" w:hAnsi="Times New Roman" w:cs="Times New Roman" w:hint="eastAsia"/>
          <w:szCs w:val="21"/>
        </w:rPr>
        <w:t>N2</w:t>
      </w:r>
      <w:r>
        <w:rPr>
          <w:rFonts w:ascii="Times New Roman" w:eastAsia="宋体" w:hAnsi="Times New Roman" w:cs="Times New Roman"/>
          <w:szCs w:val="21"/>
        </w:rPr>
        <w:t>′</w:t>
      </w:r>
      <w:r>
        <w:rPr>
          <w:rFonts w:ascii="Times New Roman" w:eastAsia="宋体" w:hAnsi="Times New Roman" w:cs="Times New Roman" w:hint="eastAsia"/>
          <w:szCs w:val="21"/>
        </w:rPr>
        <w:t>T</w:t>
      </w:r>
      <w:r>
        <w:rPr>
          <w:rFonts w:ascii="Times New Roman" w:eastAsia="宋体" w:hAnsi="Times New Roman" w:cs="Times New Roman" w:hint="eastAsia"/>
          <w:szCs w:val="21"/>
        </w:rPr>
        <w:t>与障碍物</w:t>
      </w:r>
      <w:r>
        <w:rPr>
          <w:rFonts w:ascii="Times New Roman" w:eastAsia="宋体" w:hAnsi="Times New Roman" w:cs="Times New Roman" w:hint="eastAsia"/>
          <w:szCs w:val="21"/>
        </w:rPr>
        <w:t>5</w:t>
      </w:r>
      <w:r>
        <w:rPr>
          <w:rFonts w:ascii="Times New Roman" w:eastAsia="宋体" w:hAnsi="Times New Roman" w:cs="Times New Roman" w:hint="eastAsia"/>
          <w:szCs w:val="21"/>
        </w:rPr>
        <w:t>碰撞，</w:t>
      </w:r>
      <w:r>
        <w:rPr>
          <w:rFonts w:ascii="Times New Roman" w:eastAsia="宋体" w:hAnsi="Times New Roman" w:cs="Times New Roman" w:hint="eastAsia"/>
          <w:szCs w:val="21"/>
        </w:rPr>
        <w:t>N3</w:t>
      </w:r>
      <w:r>
        <w:rPr>
          <w:rFonts w:ascii="Times New Roman" w:eastAsia="宋体" w:hAnsi="Times New Roman" w:cs="Times New Roman"/>
          <w:szCs w:val="21"/>
        </w:rPr>
        <w:t>′</w:t>
      </w:r>
      <w:r>
        <w:rPr>
          <w:rFonts w:ascii="Times New Roman" w:eastAsia="宋体" w:hAnsi="Times New Roman" w:cs="Times New Roman" w:hint="eastAsia"/>
          <w:szCs w:val="21"/>
        </w:rPr>
        <w:t>T</w:t>
      </w:r>
      <w:r>
        <w:rPr>
          <w:rFonts w:ascii="Times New Roman" w:eastAsia="宋体" w:hAnsi="Times New Roman" w:cs="Times New Roman" w:hint="eastAsia"/>
          <w:szCs w:val="21"/>
        </w:rPr>
        <w:t>与障碍物</w:t>
      </w:r>
      <w:r>
        <w:rPr>
          <w:rFonts w:ascii="Times New Roman" w:eastAsia="宋体" w:hAnsi="Times New Roman" w:cs="Times New Roman" w:hint="eastAsia"/>
          <w:szCs w:val="21"/>
        </w:rPr>
        <w:t>4</w:t>
      </w:r>
      <w:r>
        <w:rPr>
          <w:rFonts w:ascii="Times New Roman" w:eastAsia="宋体" w:hAnsi="Times New Roman" w:cs="Times New Roman" w:hint="eastAsia"/>
          <w:szCs w:val="21"/>
        </w:rPr>
        <w:t>发生碰撞；重复上述操作直至到达终点</w:t>
      </w:r>
      <w:r>
        <w:rPr>
          <w:rFonts w:ascii="Times New Roman" w:eastAsia="宋体" w:hAnsi="Times New Roman" w:cs="Times New Roman" w:hint="eastAsia"/>
          <w:szCs w:val="21"/>
        </w:rPr>
        <w:t>T</w:t>
      </w:r>
      <w:r>
        <w:rPr>
          <w:rFonts w:ascii="Times New Roman" w:eastAsia="宋体" w:hAnsi="Times New Roman" w:cs="Times New Roman" w:hint="eastAsia"/>
          <w:szCs w:val="21"/>
        </w:rPr>
        <w:t>，可生成从起点</w:t>
      </w:r>
      <w:r>
        <w:rPr>
          <w:rFonts w:ascii="Times New Roman" w:eastAsia="宋体" w:hAnsi="Times New Roman" w:cs="Times New Roman" w:hint="eastAsia"/>
          <w:szCs w:val="21"/>
        </w:rPr>
        <w:t>S</w:t>
      </w:r>
      <w:r>
        <w:rPr>
          <w:rFonts w:ascii="Times New Roman" w:eastAsia="宋体" w:hAnsi="Times New Roman" w:cs="Times New Roman" w:hint="eastAsia"/>
          <w:szCs w:val="21"/>
        </w:rPr>
        <w:t>到终点</w:t>
      </w:r>
      <w:r>
        <w:rPr>
          <w:rFonts w:ascii="Times New Roman" w:eastAsia="宋体" w:hAnsi="Times New Roman" w:cs="Times New Roman" w:hint="eastAsia"/>
          <w:szCs w:val="21"/>
        </w:rPr>
        <w:t>T</w:t>
      </w:r>
      <w:r>
        <w:rPr>
          <w:rFonts w:ascii="Times New Roman" w:eastAsia="宋体" w:hAnsi="Times New Roman" w:cs="Times New Roman" w:hint="eastAsia"/>
          <w:szCs w:val="21"/>
        </w:rPr>
        <w:t>的无碰撞路径。路径分别为</w:t>
      </w:r>
      <w:r>
        <w:rPr>
          <w:rFonts w:ascii="Times New Roman" w:eastAsia="宋体" w:hAnsi="Times New Roman" w:cs="Times New Roman" w:hint="eastAsia"/>
          <w:szCs w:val="21"/>
        </w:rPr>
        <w:t>S</w:t>
      </w:r>
      <w:r>
        <w:rPr>
          <w:rFonts w:ascii="Times New Roman" w:eastAsia="宋体" w:hAnsi="Times New Roman" w:cs="Times New Roman" w:hint="eastAsia"/>
          <w:szCs w:val="21"/>
        </w:rPr>
        <w:t>→</w:t>
      </w:r>
      <w:r>
        <w:rPr>
          <w:rFonts w:ascii="Times New Roman" w:eastAsia="宋体" w:hAnsi="Times New Roman" w:cs="Times New Roman" w:hint="eastAsia"/>
          <w:szCs w:val="21"/>
        </w:rPr>
        <w:t>N1</w:t>
      </w:r>
      <w:r>
        <w:rPr>
          <w:rFonts w:ascii="Times New Roman" w:eastAsia="宋体" w:hAnsi="Times New Roman" w:cs="Times New Roman"/>
          <w:szCs w:val="21"/>
        </w:rPr>
        <w:t>′</w:t>
      </w:r>
      <w:r>
        <w:rPr>
          <w:rFonts w:ascii="Times New Roman" w:eastAsia="宋体" w:hAnsi="Times New Roman" w:cs="Times New Roman" w:hint="eastAsia"/>
          <w:szCs w:val="21"/>
        </w:rPr>
        <w:t>→</w:t>
      </w:r>
      <w:r>
        <w:rPr>
          <w:rFonts w:ascii="Times New Roman" w:eastAsia="宋体" w:hAnsi="Times New Roman" w:cs="Times New Roman" w:hint="eastAsia"/>
          <w:szCs w:val="21"/>
        </w:rPr>
        <w:t>N2</w:t>
      </w:r>
      <w:r>
        <w:rPr>
          <w:rFonts w:ascii="Times New Roman" w:eastAsia="宋体" w:hAnsi="Times New Roman" w:cs="Times New Roman"/>
          <w:szCs w:val="21"/>
        </w:rPr>
        <w:t>′</w:t>
      </w:r>
      <w:r>
        <w:rPr>
          <w:rFonts w:ascii="Times New Roman" w:eastAsia="宋体" w:hAnsi="Times New Roman" w:cs="Times New Roman" w:hint="eastAsia"/>
          <w:szCs w:val="21"/>
        </w:rPr>
        <w:t>→</w:t>
      </w:r>
      <w:r>
        <w:rPr>
          <w:rFonts w:ascii="Times New Roman" w:eastAsia="宋体" w:hAnsi="Times New Roman" w:cs="Times New Roman" w:hint="eastAsia"/>
          <w:szCs w:val="21"/>
        </w:rPr>
        <w:t>N5</w:t>
      </w:r>
      <w:r>
        <w:rPr>
          <w:rFonts w:ascii="Times New Roman" w:eastAsia="宋体" w:hAnsi="Times New Roman" w:cs="Times New Roman"/>
          <w:szCs w:val="21"/>
        </w:rPr>
        <w:t>′</w:t>
      </w:r>
      <w:r>
        <w:rPr>
          <w:rFonts w:ascii="Times New Roman" w:eastAsia="宋体" w:hAnsi="Times New Roman" w:cs="Times New Roman" w:hint="eastAsia"/>
          <w:szCs w:val="21"/>
        </w:rPr>
        <w:t>→</w:t>
      </w:r>
      <w:r>
        <w:rPr>
          <w:rFonts w:ascii="Times New Roman" w:eastAsia="宋体" w:hAnsi="Times New Roman" w:cs="Times New Roman" w:hint="eastAsia"/>
          <w:szCs w:val="21"/>
        </w:rPr>
        <w:t>T</w:t>
      </w:r>
      <w:r>
        <w:rPr>
          <w:rFonts w:ascii="Times New Roman" w:eastAsia="宋体" w:hAnsi="Times New Roman" w:cs="Times New Roman" w:hint="eastAsia"/>
          <w:szCs w:val="21"/>
        </w:rPr>
        <w:t>和</w:t>
      </w:r>
      <w:bookmarkStart w:id="28" w:name="OLE_LINK8"/>
      <w:r>
        <w:rPr>
          <w:rFonts w:ascii="Times New Roman" w:eastAsia="宋体" w:hAnsi="Times New Roman" w:cs="Times New Roman" w:hint="eastAsia"/>
          <w:szCs w:val="21"/>
        </w:rPr>
        <w:t>S</w:t>
      </w:r>
      <w:r>
        <w:rPr>
          <w:rFonts w:ascii="Times New Roman" w:eastAsia="宋体" w:hAnsi="Times New Roman" w:cs="Times New Roman" w:hint="eastAsia"/>
          <w:szCs w:val="21"/>
        </w:rPr>
        <w:t>→</w:t>
      </w:r>
      <w:r>
        <w:rPr>
          <w:rFonts w:ascii="Times New Roman" w:eastAsia="宋体" w:hAnsi="Times New Roman" w:cs="Times New Roman" w:hint="eastAsia"/>
          <w:szCs w:val="21"/>
        </w:rPr>
        <w:t>N1</w:t>
      </w:r>
      <w:r>
        <w:rPr>
          <w:rFonts w:ascii="Times New Roman" w:eastAsia="宋体" w:hAnsi="Times New Roman" w:cs="Times New Roman" w:hint="eastAsia"/>
          <w:szCs w:val="21"/>
        </w:rPr>
        <w:t>→</w:t>
      </w:r>
      <w:r>
        <w:rPr>
          <w:rFonts w:ascii="Times New Roman" w:eastAsia="宋体" w:hAnsi="Times New Roman" w:cs="Times New Roman" w:hint="eastAsia"/>
          <w:szCs w:val="21"/>
        </w:rPr>
        <w:t>N3</w:t>
      </w:r>
      <w:r>
        <w:rPr>
          <w:rFonts w:ascii="Times New Roman" w:eastAsia="宋体" w:hAnsi="Times New Roman" w:cs="Times New Roman"/>
          <w:szCs w:val="21"/>
        </w:rPr>
        <w:t>′</w:t>
      </w:r>
      <w:r>
        <w:rPr>
          <w:rFonts w:ascii="Times New Roman" w:eastAsia="宋体" w:hAnsi="Times New Roman" w:cs="Times New Roman" w:hint="eastAsia"/>
          <w:szCs w:val="21"/>
        </w:rPr>
        <w:t>→</w:t>
      </w:r>
      <w:r>
        <w:rPr>
          <w:rFonts w:ascii="Times New Roman" w:eastAsia="宋体" w:hAnsi="Times New Roman" w:cs="Times New Roman" w:hint="eastAsia"/>
          <w:szCs w:val="21"/>
        </w:rPr>
        <w:t>N4</w:t>
      </w:r>
      <w:r>
        <w:rPr>
          <w:rFonts w:ascii="Times New Roman" w:eastAsia="宋体" w:hAnsi="Times New Roman" w:cs="Times New Roman" w:hint="eastAsia"/>
          <w:szCs w:val="21"/>
        </w:rPr>
        <w:t>→</w:t>
      </w:r>
      <w:r>
        <w:rPr>
          <w:rFonts w:ascii="Times New Roman" w:eastAsia="宋体" w:hAnsi="Times New Roman" w:cs="Times New Roman" w:hint="eastAsia"/>
          <w:szCs w:val="21"/>
        </w:rPr>
        <w:t>T</w:t>
      </w:r>
      <w:bookmarkEnd w:id="28"/>
      <w:r>
        <w:rPr>
          <w:rFonts w:ascii="Times New Roman" w:eastAsia="宋体" w:hAnsi="Times New Roman" w:cs="Times New Roman" w:hint="eastAsia"/>
          <w:szCs w:val="21"/>
        </w:rPr>
        <w:t>；根据规则选择较短的</w:t>
      </w:r>
      <w:r>
        <w:rPr>
          <w:rFonts w:ascii="Times New Roman" w:eastAsia="宋体" w:hAnsi="Times New Roman" w:cs="Times New Roman" w:hint="eastAsia"/>
          <w:szCs w:val="21"/>
        </w:rPr>
        <w:t>S</w:t>
      </w:r>
      <w:r>
        <w:rPr>
          <w:rFonts w:ascii="Times New Roman" w:eastAsia="宋体" w:hAnsi="Times New Roman" w:cs="Times New Roman" w:hint="eastAsia"/>
          <w:szCs w:val="21"/>
        </w:rPr>
        <w:t>→</w:t>
      </w:r>
      <w:r>
        <w:rPr>
          <w:rFonts w:ascii="Times New Roman" w:eastAsia="宋体" w:hAnsi="Times New Roman" w:cs="Times New Roman" w:hint="eastAsia"/>
          <w:szCs w:val="21"/>
        </w:rPr>
        <w:t>N1</w:t>
      </w:r>
      <w:r>
        <w:rPr>
          <w:rFonts w:ascii="Times New Roman" w:eastAsia="宋体" w:hAnsi="Times New Roman" w:cs="Times New Roman" w:hint="eastAsia"/>
          <w:szCs w:val="21"/>
        </w:rPr>
        <w:t>→</w:t>
      </w:r>
      <w:r>
        <w:rPr>
          <w:rFonts w:ascii="Times New Roman" w:eastAsia="宋体" w:hAnsi="Times New Roman" w:cs="Times New Roman" w:hint="eastAsia"/>
          <w:szCs w:val="21"/>
        </w:rPr>
        <w:t>N3</w:t>
      </w:r>
      <w:r>
        <w:rPr>
          <w:rFonts w:ascii="Times New Roman" w:eastAsia="宋体" w:hAnsi="Times New Roman" w:cs="Times New Roman"/>
          <w:szCs w:val="21"/>
        </w:rPr>
        <w:t>′</w:t>
      </w:r>
      <w:r>
        <w:rPr>
          <w:rFonts w:ascii="Times New Roman" w:eastAsia="宋体" w:hAnsi="Times New Roman" w:cs="Times New Roman" w:hint="eastAsia"/>
          <w:szCs w:val="21"/>
        </w:rPr>
        <w:t>→</w:t>
      </w:r>
      <w:r>
        <w:rPr>
          <w:rFonts w:ascii="Times New Roman" w:eastAsia="宋体" w:hAnsi="Times New Roman" w:cs="Times New Roman" w:hint="eastAsia"/>
          <w:szCs w:val="21"/>
        </w:rPr>
        <w:t>N4</w:t>
      </w:r>
      <w:r>
        <w:rPr>
          <w:rFonts w:ascii="Times New Roman" w:eastAsia="宋体" w:hAnsi="Times New Roman" w:cs="Times New Roman" w:hint="eastAsia"/>
          <w:szCs w:val="21"/>
        </w:rPr>
        <w:t>→</w:t>
      </w:r>
      <w:r>
        <w:rPr>
          <w:rFonts w:ascii="Times New Roman" w:eastAsia="宋体" w:hAnsi="Times New Roman" w:cs="Times New Roman" w:hint="eastAsia"/>
          <w:szCs w:val="21"/>
        </w:rPr>
        <w:t>T</w:t>
      </w:r>
      <w:r>
        <w:rPr>
          <w:rFonts w:ascii="Times New Roman" w:eastAsia="宋体" w:hAnsi="Times New Roman" w:cs="Times New Roman" w:hint="eastAsia"/>
          <w:szCs w:val="21"/>
        </w:rPr>
        <w:t>为无人机的飞行路径。</w:t>
      </w:r>
      <w:bookmarkStart w:id="29" w:name="OLE_LINK5"/>
    </w:p>
    <w:bookmarkEnd w:id="29"/>
    <w:p w14:paraId="599BE683"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noProof/>
          <w:szCs w:val="21"/>
        </w:rPr>
        <w:lastRenderedPageBreak/>
        <w:drawing>
          <wp:inline distT="0" distB="0" distL="0" distR="0" wp14:anchorId="779E43B9" wp14:editId="0D990865">
            <wp:extent cx="2569845" cy="2569845"/>
            <wp:effectExtent l="0" t="0" r="1905" b="1905"/>
            <wp:docPr id="805350886"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350886" name="图片 10"/>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a:xfrm>
                      <a:off x="0" y="0"/>
                      <a:ext cx="2570400" cy="2570400"/>
                    </a:xfrm>
                    <a:prstGeom prst="rect">
                      <a:avLst/>
                    </a:prstGeom>
                    <a:noFill/>
                    <a:ln>
                      <a:noFill/>
                    </a:ln>
                  </pic:spPr>
                </pic:pic>
              </a:graphicData>
            </a:graphic>
          </wp:inline>
        </w:drawing>
      </w:r>
    </w:p>
    <w:p w14:paraId="4CE709F4" w14:textId="77777777" w:rsidR="001F485E"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图</w:t>
      </w:r>
      <w:r>
        <w:rPr>
          <w:rFonts w:ascii="Times New Roman" w:eastAsia="宋体" w:hAnsi="Times New Roman" w:cs="Times New Roman" w:hint="eastAsia"/>
          <w:sz w:val="18"/>
          <w:szCs w:val="18"/>
        </w:rPr>
        <w:t xml:space="preserve">2 </w:t>
      </w:r>
      <w:r>
        <w:rPr>
          <w:rFonts w:ascii="Times New Roman" w:eastAsia="宋体" w:hAnsi="Times New Roman" w:cs="Times New Roman" w:hint="eastAsia"/>
          <w:sz w:val="18"/>
          <w:szCs w:val="18"/>
        </w:rPr>
        <w:t>椭圆切线图法原理</w:t>
      </w:r>
    </w:p>
    <w:p w14:paraId="5675B1BA" w14:textId="77777777" w:rsidR="001F485E" w:rsidRDefault="00000000">
      <w:pPr>
        <w:spacing w:before="60" w:after="60"/>
        <w:rPr>
          <w:rFonts w:ascii="Times New Roman" w:eastAsia="宋体" w:hAnsi="Times New Roman" w:cs="Times New Roman"/>
          <w:b/>
          <w:bCs/>
          <w:szCs w:val="21"/>
        </w:rPr>
      </w:pPr>
      <w:bookmarkStart w:id="30" w:name="OLE_LINK13"/>
      <w:r>
        <w:rPr>
          <w:rFonts w:ascii="Times New Roman" w:eastAsia="宋体" w:hAnsi="Times New Roman" w:cs="Times New Roman" w:hint="eastAsia"/>
          <w:b/>
          <w:bCs/>
          <w:szCs w:val="21"/>
        </w:rPr>
        <w:t xml:space="preserve">2.2 </w:t>
      </w:r>
      <w:r>
        <w:rPr>
          <w:rFonts w:ascii="Times New Roman" w:eastAsia="宋体" w:hAnsi="Times New Roman" w:cs="Times New Roman" w:hint="eastAsia"/>
          <w:b/>
          <w:bCs/>
          <w:szCs w:val="21"/>
        </w:rPr>
        <w:t>改进的椭圆切线图法</w:t>
      </w:r>
    </w:p>
    <w:bookmarkEnd w:id="30"/>
    <w:p w14:paraId="7C300F79" w14:textId="77777777" w:rsidR="001F485E" w:rsidRDefault="00000000">
      <w:pPr>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椭圆切线图法的优势在于能够将不规则的障碍物包络为椭圆，从而减少路径规划的冗余度，节省计算资源。然而，在实际应用中，如从</w:t>
      </w:r>
      <w:r>
        <w:rPr>
          <w:rFonts w:ascii="Times New Roman" w:eastAsia="宋体" w:hAnsi="Times New Roman" w:cs="Times New Roman" w:hint="eastAsia"/>
          <w:szCs w:val="21"/>
        </w:rPr>
        <w:t>S</w:t>
      </w:r>
      <w:r>
        <w:rPr>
          <w:rFonts w:ascii="Times New Roman" w:eastAsia="宋体" w:hAnsi="Times New Roman" w:cs="Times New Roman" w:hint="eastAsia"/>
          <w:szCs w:val="21"/>
        </w:rPr>
        <w:t>→</w:t>
      </w:r>
      <w:r>
        <w:rPr>
          <w:rFonts w:ascii="Times New Roman" w:eastAsia="宋体" w:hAnsi="Times New Roman" w:cs="Times New Roman" w:hint="eastAsia"/>
          <w:szCs w:val="21"/>
        </w:rPr>
        <w:t>N1</w:t>
      </w:r>
      <w:bookmarkStart w:id="31" w:name="OLE_LINK1"/>
      <w:r>
        <w:rPr>
          <w:rFonts w:ascii="Times New Roman" w:eastAsia="宋体" w:hAnsi="Times New Roman" w:cs="Times New Roman" w:hint="eastAsia"/>
          <w:szCs w:val="21"/>
        </w:rPr>
        <w:t>→</w:t>
      </w:r>
      <w:r>
        <w:rPr>
          <w:rFonts w:ascii="Times New Roman" w:eastAsia="宋体" w:hAnsi="Times New Roman" w:cs="Times New Roman" w:hint="eastAsia"/>
          <w:szCs w:val="21"/>
        </w:rPr>
        <w:t>N3</w:t>
      </w:r>
      <w:r>
        <w:rPr>
          <w:rFonts w:ascii="Times New Roman" w:eastAsia="宋体" w:hAnsi="Times New Roman" w:cs="Times New Roman"/>
          <w:szCs w:val="21"/>
        </w:rPr>
        <w:t>′</w:t>
      </w:r>
      <w:r>
        <w:rPr>
          <w:rFonts w:ascii="Times New Roman" w:eastAsia="宋体" w:hAnsi="Times New Roman" w:cs="Times New Roman" w:hint="eastAsia"/>
          <w:szCs w:val="21"/>
        </w:rPr>
        <w:t>→</w:t>
      </w:r>
      <w:r>
        <w:rPr>
          <w:rFonts w:ascii="Times New Roman" w:eastAsia="宋体" w:hAnsi="Times New Roman" w:cs="Times New Roman" w:hint="eastAsia"/>
          <w:szCs w:val="21"/>
        </w:rPr>
        <w:t>N4</w:t>
      </w:r>
      <w:r>
        <w:rPr>
          <w:rFonts w:ascii="Times New Roman" w:eastAsia="宋体" w:hAnsi="Times New Roman" w:cs="Times New Roman" w:hint="eastAsia"/>
          <w:szCs w:val="21"/>
        </w:rPr>
        <w:t>→</w:t>
      </w:r>
      <w:r>
        <w:rPr>
          <w:rFonts w:ascii="Times New Roman" w:eastAsia="宋体" w:hAnsi="Times New Roman" w:cs="Times New Roman" w:hint="eastAsia"/>
          <w:szCs w:val="21"/>
        </w:rPr>
        <w:t>T</w:t>
      </w:r>
      <w:bookmarkEnd w:id="31"/>
      <w:r>
        <w:rPr>
          <w:rFonts w:ascii="Times New Roman" w:eastAsia="宋体" w:hAnsi="Times New Roman" w:cs="Times New Roman" w:hint="eastAsia"/>
          <w:szCs w:val="21"/>
        </w:rPr>
        <w:t>的路径所示，</w:t>
      </w:r>
      <w:r>
        <w:rPr>
          <w:rFonts w:ascii="Times New Roman" w:eastAsia="宋体" w:hAnsi="Times New Roman" w:cs="Times New Roman"/>
          <w:szCs w:val="21"/>
        </w:rPr>
        <w:t>该方法生成的路径并非总是最优的。</w:t>
      </w:r>
      <w:r>
        <w:rPr>
          <w:rFonts w:ascii="Times New Roman" w:eastAsia="宋体" w:hAnsi="Times New Roman" w:cs="Times New Roman" w:hint="eastAsia"/>
          <w:szCs w:val="21"/>
        </w:rPr>
        <w:t>相比之下，</w:t>
      </w:r>
      <w:r>
        <w:rPr>
          <w:rFonts w:ascii="Times New Roman" w:eastAsia="宋体" w:hAnsi="Times New Roman" w:cs="Times New Roman" w:hint="eastAsia"/>
          <w:szCs w:val="21"/>
        </w:rPr>
        <w:t>S</w:t>
      </w:r>
      <w:r>
        <w:rPr>
          <w:rFonts w:ascii="Times New Roman" w:eastAsia="宋体" w:hAnsi="Times New Roman" w:cs="Times New Roman" w:hint="eastAsia"/>
          <w:szCs w:val="21"/>
        </w:rPr>
        <w:t>→</w:t>
      </w:r>
      <w:r>
        <w:rPr>
          <w:rFonts w:ascii="Times New Roman" w:eastAsia="宋体" w:hAnsi="Times New Roman" w:cs="Times New Roman" w:hint="eastAsia"/>
          <w:szCs w:val="21"/>
        </w:rPr>
        <w:t>N3</w:t>
      </w:r>
      <w:r>
        <w:rPr>
          <w:rFonts w:ascii="Times New Roman" w:eastAsia="宋体" w:hAnsi="Times New Roman" w:cs="Times New Roman"/>
          <w:szCs w:val="21"/>
        </w:rPr>
        <w:t>′</w:t>
      </w:r>
      <w:r>
        <w:rPr>
          <w:rFonts w:ascii="Times New Roman" w:eastAsia="宋体" w:hAnsi="Times New Roman" w:cs="Times New Roman" w:hint="eastAsia"/>
          <w:szCs w:val="21"/>
        </w:rPr>
        <w:t>→</w:t>
      </w:r>
      <w:r>
        <w:rPr>
          <w:rFonts w:ascii="Times New Roman" w:eastAsia="宋体" w:hAnsi="Times New Roman" w:cs="Times New Roman" w:hint="eastAsia"/>
          <w:szCs w:val="21"/>
        </w:rPr>
        <w:t>N4</w:t>
      </w:r>
      <w:r>
        <w:rPr>
          <w:rFonts w:ascii="Times New Roman" w:eastAsia="宋体" w:hAnsi="Times New Roman" w:cs="Times New Roman" w:hint="eastAsia"/>
          <w:szCs w:val="21"/>
        </w:rPr>
        <w:t>→</w:t>
      </w:r>
      <w:r>
        <w:rPr>
          <w:rFonts w:ascii="Times New Roman" w:eastAsia="宋体" w:hAnsi="Times New Roman" w:cs="Times New Roman" w:hint="eastAsia"/>
          <w:szCs w:val="21"/>
        </w:rPr>
        <w:t>T</w:t>
      </w:r>
      <w:r>
        <w:rPr>
          <w:rFonts w:ascii="Times New Roman" w:eastAsia="宋体" w:hAnsi="Times New Roman" w:cs="Times New Roman" w:hint="eastAsia"/>
          <w:szCs w:val="21"/>
        </w:rPr>
        <w:t>的路径在路径长度和转向次数上更优。频繁的转向不仅增加路径长度，还影响了路径的平滑性，这对无人机路径规划至关重要。基于上述问题，笔者提出了一种改进的椭圆切线图法以克服原方法在路径长度和频繁转向上的不足。椭圆切线图法采用从起点</w:t>
      </w:r>
      <w:r>
        <w:rPr>
          <w:rFonts w:ascii="Times New Roman" w:eastAsia="宋体" w:hAnsi="Times New Roman" w:cs="Times New Roman" w:hint="eastAsia"/>
          <w:szCs w:val="21"/>
        </w:rPr>
        <w:t>S</w:t>
      </w:r>
      <w:r>
        <w:rPr>
          <w:rFonts w:ascii="Times New Roman" w:eastAsia="宋体" w:hAnsi="Times New Roman" w:cs="Times New Roman" w:hint="eastAsia"/>
          <w:szCs w:val="21"/>
        </w:rPr>
        <w:t>出发，避开中间障碍物到达终点</w:t>
      </w:r>
      <w:r>
        <w:rPr>
          <w:rFonts w:ascii="Times New Roman" w:eastAsia="宋体" w:hAnsi="Times New Roman" w:cs="Times New Roman" w:hint="eastAsia"/>
          <w:szCs w:val="21"/>
        </w:rPr>
        <w:t>T</w:t>
      </w:r>
      <w:r>
        <w:rPr>
          <w:rFonts w:ascii="Times New Roman" w:eastAsia="宋体" w:hAnsi="Times New Roman" w:cs="Times New Roman" w:hint="eastAsia"/>
          <w:szCs w:val="21"/>
        </w:rPr>
        <w:t>的单向路径规划搜索策略。而改进的椭圆切线图法引入双向搜索策略来进行路径规划：</w:t>
      </w:r>
      <w:r>
        <w:rPr>
          <w:rFonts w:ascii="Times New Roman" w:eastAsia="宋体" w:hAnsi="Times New Roman" w:cs="Times New Roman"/>
          <w:szCs w:val="21"/>
        </w:rPr>
        <w:t>同时从起点</w:t>
      </w:r>
      <w:r>
        <w:rPr>
          <w:rFonts w:ascii="Times New Roman" w:eastAsia="宋体" w:hAnsi="Times New Roman" w:cs="Times New Roman"/>
          <w:szCs w:val="21"/>
        </w:rPr>
        <w:t>S</w:t>
      </w:r>
      <w:r>
        <w:rPr>
          <w:rFonts w:ascii="Times New Roman" w:eastAsia="宋体" w:hAnsi="Times New Roman" w:cs="Times New Roman"/>
          <w:szCs w:val="21"/>
        </w:rPr>
        <w:t>和终点</w:t>
      </w:r>
      <w:r>
        <w:rPr>
          <w:rFonts w:ascii="Times New Roman" w:eastAsia="宋体" w:hAnsi="Times New Roman" w:cs="Times New Roman"/>
          <w:szCs w:val="21"/>
        </w:rPr>
        <w:t>T</w:t>
      </w:r>
      <w:r>
        <w:rPr>
          <w:rFonts w:ascii="Times New Roman" w:eastAsia="宋体" w:hAnsi="Times New Roman" w:cs="Times New Roman"/>
          <w:szCs w:val="21"/>
        </w:rPr>
        <w:t>开始搜索，两者互为目标点。按照切线相交的原则，正向和反向同时进行搜索，找到从</w:t>
      </w:r>
      <w:r>
        <w:rPr>
          <w:rFonts w:ascii="Times New Roman" w:eastAsia="宋体" w:hAnsi="Times New Roman" w:cs="Times New Roman"/>
          <w:szCs w:val="21"/>
        </w:rPr>
        <w:t>S</w:t>
      </w:r>
      <w:r>
        <w:rPr>
          <w:rFonts w:ascii="Times New Roman" w:eastAsia="宋体" w:hAnsi="Times New Roman" w:cs="Times New Roman"/>
          <w:szCs w:val="21"/>
        </w:rPr>
        <w:t>到</w:t>
      </w:r>
      <w:r>
        <w:rPr>
          <w:rFonts w:ascii="Times New Roman" w:eastAsia="宋体" w:hAnsi="Times New Roman" w:cs="Times New Roman"/>
          <w:szCs w:val="21"/>
        </w:rPr>
        <w:t>T</w:t>
      </w:r>
      <w:r>
        <w:rPr>
          <w:rFonts w:ascii="Times New Roman" w:eastAsia="宋体" w:hAnsi="Times New Roman" w:cs="Times New Roman"/>
          <w:szCs w:val="21"/>
        </w:rPr>
        <w:t>及从</w:t>
      </w:r>
      <w:r>
        <w:rPr>
          <w:rFonts w:ascii="Times New Roman" w:eastAsia="宋体" w:hAnsi="Times New Roman" w:cs="Times New Roman"/>
          <w:szCs w:val="21"/>
        </w:rPr>
        <w:t>T</w:t>
      </w:r>
      <w:r>
        <w:rPr>
          <w:rFonts w:ascii="Times New Roman" w:eastAsia="宋体" w:hAnsi="Times New Roman" w:cs="Times New Roman"/>
          <w:szCs w:val="21"/>
        </w:rPr>
        <w:t>到</w:t>
      </w:r>
      <w:r>
        <w:rPr>
          <w:rFonts w:ascii="Times New Roman" w:eastAsia="宋体" w:hAnsi="Times New Roman" w:cs="Times New Roman"/>
          <w:szCs w:val="21"/>
        </w:rPr>
        <w:t>S</w:t>
      </w:r>
      <w:r>
        <w:rPr>
          <w:rFonts w:ascii="Times New Roman" w:eastAsia="宋体" w:hAnsi="Times New Roman" w:cs="Times New Roman"/>
          <w:szCs w:val="21"/>
        </w:rPr>
        <w:t>的最佳路径。</w:t>
      </w:r>
      <w:r>
        <w:rPr>
          <w:rFonts w:ascii="Times New Roman" w:eastAsia="宋体" w:hAnsi="Times New Roman" w:cs="Times New Roman" w:hint="eastAsia"/>
          <w:szCs w:val="21"/>
        </w:rPr>
        <w:t>在此过程中，算法程序会标记所有无碰撞路径点，筛选路径节点并输出一条既考虑转向次数又优化路径长度的综合最优路径。算法</w:t>
      </w:r>
      <w:r>
        <w:rPr>
          <w:rFonts w:ascii="Times New Roman" w:eastAsia="宋体" w:hAnsi="Times New Roman" w:cs="Times New Roman" w:hint="eastAsia"/>
          <w:szCs w:val="21"/>
        </w:rPr>
        <w:t>1</w:t>
      </w:r>
      <w:r>
        <w:rPr>
          <w:rFonts w:ascii="Times New Roman" w:eastAsia="宋体" w:hAnsi="Times New Roman" w:cs="Times New Roman" w:hint="eastAsia"/>
          <w:szCs w:val="21"/>
        </w:rPr>
        <w:t>提供了改进的椭圆切线图法的伪代码实现，主要程序如表</w:t>
      </w:r>
      <w:r>
        <w:rPr>
          <w:rFonts w:ascii="Times New Roman" w:eastAsia="宋体" w:hAnsi="Times New Roman" w:cs="Times New Roman" w:hint="eastAsia"/>
          <w:szCs w:val="21"/>
        </w:rPr>
        <w:t>1</w:t>
      </w:r>
      <w:r>
        <w:rPr>
          <w:rFonts w:ascii="Times New Roman" w:eastAsia="宋体" w:hAnsi="Times New Roman" w:cs="Times New Roman" w:hint="eastAsia"/>
          <w:szCs w:val="21"/>
        </w:rPr>
        <w:t>所示。</w:t>
      </w:r>
    </w:p>
    <w:p w14:paraId="5ACE8C2B" w14:textId="77777777" w:rsidR="001F485E" w:rsidRDefault="00000000">
      <w:pPr>
        <w:ind w:firstLineChars="200" w:firstLine="420"/>
        <w:rPr>
          <w:rFonts w:ascii="Times New Roman" w:eastAsia="宋体" w:hAnsi="Times New Roman" w:cs="Times New Roman"/>
          <w:szCs w:val="21"/>
        </w:rPr>
      </w:pPr>
      <w:bookmarkStart w:id="32" w:name="OLE_LINK42"/>
      <w:r>
        <w:rPr>
          <w:rFonts w:ascii="Times New Roman" w:eastAsia="宋体" w:hAnsi="Times New Roman" w:cs="Times New Roman" w:hint="eastAsia"/>
          <w:szCs w:val="21"/>
        </w:rPr>
        <w:t>对改进的椭圆切线图法进行复杂度分析，算法中的计算复杂度主要用来解决避障问题。假设障碍物的数量为</w:t>
      </w:r>
      <w:r>
        <w:rPr>
          <w:rFonts w:ascii="Times New Roman" w:eastAsia="宋体" w:hAnsi="Times New Roman" w:cs="Times New Roman" w:hint="eastAsia"/>
          <w:szCs w:val="21"/>
        </w:rPr>
        <w:t>N</w:t>
      </w:r>
      <w:r>
        <w:rPr>
          <w:rFonts w:ascii="Times New Roman" w:eastAsia="宋体" w:hAnsi="Times New Roman" w:cs="Times New Roman" w:hint="eastAsia"/>
          <w:szCs w:val="21"/>
        </w:rPr>
        <w:t>，且避开单个障碍物的计算复杂度为</w:t>
      </w:r>
      <w:r>
        <w:rPr>
          <w:rFonts w:ascii="Times New Roman" w:eastAsia="宋体" w:hAnsi="Times New Roman" w:cs="Times New Roman" w:hint="eastAsia"/>
          <w:i/>
          <w:iCs/>
          <w:szCs w:val="21"/>
        </w:rPr>
        <w:t>O</w:t>
      </w:r>
      <w:r>
        <w:rPr>
          <w:rFonts w:ascii="Times New Roman" w:eastAsia="宋体" w:hAnsi="Times New Roman" w:cs="Times New Roman" w:hint="eastAsia"/>
          <w:szCs w:val="21"/>
        </w:rPr>
        <w:t>（</w:t>
      </w:r>
      <w:r>
        <w:rPr>
          <w:rFonts w:ascii="Times New Roman" w:eastAsia="宋体" w:hAnsi="Times New Roman" w:cs="Times New Roman" w:hint="eastAsia"/>
          <w:szCs w:val="21"/>
        </w:rPr>
        <w:t>n</w:t>
      </w:r>
      <w:r>
        <w:rPr>
          <w:rFonts w:ascii="Times New Roman" w:eastAsia="宋体" w:hAnsi="Times New Roman" w:cs="Times New Roman" w:hint="eastAsia"/>
          <w:szCs w:val="21"/>
        </w:rPr>
        <w:t>），</w:t>
      </w:r>
      <w:r>
        <w:rPr>
          <w:rFonts w:ascii="Times New Roman" w:eastAsia="宋体" w:hAnsi="Times New Roman" w:cs="Times New Roman"/>
          <w:szCs w:val="21"/>
        </w:rPr>
        <w:t>其中</w:t>
      </w:r>
      <w:r>
        <w:rPr>
          <w:rFonts w:ascii="Times New Roman" w:eastAsia="宋体" w:hAnsi="Times New Roman" w:cs="Times New Roman"/>
          <w:szCs w:val="21"/>
        </w:rPr>
        <w:t>n</w:t>
      </w:r>
      <w:r>
        <w:rPr>
          <w:rFonts w:ascii="Times New Roman" w:eastAsia="宋体" w:hAnsi="Times New Roman" w:cs="Times New Roman"/>
          <w:szCs w:val="21"/>
        </w:rPr>
        <w:t>代表与单个障碍物相关的计算成本因素（例如障碍物形状、大小及相对于路径的位置等）。由于改进的椭圆切线图法采用了双向搜索策略，在最坏的情况下，算法需要从两个方向分别处理每个障碍物以确保找到最优路径</w:t>
      </w:r>
      <w:r>
        <w:rPr>
          <w:rFonts w:ascii="Times New Roman" w:eastAsia="宋体" w:hAnsi="Times New Roman" w:cs="Times New Roman" w:hint="eastAsia"/>
          <w:szCs w:val="21"/>
        </w:rPr>
        <w:t>。因此，整个算法的计算复杂度在最坏情况下为</w:t>
      </w:r>
      <w:r>
        <w:rPr>
          <w:rFonts w:ascii="Times New Roman" w:eastAsia="宋体" w:hAnsi="Times New Roman" w:cs="Times New Roman" w:hint="eastAsia"/>
          <w:i/>
          <w:iCs/>
          <w:szCs w:val="21"/>
        </w:rPr>
        <w:t>O</w:t>
      </w:r>
      <w:r>
        <w:rPr>
          <w:rFonts w:ascii="Times New Roman" w:eastAsia="宋体" w:hAnsi="Times New Roman" w:cs="Times New Roman" w:hint="eastAsia"/>
          <w:szCs w:val="21"/>
        </w:rPr>
        <w:t>（</w:t>
      </w:r>
      <w:r>
        <w:rPr>
          <w:rFonts w:ascii="Times New Roman" w:eastAsia="宋体" w:hAnsi="Times New Roman" w:cs="Times New Roman" w:hint="eastAsia"/>
          <w:szCs w:val="21"/>
        </w:rPr>
        <w:t>2N</w:t>
      </w:r>
      <w:r>
        <w:rPr>
          <w:rFonts w:ascii="Times New Roman" w:eastAsia="宋体" w:hAnsi="Times New Roman" w:cs="Times New Roman" w:hint="eastAsia"/>
          <w:szCs w:val="21"/>
        </w:rPr>
        <w:t>×</w:t>
      </w:r>
      <w:r>
        <w:rPr>
          <w:rFonts w:ascii="Times New Roman" w:eastAsia="宋体" w:hAnsi="Times New Roman" w:cs="Times New Roman" w:hint="eastAsia"/>
          <w:szCs w:val="21"/>
        </w:rPr>
        <w:t>n</w:t>
      </w:r>
      <w:r>
        <w:rPr>
          <w:rFonts w:ascii="Times New Roman" w:eastAsia="宋体" w:hAnsi="Times New Roman" w:cs="Times New Roman" w:hint="eastAsia"/>
          <w:szCs w:val="21"/>
        </w:rPr>
        <w:t>）。</w:t>
      </w:r>
      <w:bookmarkEnd w:id="32"/>
    </w:p>
    <w:p w14:paraId="40E42729"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表</w:t>
      </w:r>
      <w:r>
        <w:rPr>
          <w:rFonts w:ascii="Times New Roman" w:eastAsia="宋体" w:hAnsi="Times New Roman" w:cs="Times New Roman" w:hint="eastAsia"/>
          <w:szCs w:val="21"/>
        </w:rPr>
        <w:t xml:space="preserve">1 </w:t>
      </w:r>
      <w:r>
        <w:rPr>
          <w:rFonts w:ascii="Times New Roman" w:eastAsia="宋体" w:hAnsi="Times New Roman" w:cs="Times New Roman" w:hint="eastAsia"/>
          <w:szCs w:val="21"/>
        </w:rPr>
        <w:t>改进的椭圆切线图法的伪代码</w:t>
      </w:r>
    </w:p>
    <w:tbl>
      <w:tblPr>
        <w:tblStyle w:val="af1"/>
        <w:tblW w:w="4762"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3"/>
      </w:tblGrid>
      <w:tr w:rsidR="001F485E" w14:paraId="4009FEF6" w14:textId="77777777">
        <w:trPr>
          <w:jc w:val="center"/>
        </w:trPr>
        <w:tc>
          <w:tcPr>
            <w:tcW w:w="5000" w:type="pct"/>
            <w:tcBorders>
              <w:top w:val="single" w:sz="8" w:space="0" w:color="auto"/>
              <w:bottom w:val="single" w:sz="8" w:space="0" w:color="auto"/>
            </w:tcBorders>
          </w:tcPr>
          <w:p w14:paraId="0BBF2C0F" w14:textId="77777777" w:rsidR="001F485E" w:rsidRDefault="00000000">
            <w:pPr>
              <w:rPr>
                <w:rFonts w:ascii="Times New Roman" w:eastAsia="宋体" w:hAnsi="Times New Roman" w:cs="Times New Roman"/>
                <w:color w:val="FF0000"/>
                <w:szCs w:val="21"/>
              </w:rPr>
            </w:pPr>
            <w:r>
              <w:rPr>
                <w:rFonts w:ascii="Times New Roman" w:eastAsia="宋体" w:hAnsi="Times New Roman" w:cs="Times New Roman" w:hint="eastAsia"/>
                <w:szCs w:val="21"/>
              </w:rPr>
              <w:t>算法</w:t>
            </w:r>
            <w:r>
              <w:rPr>
                <w:rFonts w:ascii="Times New Roman" w:eastAsia="宋体" w:hAnsi="Times New Roman" w:cs="Times New Roman" w:hint="eastAsia"/>
                <w:szCs w:val="21"/>
              </w:rPr>
              <w:t>1</w:t>
            </w:r>
            <w:r>
              <w:rPr>
                <w:rFonts w:ascii="Times New Roman" w:eastAsia="宋体" w:hAnsi="Times New Roman" w:cs="Times New Roman" w:hint="eastAsia"/>
                <w:szCs w:val="21"/>
              </w:rPr>
              <w:t>：改进的椭圆切线图法</w:t>
            </w:r>
          </w:p>
        </w:tc>
      </w:tr>
      <w:tr w:rsidR="001F485E" w14:paraId="47490EDA" w14:textId="77777777">
        <w:trPr>
          <w:trHeight w:val="9360"/>
          <w:jc w:val="center"/>
        </w:trPr>
        <w:tc>
          <w:tcPr>
            <w:tcW w:w="5000" w:type="pct"/>
            <w:tcBorders>
              <w:top w:val="single" w:sz="8" w:space="0" w:color="auto"/>
              <w:bottom w:val="single" w:sz="8" w:space="0" w:color="auto"/>
            </w:tcBorders>
          </w:tcPr>
          <w:p w14:paraId="5A86F018" w14:textId="77777777" w:rsidR="001F485E" w:rsidRDefault="00000000">
            <w:pPr>
              <w:rPr>
                <w:rFonts w:ascii="Times New Roman" w:eastAsia="宋体" w:hAnsi="Times New Roman" w:cs="Times New Roman"/>
                <w:szCs w:val="21"/>
              </w:rPr>
            </w:pPr>
            <w:r>
              <w:rPr>
                <w:rFonts w:ascii="Times New Roman" w:eastAsia="宋体" w:hAnsi="Times New Roman" w:cs="Times New Roman" w:hint="eastAsia"/>
                <w:szCs w:val="21"/>
              </w:rPr>
              <w:t xml:space="preserve">Input: </w:t>
            </w:r>
            <w:r>
              <w:rPr>
                <w:rFonts w:ascii="Times New Roman" w:eastAsia="宋体" w:hAnsi="Times New Roman" w:cs="Times New Roman" w:hint="eastAsia"/>
                <w:szCs w:val="21"/>
              </w:rPr>
              <w:t>起点</w:t>
            </w:r>
            <w:r>
              <w:rPr>
                <w:rFonts w:ascii="Times New Roman" w:eastAsia="宋体" w:hAnsi="Times New Roman" w:cs="Times New Roman" w:hint="eastAsia"/>
                <w:szCs w:val="21"/>
              </w:rPr>
              <w:t>S</w:t>
            </w:r>
            <w:r>
              <w:rPr>
                <w:rFonts w:ascii="Times New Roman" w:eastAsia="宋体" w:hAnsi="Times New Roman" w:cs="Times New Roman" w:hint="eastAsia"/>
                <w:szCs w:val="21"/>
              </w:rPr>
              <w:t>，终点</w:t>
            </w:r>
            <w:r>
              <w:rPr>
                <w:rFonts w:ascii="Times New Roman" w:eastAsia="宋体" w:hAnsi="Times New Roman" w:cs="Times New Roman" w:hint="eastAsia"/>
                <w:szCs w:val="21"/>
              </w:rPr>
              <w:t>T</w:t>
            </w:r>
            <w:r>
              <w:rPr>
                <w:rFonts w:ascii="Times New Roman" w:eastAsia="宋体" w:hAnsi="Times New Roman" w:cs="Times New Roman" w:hint="eastAsia"/>
                <w:szCs w:val="21"/>
              </w:rPr>
              <w:t>，障碍物集合</w:t>
            </w:r>
            <w:r>
              <w:rPr>
                <w:rFonts w:ascii="Times New Roman" w:eastAsia="宋体" w:hAnsi="Times New Roman" w:cs="Times New Roman" w:hint="eastAsia"/>
                <w:szCs w:val="21"/>
              </w:rPr>
              <w:t>N</w:t>
            </w:r>
          </w:p>
          <w:p w14:paraId="05B5A290" w14:textId="77777777" w:rsidR="001F485E" w:rsidRDefault="00000000">
            <w:pPr>
              <w:rPr>
                <w:rFonts w:ascii="Times New Roman" w:eastAsia="宋体" w:hAnsi="Times New Roman" w:cs="Times New Roman"/>
                <w:szCs w:val="21"/>
              </w:rPr>
            </w:pPr>
            <w:r>
              <w:rPr>
                <w:rFonts w:ascii="Times New Roman" w:eastAsia="宋体" w:hAnsi="Times New Roman" w:cs="Times New Roman" w:hint="eastAsia"/>
                <w:szCs w:val="21"/>
              </w:rPr>
              <w:t xml:space="preserve">Output: </w:t>
            </w:r>
            <w:r>
              <w:rPr>
                <w:rFonts w:ascii="Times New Roman" w:eastAsia="宋体" w:hAnsi="Times New Roman" w:cs="Times New Roman" w:hint="eastAsia"/>
                <w:szCs w:val="21"/>
              </w:rPr>
              <w:t>最短无碰撞路径</w:t>
            </w:r>
            <w:r>
              <w:rPr>
                <w:rFonts w:ascii="Times New Roman" w:eastAsia="宋体" w:hAnsi="Times New Roman" w:cs="Times New Roman" w:hint="eastAsia"/>
                <w:szCs w:val="21"/>
              </w:rPr>
              <w:t>ShortestPath</w:t>
            </w:r>
          </w:p>
          <w:p w14:paraId="242A19A0" w14:textId="77777777" w:rsidR="001F485E" w:rsidRDefault="00000000">
            <w:pPr>
              <w:rPr>
                <w:rFonts w:ascii="Times New Roman" w:eastAsia="宋体" w:hAnsi="Times New Roman" w:cs="Times New Roman"/>
                <w:szCs w:val="21"/>
              </w:rPr>
            </w:pPr>
            <w:r>
              <w:rPr>
                <w:rFonts w:ascii="Times New Roman" w:eastAsia="宋体" w:hAnsi="Times New Roman" w:cs="Times New Roman" w:hint="eastAsia"/>
                <w:szCs w:val="21"/>
              </w:rPr>
              <w:t>1.</w:t>
            </w:r>
            <w:r>
              <w:rPr>
                <w:rFonts w:ascii="Times New Roman" w:eastAsia="宋体" w:hAnsi="Times New Roman" w:cs="Times New Roman" w:hint="eastAsia"/>
                <w:szCs w:val="21"/>
              </w:rPr>
              <w:t>根据公式（</w:t>
            </w:r>
            <w:r>
              <w:rPr>
                <w:rFonts w:ascii="Times New Roman" w:eastAsia="宋体" w:hAnsi="Times New Roman" w:cs="Times New Roman" w:hint="eastAsia"/>
                <w:szCs w:val="21"/>
              </w:rPr>
              <w:t>1</w:t>
            </w:r>
            <w:r>
              <w:rPr>
                <w:rFonts w:ascii="Times New Roman" w:eastAsia="宋体" w:hAnsi="Times New Roman" w:cs="Times New Roman" w:hint="eastAsia"/>
                <w:szCs w:val="21"/>
              </w:rPr>
              <w:t>）生成每个障碍物的最小外接椭圆</w:t>
            </w:r>
          </w:p>
          <w:p w14:paraId="7E25C226" w14:textId="77777777" w:rsidR="001F485E" w:rsidRDefault="00000000">
            <w:pPr>
              <w:rPr>
                <w:rFonts w:ascii="Cambria Math" w:eastAsia="宋体" w:hAnsi="Cambria Math" w:cs="Cambria Math"/>
                <w:szCs w:val="21"/>
              </w:rPr>
            </w:pPr>
            <w:r>
              <w:rPr>
                <w:rFonts w:ascii="Times New Roman" w:eastAsia="宋体" w:hAnsi="Times New Roman" w:cs="Times New Roman" w:hint="eastAsia"/>
                <w:szCs w:val="21"/>
              </w:rPr>
              <w:t>2</w:t>
            </w:r>
            <w:r>
              <w:rPr>
                <w:rFonts w:ascii="Times New Roman" w:eastAsia="宋体" w:hAnsi="Times New Roman" w:cs="Times New Roman"/>
                <w:szCs w:val="21"/>
              </w:rPr>
              <w:t>.</w:t>
            </w:r>
            <w:r>
              <w:rPr>
                <w:rFonts w:ascii="Times New Roman" w:eastAsia="宋体" w:hAnsi="Times New Roman" w:cs="Times New Roman" w:hint="eastAsia"/>
                <w:szCs w:val="21"/>
              </w:rPr>
              <w:t xml:space="preserve"> Initialize: </w:t>
            </w:r>
            <w:r>
              <w:rPr>
                <w:rFonts w:ascii="Times New Roman" w:eastAsia="宋体" w:hAnsi="Times New Roman" w:cs="Times New Roman"/>
                <w:szCs w:val="21"/>
              </w:rPr>
              <w:t>Path ←</w:t>
            </w:r>
            <w:r>
              <w:rPr>
                <w:rFonts w:ascii="Times New Roman" w:eastAsia="宋体" w:hAnsi="Times New Roman" w:cs="Times New Roman"/>
                <w:position w:val="-12"/>
                <w:szCs w:val="21"/>
              </w:rPr>
              <w:object w:dxaOrig="380" w:dyaOrig="330" w14:anchorId="42E3CBA8">
                <v:shape id="_x0000_i1035" type="#_x0000_t75" style="width:18.75pt;height:16.5pt" o:ole="">
                  <v:imagedata r:id="rId30" o:title=""/>
                </v:shape>
                <o:OLEObject Type="Embed" ProgID="Equation.DSMT4" ShapeID="_x0000_i1035" DrawAspect="Content" ObjectID="_1835529127" r:id="rId31"/>
              </w:object>
            </w:r>
            <w:r>
              <w:rPr>
                <w:rFonts w:ascii="Times New Roman" w:eastAsia="宋体" w:hAnsi="Times New Roman" w:cs="Times New Roman" w:hint="eastAsia"/>
                <w:szCs w:val="21"/>
              </w:rPr>
              <w:t>，</w:t>
            </w:r>
            <w:r>
              <w:rPr>
                <w:rFonts w:ascii="Times New Roman" w:eastAsia="宋体" w:hAnsi="Times New Roman" w:cs="Times New Roman"/>
                <w:szCs w:val="21"/>
              </w:rPr>
              <w:t>C←</w:t>
            </w:r>
            <w:r>
              <w:rPr>
                <w:rFonts w:hint="eastAsia"/>
                <w:position w:val="-12"/>
                <w:szCs w:val="21"/>
              </w:rPr>
              <w:object w:dxaOrig="380" w:dyaOrig="330" w14:anchorId="3808B204">
                <v:shape id="_x0000_i1036" type="#_x0000_t75" style="width:18.75pt;height:16.5pt" o:ole="">
                  <v:imagedata r:id="rId32" o:title=""/>
                </v:shape>
                <o:OLEObject Type="Embed" ProgID="Equation.DSMT4" ShapeID="_x0000_i1036" DrawAspect="Content" ObjectID="_1835529128" r:id="rId33"/>
              </w:object>
            </w:r>
            <w:r>
              <w:rPr>
                <w:rFonts w:ascii="Times New Roman" w:eastAsia="宋体" w:hAnsi="Times New Roman" w:cs="Times New Roman" w:hint="eastAsia"/>
                <w:szCs w:val="21"/>
              </w:rPr>
              <w:t>，</w:t>
            </w:r>
            <w:r>
              <w:rPr>
                <w:rFonts w:ascii="Times New Roman" w:eastAsia="宋体" w:hAnsi="Times New Roman" w:cs="Times New Roman"/>
                <w:szCs w:val="21"/>
              </w:rPr>
              <w:t>B←</w:t>
            </w:r>
            <w:r>
              <w:rPr>
                <w:rFonts w:ascii="Cambria Math" w:eastAsia="宋体" w:hAnsi="Cambria Math" w:cs="Cambria Math"/>
                <w:szCs w:val="21"/>
              </w:rPr>
              <w:t>∅</w:t>
            </w:r>
          </w:p>
          <w:p w14:paraId="09962066" w14:textId="77777777" w:rsidR="001F485E" w:rsidRDefault="00000000">
            <w:pPr>
              <w:rPr>
                <w:rFonts w:ascii="Times New Roman" w:eastAsia="宋体" w:hAnsi="Times New Roman" w:cs="Times New Roman"/>
                <w:szCs w:val="21"/>
              </w:rPr>
            </w:pPr>
            <w:r>
              <w:rPr>
                <w:rFonts w:ascii="Times New Roman" w:eastAsia="宋体" w:hAnsi="Times New Roman" w:cs="Times New Roman" w:hint="eastAsia"/>
                <w:szCs w:val="21"/>
              </w:rPr>
              <w:t>3</w:t>
            </w:r>
            <w:r>
              <w:rPr>
                <w:rFonts w:ascii="Times New Roman" w:eastAsia="宋体" w:hAnsi="Times New Roman" w:cs="Times New Roman"/>
                <w:szCs w:val="21"/>
              </w:rPr>
              <w:t>.</w:t>
            </w:r>
            <w:r>
              <w:rPr>
                <w:rFonts w:ascii="Times New Roman" w:eastAsia="宋体" w:hAnsi="Times New Roman" w:cs="Times New Roman" w:hint="eastAsia"/>
                <w:szCs w:val="21"/>
              </w:rPr>
              <w:t xml:space="preserve"> </w:t>
            </w:r>
            <w:r>
              <w:rPr>
                <w:rFonts w:ascii="Times New Roman" w:eastAsia="宋体" w:hAnsi="Times New Roman" w:cs="Times New Roman"/>
                <w:szCs w:val="21"/>
              </w:rPr>
              <w:t xml:space="preserve">while C ≠ </w:t>
            </w:r>
            <w:r>
              <w:rPr>
                <w:rFonts w:ascii="Cambria Math" w:eastAsia="宋体" w:hAnsi="Cambria Math" w:cs="Cambria Math"/>
                <w:szCs w:val="21"/>
              </w:rPr>
              <w:t>∅</w:t>
            </w:r>
            <w:r>
              <w:rPr>
                <w:rFonts w:ascii="Cambria Math" w:eastAsia="宋体" w:hAnsi="Cambria Math" w:cs="Cambria Math" w:hint="eastAsia"/>
                <w:szCs w:val="21"/>
              </w:rPr>
              <w:t xml:space="preserve"> </w:t>
            </w:r>
            <w:r>
              <w:rPr>
                <w:rFonts w:ascii="Times New Roman" w:eastAsia="宋体" w:hAnsi="Times New Roman" w:cs="Times New Roman"/>
                <w:szCs w:val="21"/>
              </w:rPr>
              <w:t>do</w:t>
            </w:r>
          </w:p>
          <w:p w14:paraId="5F658E71" w14:textId="77777777" w:rsidR="001F485E" w:rsidRDefault="00000000">
            <w:pPr>
              <w:rPr>
                <w:rFonts w:ascii="Times New Roman" w:eastAsia="宋体" w:hAnsi="Times New Roman" w:cs="Times New Roman"/>
                <w:szCs w:val="21"/>
              </w:rPr>
            </w:pPr>
            <w:r>
              <w:rPr>
                <w:rFonts w:ascii="Times New Roman" w:eastAsia="宋体" w:hAnsi="Times New Roman" w:cs="Times New Roman" w:hint="eastAsia"/>
                <w:szCs w:val="21"/>
              </w:rPr>
              <w:t>4.   O</w:t>
            </w:r>
            <w:r>
              <w:rPr>
                <w:rFonts w:ascii="Times New Roman" w:eastAsia="宋体" w:hAnsi="Times New Roman" w:cs="Times New Roman" w:hint="eastAsia"/>
                <w:szCs w:val="21"/>
              </w:rPr>
              <w:t>←</w:t>
            </w:r>
            <w:r>
              <w:rPr>
                <w:rFonts w:ascii="Times New Roman" w:eastAsia="宋体" w:hAnsi="Times New Roman" w:cs="Times New Roman" w:hint="eastAsia"/>
                <w:szCs w:val="21"/>
              </w:rPr>
              <w:t>Path(end)</w:t>
            </w:r>
            <w:r>
              <w:rPr>
                <w:rFonts w:ascii="Times New Roman" w:eastAsia="宋体" w:hAnsi="Times New Roman" w:cs="Times New Roman" w:hint="eastAsia"/>
                <w:szCs w:val="21"/>
              </w:rPr>
              <w:t>，</w:t>
            </w:r>
            <w:r>
              <w:rPr>
                <w:rFonts w:ascii="Times New Roman" w:eastAsia="宋体" w:hAnsi="Times New Roman" w:cs="Times New Roman" w:hint="eastAsia"/>
                <w:szCs w:val="21"/>
              </w:rPr>
              <w:t>D</w:t>
            </w:r>
            <w:r>
              <w:rPr>
                <w:rFonts w:ascii="Times New Roman" w:eastAsia="宋体" w:hAnsi="Times New Roman" w:cs="Times New Roman" w:hint="eastAsia"/>
                <w:szCs w:val="21"/>
              </w:rPr>
              <w:t>←</w:t>
            </w:r>
            <w:r>
              <w:rPr>
                <w:rFonts w:ascii="Times New Roman" w:eastAsia="宋体" w:hAnsi="Times New Roman" w:cs="Times New Roman" w:hint="eastAsia"/>
                <w:szCs w:val="21"/>
              </w:rPr>
              <w:t>C(end)</w:t>
            </w:r>
          </w:p>
          <w:p w14:paraId="56167764" w14:textId="77777777" w:rsidR="001F485E" w:rsidRDefault="00000000">
            <w:pPr>
              <w:rPr>
                <w:rFonts w:ascii="Times New Roman" w:eastAsia="宋体" w:hAnsi="Times New Roman" w:cs="Times New Roman"/>
                <w:szCs w:val="21"/>
              </w:rPr>
            </w:pPr>
            <w:r>
              <w:rPr>
                <w:rFonts w:ascii="Times New Roman" w:eastAsia="宋体" w:hAnsi="Times New Roman" w:cs="Times New Roman" w:hint="eastAsia"/>
                <w:szCs w:val="21"/>
              </w:rPr>
              <w:t xml:space="preserve">5.   </w:t>
            </w:r>
            <w:r>
              <w:rPr>
                <w:rFonts w:ascii="Times New Roman" w:eastAsia="宋体" w:hAnsi="Times New Roman" w:cs="Times New Roman" w:hint="eastAsia"/>
                <w:szCs w:val="21"/>
              </w:rPr>
              <w:t>连接</w:t>
            </w:r>
            <w:r>
              <w:rPr>
                <w:rFonts w:ascii="Times New Roman" w:eastAsia="宋体" w:hAnsi="Times New Roman" w:cs="Times New Roman" w:hint="eastAsia"/>
                <w:szCs w:val="21"/>
              </w:rPr>
              <w:t>OD</w:t>
            </w:r>
            <w:r>
              <w:rPr>
                <w:rFonts w:ascii="Times New Roman" w:eastAsia="宋体" w:hAnsi="Times New Roman" w:cs="Times New Roman" w:hint="eastAsia"/>
                <w:szCs w:val="21"/>
              </w:rPr>
              <w:t>，判断</w:t>
            </w:r>
            <w:r>
              <w:rPr>
                <w:rFonts w:ascii="Times New Roman" w:eastAsia="宋体" w:hAnsi="Times New Roman" w:cs="Times New Roman" w:hint="eastAsia"/>
                <w:szCs w:val="21"/>
              </w:rPr>
              <w:t>OD</w:t>
            </w:r>
            <w:r>
              <w:rPr>
                <w:rFonts w:ascii="Times New Roman" w:eastAsia="宋体" w:hAnsi="Times New Roman" w:cs="Times New Roman" w:hint="eastAsia"/>
                <w:szCs w:val="21"/>
              </w:rPr>
              <w:t>是否与障碍物发生碰撞</w:t>
            </w:r>
          </w:p>
          <w:p w14:paraId="36EF1836" w14:textId="77777777" w:rsidR="001F485E" w:rsidRDefault="00000000">
            <w:pPr>
              <w:rPr>
                <w:rFonts w:ascii="Times New Roman" w:eastAsia="宋体" w:hAnsi="Times New Roman" w:cs="Times New Roman"/>
                <w:szCs w:val="21"/>
              </w:rPr>
            </w:pPr>
            <w:r>
              <w:rPr>
                <w:rFonts w:ascii="Times New Roman" w:eastAsia="宋体" w:hAnsi="Times New Roman" w:cs="Times New Roman" w:hint="eastAsia"/>
                <w:szCs w:val="21"/>
              </w:rPr>
              <w:t>6.   if OD</w:t>
            </w:r>
            <w:r>
              <w:rPr>
                <w:rFonts w:ascii="Times New Roman" w:eastAsia="宋体" w:hAnsi="Times New Roman" w:cs="Times New Roman" w:hint="eastAsia"/>
                <w:szCs w:val="21"/>
              </w:rPr>
              <w:t>无碰撞</w:t>
            </w:r>
            <w:r>
              <w:rPr>
                <w:rFonts w:ascii="Times New Roman" w:eastAsia="宋体" w:hAnsi="Times New Roman" w:cs="Times New Roman" w:hint="eastAsia"/>
                <w:szCs w:val="21"/>
              </w:rPr>
              <w:t xml:space="preserve"> then</w:t>
            </w:r>
          </w:p>
          <w:p w14:paraId="0D80A424" w14:textId="77777777" w:rsidR="001F485E" w:rsidRDefault="00000000">
            <w:pPr>
              <w:rPr>
                <w:rFonts w:ascii="Times New Roman" w:eastAsia="宋体" w:hAnsi="Times New Roman" w:cs="Times New Roman"/>
                <w:szCs w:val="21"/>
              </w:rPr>
            </w:pPr>
            <w:r>
              <w:rPr>
                <w:rFonts w:ascii="Times New Roman" w:eastAsia="宋体" w:hAnsi="Times New Roman" w:cs="Times New Roman" w:hint="eastAsia"/>
                <w:szCs w:val="21"/>
              </w:rPr>
              <w:t xml:space="preserve">7.     </w:t>
            </w:r>
            <w:r>
              <w:rPr>
                <w:rFonts w:ascii="Times New Roman" w:eastAsia="宋体" w:hAnsi="Times New Roman" w:cs="Times New Roman" w:hint="eastAsia"/>
                <w:szCs w:val="21"/>
              </w:rPr>
              <w:t>添加</w:t>
            </w:r>
            <w:r>
              <w:rPr>
                <w:rFonts w:ascii="Times New Roman" w:eastAsia="宋体" w:hAnsi="Times New Roman" w:cs="Times New Roman" w:hint="eastAsia"/>
                <w:szCs w:val="21"/>
              </w:rPr>
              <w:t>D to Path</w:t>
            </w:r>
            <w:r>
              <w:rPr>
                <w:rFonts w:ascii="Times New Roman" w:eastAsia="宋体" w:hAnsi="Times New Roman" w:cs="Times New Roman" w:hint="eastAsia"/>
                <w:szCs w:val="21"/>
              </w:rPr>
              <w:t>，删除</w:t>
            </w:r>
            <w:r>
              <w:rPr>
                <w:rFonts w:ascii="Times New Roman" w:eastAsia="宋体" w:hAnsi="Times New Roman" w:cs="Times New Roman" w:hint="eastAsia"/>
                <w:szCs w:val="21"/>
              </w:rPr>
              <w:t>D from C</w:t>
            </w:r>
          </w:p>
          <w:p w14:paraId="1B25A85C" w14:textId="77777777" w:rsidR="001F485E" w:rsidRDefault="00000000">
            <w:pPr>
              <w:rPr>
                <w:rFonts w:ascii="Times New Roman" w:eastAsia="宋体" w:hAnsi="Times New Roman" w:cs="Times New Roman"/>
                <w:szCs w:val="21"/>
              </w:rPr>
            </w:pPr>
            <w:r>
              <w:rPr>
                <w:rFonts w:ascii="Times New Roman" w:eastAsia="宋体" w:hAnsi="Times New Roman" w:cs="Times New Roman" w:hint="eastAsia"/>
                <w:szCs w:val="21"/>
              </w:rPr>
              <w:t>8.   else</w:t>
            </w:r>
          </w:p>
          <w:p w14:paraId="0EB89C81" w14:textId="77777777" w:rsidR="001F485E" w:rsidRDefault="00000000">
            <w:pPr>
              <w:ind w:left="630" w:hangingChars="300" w:hanging="630"/>
              <w:jc w:val="left"/>
              <w:rPr>
                <w:rFonts w:ascii="Times New Roman" w:eastAsia="宋体" w:hAnsi="Times New Roman" w:cs="Times New Roman"/>
                <w:szCs w:val="21"/>
              </w:rPr>
            </w:pPr>
            <w:r>
              <w:rPr>
                <w:rFonts w:ascii="Times New Roman" w:eastAsia="宋体" w:hAnsi="Times New Roman" w:cs="Times New Roman" w:hint="eastAsia"/>
                <w:szCs w:val="21"/>
              </w:rPr>
              <w:t xml:space="preserve">9.    </w:t>
            </w:r>
            <w:r>
              <w:rPr>
                <w:rFonts w:ascii="Times New Roman" w:eastAsia="宋体" w:hAnsi="Times New Roman" w:cs="Times New Roman" w:hint="eastAsia"/>
                <w:szCs w:val="21"/>
              </w:rPr>
              <w:t>生成</w:t>
            </w:r>
            <w:r>
              <w:rPr>
                <w:rFonts w:ascii="Times New Roman" w:eastAsia="宋体" w:hAnsi="Times New Roman" w:cs="Times New Roman" w:hint="eastAsia"/>
                <w:szCs w:val="21"/>
              </w:rPr>
              <w:t>O</w:t>
            </w:r>
            <w:r>
              <w:rPr>
                <w:rFonts w:ascii="Times New Roman" w:eastAsia="宋体" w:hAnsi="Times New Roman" w:cs="Times New Roman" w:hint="eastAsia"/>
                <w:szCs w:val="21"/>
              </w:rPr>
              <w:t>和</w:t>
            </w:r>
            <w:r>
              <w:rPr>
                <w:rFonts w:ascii="Times New Roman" w:eastAsia="宋体" w:hAnsi="Times New Roman" w:cs="Times New Roman" w:hint="eastAsia"/>
                <w:szCs w:val="21"/>
              </w:rPr>
              <w:t>D</w:t>
            </w:r>
            <w:r>
              <w:rPr>
                <w:rFonts w:ascii="Times New Roman" w:eastAsia="宋体" w:hAnsi="Times New Roman" w:cs="Times New Roman" w:hint="eastAsia"/>
                <w:szCs w:val="21"/>
              </w:rPr>
              <w:t>到首个碰撞障碍物的切线交点</w:t>
            </w:r>
            <w:r>
              <w:rPr>
                <w:rFonts w:ascii="Times New Roman" w:eastAsia="宋体" w:hAnsi="Times New Roman" w:cs="Times New Roman" w:hint="eastAsia"/>
                <w:szCs w:val="21"/>
              </w:rPr>
              <w:t>N1</w:t>
            </w:r>
            <w:r>
              <w:rPr>
                <w:rFonts w:ascii="Times New Roman" w:eastAsia="宋体" w:hAnsi="Times New Roman" w:cs="Times New Roman" w:hint="eastAsia"/>
                <w:szCs w:val="21"/>
              </w:rPr>
              <w:t>和</w:t>
            </w:r>
            <w:r>
              <w:rPr>
                <w:rFonts w:ascii="Times New Roman" w:eastAsia="宋体" w:hAnsi="Times New Roman" w:cs="Times New Roman" w:hint="eastAsia"/>
                <w:szCs w:val="21"/>
              </w:rPr>
              <w:t>N1</w:t>
            </w:r>
            <w:r>
              <w:rPr>
                <w:rFonts w:ascii="Times New Roman" w:eastAsia="宋体" w:hAnsi="Times New Roman" w:cs="Times New Roman"/>
                <w:szCs w:val="21"/>
              </w:rPr>
              <w:t>′</w:t>
            </w:r>
          </w:p>
          <w:p w14:paraId="5B58B47D" w14:textId="77777777" w:rsidR="001F485E" w:rsidRDefault="00000000">
            <w:pPr>
              <w:rPr>
                <w:rFonts w:ascii="Times New Roman" w:eastAsia="宋体" w:hAnsi="Times New Roman" w:cs="Times New Roman"/>
                <w:szCs w:val="21"/>
              </w:rPr>
            </w:pPr>
            <w:r>
              <w:rPr>
                <w:rFonts w:ascii="Times New Roman" w:eastAsia="宋体" w:hAnsi="Times New Roman" w:cs="Times New Roman" w:hint="eastAsia"/>
                <w:szCs w:val="21"/>
              </w:rPr>
              <w:t xml:space="preserve">10.    </w:t>
            </w:r>
            <w:r>
              <w:rPr>
                <w:rFonts w:ascii="Times New Roman" w:eastAsia="宋体" w:hAnsi="Times New Roman" w:cs="Times New Roman" w:hint="eastAsia"/>
                <w:szCs w:val="21"/>
              </w:rPr>
              <w:t>根据规则选择更优的子路径</w:t>
            </w:r>
            <w:r>
              <w:rPr>
                <w:rFonts w:ascii="Times New Roman" w:eastAsia="宋体" w:hAnsi="Times New Roman" w:cs="Times New Roman" w:hint="eastAsia"/>
                <w:szCs w:val="21"/>
              </w:rPr>
              <w:t>N</w:t>
            </w:r>
            <w:bookmarkStart w:id="33" w:name="OLE_LINK4"/>
            <w:r>
              <w:rPr>
                <w:rFonts w:ascii="Times New Roman" w:eastAsia="宋体" w:hAnsi="Times New Roman" w:cs="Times New Roman" w:hint="eastAsia"/>
                <w:szCs w:val="21"/>
              </w:rPr>
              <w:t>，</w:t>
            </w:r>
            <w:bookmarkEnd w:id="33"/>
            <w:r>
              <w:rPr>
                <w:rFonts w:ascii="Times New Roman" w:eastAsia="宋体" w:hAnsi="Times New Roman" w:cs="Times New Roman" w:hint="eastAsia"/>
                <w:szCs w:val="21"/>
              </w:rPr>
              <w:t>判断</w:t>
            </w:r>
            <w:r>
              <w:rPr>
                <w:rFonts w:ascii="Times New Roman" w:eastAsia="宋体" w:hAnsi="Times New Roman" w:cs="Times New Roman" w:hint="eastAsia"/>
                <w:szCs w:val="21"/>
              </w:rPr>
              <w:t>ON</w:t>
            </w:r>
            <w:r>
              <w:rPr>
                <w:rFonts w:ascii="Times New Roman" w:eastAsia="宋体" w:hAnsi="Times New Roman" w:cs="Times New Roman" w:hint="eastAsia"/>
                <w:szCs w:val="21"/>
              </w:rPr>
              <w:t>是否与障碍物发生碰撞</w:t>
            </w:r>
          </w:p>
          <w:p w14:paraId="7510FF04" w14:textId="77777777" w:rsidR="001F485E" w:rsidRDefault="00000000">
            <w:pPr>
              <w:rPr>
                <w:rFonts w:ascii="Times New Roman" w:eastAsia="宋体" w:hAnsi="Times New Roman" w:cs="Times New Roman"/>
                <w:szCs w:val="21"/>
              </w:rPr>
            </w:pPr>
            <w:r>
              <w:rPr>
                <w:rFonts w:ascii="Times New Roman" w:eastAsia="宋体" w:hAnsi="Times New Roman" w:cs="Times New Roman" w:hint="eastAsia"/>
                <w:szCs w:val="21"/>
              </w:rPr>
              <w:t xml:space="preserve">11.    if ON </w:t>
            </w:r>
            <w:r>
              <w:rPr>
                <w:rFonts w:ascii="Times New Roman" w:eastAsia="宋体" w:hAnsi="Times New Roman" w:cs="Times New Roman" w:hint="eastAsia"/>
                <w:szCs w:val="21"/>
              </w:rPr>
              <w:t>无碰撞</w:t>
            </w:r>
            <w:r>
              <w:rPr>
                <w:rFonts w:ascii="Times New Roman" w:eastAsia="宋体" w:hAnsi="Times New Roman" w:cs="Times New Roman" w:hint="eastAsia"/>
                <w:szCs w:val="21"/>
              </w:rPr>
              <w:t xml:space="preserve"> then</w:t>
            </w:r>
          </w:p>
          <w:p w14:paraId="281433F7" w14:textId="77777777" w:rsidR="001F485E" w:rsidRDefault="00000000">
            <w:pPr>
              <w:rPr>
                <w:rFonts w:ascii="Times New Roman" w:eastAsia="宋体" w:hAnsi="Times New Roman" w:cs="Times New Roman"/>
                <w:szCs w:val="21"/>
              </w:rPr>
            </w:pPr>
            <w:r>
              <w:rPr>
                <w:rFonts w:ascii="Times New Roman" w:eastAsia="宋体" w:hAnsi="Times New Roman" w:cs="Times New Roman" w:hint="eastAsia"/>
                <w:szCs w:val="21"/>
              </w:rPr>
              <w:t>12.      Path</w:t>
            </w:r>
            <w:r>
              <w:rPr>
                <w:rFonts w:ascii="Times New Roman" w:eastAsia="宋体" w:hAnsi="Times New Roman" w:cs="Times New Roman" w:hint="eastAsia"/>
                <w:szCs w:val="21"/>
              </w:rPr>
              <w:t>←</w:t>
            </w:r>
            <w:r>
              <w:rPr>
                <w:rFonts w:ascii="Times New Roman" w:eastAsia="宋体" w:hAnsi="Times New Roman" w:cs="Times New Roman" w:hint="eastAsia"/>
                <w:szCs w:val="21"/>
              </w:rPr>
              <w:t>Path</w:t>
            </w:r>
            <w:r>
              <w:rPr>
                <w:rFonts w:ascii="Times New Roman" w:eastAsia="宋体" w:hAnsi="Times New Roman" w:cs="Times New Roman" w:hint="eastAsia"/>
                <w:szCs w:val="21"/>
              </w:rPr>
              <w:t>∪</w:t>
            </w:r>
            <w:r>
              <w:rPr>
                <w:rFonts w:hint="eastAsia"/>
                <w:position w:val="-12"/>
                <w:szCs w:val="21"/>
              </w:rPr>
              <w:object w:dxaOrig="410" w:dyaOrig="330" w14:anchorId="40A20FF5">
                <v:shape id="_x0000_i1037" type="#_x0000_t75" style="width:20.25pt;height:16.5pt" o:ole="">
                  <v:imagedata r:id="rId34" o:title=""/>
                </v:shape>
                <o:OLEObject Type="Embed" ProgID="Equation.DSMT4" ShapeID="_x0000_i1037" DrawAspect="Content" ObjectID="_1835529129" r:id="rId35"/>
              </w:object>
            </w:r>
          </w:p>
          <w:p w14:paraId="2A1A59C8" w14:textId="77777777" w:rsidR="001F485E" w:rsidRDefault="00000000">
            <w:pPr>
              <w:rPr>
                <w:rFonts w:ascii="Times New Roman" w:eastAsia="宋体" w:hAnsi="Times New Roman" w:cs="Times New Roman"/>
                <w:szCs w:val="21"/>
              </w:rPr>
            </w:pPr>
            <w:r>
              <w:rPr>
                <w:rFonts w:ascii="Times New Roman" w:eastAsia="宋体" w:hAnsi="Times New Roman" w:cs="Times New Roman" w:hint="eastAsia"/>
                <w:szCs w:val="21"/>
              </w:rPr>
              <w:t>13.    else</w:t>
            </w:r>
          </w:p>
          <w:p w14:paraId="4FF31955" w14:textId="77777777" w:rsidR="001F485E" w:rsidRDefault="00000000">
            <w:pPr>
              <w:rPr>
                <w:rFonts w:ascii="Times New Roman" w:eastAsia="宋体" w:hAnsi="Times New Roman" w:cs="Times New Roman"/>
                <w:szCs w:val="21"/>
              </w:rPr>
            </w:pPr>
            <w:r>
              <w:rPr>
                <w:rFonts w:ascii="Times New Roman" w:eastAsia="宋体" w:hAnsi="Times New Roman" w:cs="Times New Roman" w:hint="eastAsia"/>
                <w:szCs w:val="21"/>
              </w:rPr>
              <w:t>14.      C</w:t>
            </w:r>
            <w:r>
              <w:rPr>
                <w:rFonts w:ascii="Times New Roman" w:eastAsia="宋体" w:hAnsi="Times New Roman" w:cs="Times New Roman" w:hint="eastAsia"/>
                <w:szCs w:val="21"/>
              </w:rPr>
              <w:t>←</w:t>
            </w:r>
            <w:r>
              <w:rPr>
                <w:rFonts w:ascii="Times New Roman" w:eastAsia="宋体" w:hAnsi="Times New Roman" w:cs="Times New Roman" w:hint="eastAsia"/>
                <w:szCs w:val="21"/>
              </w:rPr>
              <w:t>C</w:t>
            </w:r>
            <w:r>
              <w:rPr>
                <w:rFonts w:ascii="Times New Roman" w:eastAsia="宋体" w:hAnsi="Times New Roman" w:cs="Times New Roman" w:hint="eastAsia"/>
                <w:szCs w:val="21"/>
              </w:rPr>
              <w:t>∪</w:t>
            </w:r>
            <w:r>
              <w:rPr>
                <w:rFonts w:hint="eastAsia"/>
                <w:position w:val="-12"/>
                <w:szCs w:val="21"/>
              </w:rPr>
              <w:object w:dxaOrig="410" w:dyaOrig="330" w14:anchorId="244AEEF1">
                <v:shape id="_x0000_i1038" type="#_x0000_t75" style="width:20.25pt;height:16.5pt" o:ole="">
                  <v:imagedata r:id="rId36" o:title=""/>
                </v:shape>
                <o:OLEObject Type="Embed" ProgID="Equation.DSMT4" ShapeID="_x0000_i1038" DrawAspect="Content" ObjectID="_1835529130" r:id="rId37"/>
              </w:object>
            </w:r>
            <w:r>
              <w:rPr>
                <w:rFonts w:ascii="Times New Roman" w:eastAsia="宋体" w:hAnsi="Times New Roman" w:cs="Times New Roman" w:hint="eastAsia"/>
                <w:szCs w:val="21"/>
              </w:rPr>
              <w:t>，</w:t>
            </w:r>
            <w:r>
              <w:rPr>
                <w:rFonts w:ascii="Times New Roman" w:eastAsia="宋体" w:hAnsi="Times New Roman" w:cs="Times New Roman" w:hint="eastAsia"/>
                <w:szCs w:val="21"/>
              </w:rPr>
              <w:t>B</w:t>
            </w:r>
            <w:r>
              <w:rPr>
                <w:rFonts w:ascii="Times New Roman" w:eastAsia="宋体" w:hAnsi="Times New Roman" w:cs="Times New Roman" w:hint="eastAsia"/>
                <w:szCs w:val="21"/>
              </w:rPr>
              <w:t>←</w:t>
            </w:r>
            <w:r>
              <w:rPr>
                <w:rFonts w:ascii="Times New Roman" w:eastAsia="宋体" w:hAnsi="Times New Roman" w:cs="Times New Roman" w:hint="eastAsia"/>
                <w:szCs w:val="21"/>
              </w:rPr>
              <w:t>B</w:t>
            </w:r>
            <w:r>
              <w:rPr>
                <w:rFonts w:ascii="Times New Roman" w:eastAsia="宋体" w:hAnsi="Times New Roman" w:cs="Times New Roman" w:hint="eastAsia"/>
                <w:szCs w:val="21"/>
              </w:rPr>
              <w:t>∪</w:t>
            </w:r>
            <w:r>
              <w:rPr>
                <w:rFonts w:ascii="Times New Roman" w:eastAsia="宋体" w:hAnsi="Times New Roman" w:cs="Times New Roman" w:hint="eastAsia"/>
                <w:szCs w:val="21"/>
              </w:rPr>
              <w:t>{</w:t>
            </w:r>
            <w:r>
              <w:rPr>
                <w:rFonts w:ascii="Times New Roman" w:eastAsia="宋体" w:hAnsi="Times New Roman" w:cs="Times New Roman" w:hint="eastAsia"/>
                <w:szCs w:val="21"/>
              </w:rPr>
              <w:t>碰撞障碍物</w:t>
            </w:r>
            <w:r>
              <w:rPr>
                <w:rFonts w:ascii="Times New Roman" w:eastAsia="宋体" w:hAnsi="Times New Roman" w:cs="Times New Roman" w:hint="eastAsia"/>
                <w:szCs w:val="21"/>
              </w:rPr>
              <w:t>}</w:t>
            </w:r>
          </w:p>
          <w:p w14:paraId="3C1FBD40" w14:textId="77777777" w:rsidR="001F485E" w:rsidRDefault="00000000">
            <w:pPr>
              <w:rPr>
                <w:rFonts w:ascii="Times New Roman" w:eastAsia="宋体" w:hAnsi="Times New Roman" w:cs="Times New Roman"/>
                <w:szCs w:val="21"/>
              </w:rPr>
            </w:pPr>
            <w:r>
              <w:rPr>
                <w:rFonts w:ascii="Times New Roman" w:eastAsia="宋体" w:hAnsi="Times New Roman" w:cs="Times New Roman" w:hint="eastAsia"/>
                <w:szCs w:val="21"/>
              </w:rPr>
              <w:t>15.    end if</w:t>
            </w:r>
          </w:p>
          <w:p w14:paraId="28AC2541" w14:textId="77777777" w:rsidR="001F485E" w:rsidRDefault="00000000">
            <w:pPr>
              <w:rPr>
                <w:rFonts w:ascii="Times New Roman" w:eastAsia="宋体" w:hAnsi="Times New Roman" w:cs="Times New Roman"/>
                <w:szCs w:val="21"/>
              </w:rPr>
            </w:pPr>
            <w:r>
              <w:rPr>
                <w:rFonts w:ascii="Times New Roman" w:eastAsia="宋体" w:hAnsi="Times New Roman" w:cs="Times New Roman" w:hint="eastAsia"/>
                <w:szCs w:val="21"/>
              </w:rPr>
              <w:t>16.   end if</w:t>
            </w:r>
          </w:p>
          <w:p w14:paraId="6F1E02C1" w14:textId="77777777" w:rsidR="001F485E" w:rsidRDefault="00000000">
            <w:pPr>
              <w:rPr>
                <w:rFonts w:ascii="Times New Roman" w:eastAsia="宋体" w:hAnsi="Times New Roman" w:cs="Times New Roman"/>
                <w:szCs w:val="21"/>
              </w:rPr>
            </w:pPr>
            <w:r>
              <w:rPr>
                <w:rFonts w:ascii="Times New Roman" w:eastAsia="宋体" w:hAnsi="Times New Roman" w:cs="Times New Roman" w:hint="eastAsia"/>
                <w:szCs w:val="21"/>
              </w:rPr>
              <w:t>17.  end while</w:t>
            </w:r>
          </w:p>
          <w:p w14:paraId="6D5CA5A4" w14:textId="77777777" w:rsidR="001F485E" w:rsidRDefault="00000000">
            <w:pPr>
              <w:rPr>
                <w:rFonts w:ascii="Times New Roman" w:eastAsia="宋体" w:hAnsi="Times New Roman" w:cs="Times New Roman"/>
                <w:szCs w:val="21"/>
              </w:rPr>
            </w:pPr>
            <w:r>
              <w:rPr>
                <w:rFonts w:ascii="Times New Roman" w:eastAsia="宋体" w:hAnsi="Times New Roman" w:cs="Times New Roman" w:hint="eastAsia"/>
                <w:szCs w:val="21"/>
              </w:rPr>
              <w:t>18.  return Path</w:t>
            </w:r>
          </w:p>
          <w:p w14:paraId="164B646A" w14:textId="77777777" w:rsidR="001F485E" w:rsidRDefault="00000000">
            <w:pPr>
              <w:rPr>
                <w:rFonts w:ascii="Times New Roman" w:eastAsia="宋体" w:hAnsi="Times New Roman" w:cs="Times New Roman"/>
                <w:szCs w:val="21"/>
              </w:rPr>
            </w:pPr>
            <w:r>
              <w:rPr>
                <w:rFonts w:ascii="Times New Roman" w:eastAsia="宋体" w:hAnsi="Times New Roman" w:cs="Times New Roman" w:hint="eastAsia"/>
                <w:szCs w:val="21"/>
              </w:rPr>
              <w:t xml:space="preserve">19. </w:t>
            </w:r>
            <w:r>
              <w:rPr>
                <w:rFonts w:ascii="Times New Roman" w:eastAsia="宋体" w:hAnsi="Times New Roman" w:cs="Times New Roman" w:hint="eastAsia"/>
                <w:szCs w:val="21"/>
              </w:rPr>
              <w:t>从</w:t>
            </w:r>
            <w:r>
              <w:rPr>
                <w:rFonts w:ascii="Times New Roman" w:eastAsia="宋体" w:hAnsi="Times New Roman" w:cs="Times New Roman" w:hint="eastAsia"/>
                <w:szCs w:val="21"/>
              </w:rPr>
              <w:t>S</w:t>
            </w:r>
            <w:r>
              <w:rPr>
                <w:rFonts w:ascii="Times New Roman" w:eastAsia="宋体" w:hAnsi="Times New Roman" w:cs="Times New Roman" w:hint="eastAsia"/>
                <w:szCs w:val="21"/>
              </w:rPr>
              <w:t>到</w:t>
            </w:r>
            <w:r>
              <w:rPr>
                <w:rFonts w:ascii="Times New Roman" w:eastAsia="宋体" w:hAnsi="Times New Roman" w:cs="Times New Roman" w:hint="eastAsia"/>
                <w:szCs w:val="21"/>
              </w:rPr>
              <w:t>T</w:t>
            </w:r>
            <w:r>
              <w:rPr>
                <w:rFonts w:ascii="Times New Roman" w:eastAsia="宋体" w:hAnsi="Times New Roman" w:cs="Times New Roman" w:hint="eastAsia"/>
                <w:szCs w:val="21"/>
              </w:rPr>
              <w:t>正向搜索</w:t>
            </w:r>
          </w:p>
          <w:p w14:paraId="6557F645" w14:textId="77777777" w:rsidR="001F485E" w:rsidRDefault="00000000">
            <w:pPr>
              <w:rPr>
                <w:rFonts w:ascii="Times New Roman" w:eastAsia="宋体" w:hAnsi="Times New Roman" w:cs="Times New Roman"/>
                <w:szCs w:val="21"/>
              </w:rPr>
            </w:pPr>
            <w:r>
              <w:rPr>
                <w:rFonts w:ascii="Times New Roman" w:eastAsia="宋体" w:hAnsi="Times New Roman" w:cs="Times New Roman" w:hint="eastAsia"/>
                <w:szCs w:val="21"/>
              </w:rPr>
              <w:t xml:space="preserve">20. </w:t>
            </w:r>
            <w:r>
              <w:rPr>
                <w:rFonts w:ascii="Times New Roman" w:eastAsia="宋体" w:hAnsi="Times New Roman" w:cs="Times New Roman" w:hint="eastAsia"/>
                <w:szCs w:val="21"/>
              </w:rPr>
              <w:t>从</w:t>
            </w:r>
            <w:r>
              <w:rPr>
                <w:rFonts w:ascii="Times New Roman" w:eastAsia="宋体" w:hAnsi="Times New Roman" w:cs="Times New Roman" w:hint="eastAsia"/>
                <w:szCs w:val="21"/>
              </w:rPr>
              <w:t>T</w:t>
            </w:r>
            <w:r>
              <w:rPr>
                <w:rFonts w:ascii="Times New Roman" w:eastAsia="宋体" w:hAnsi="Times New Roman" w:cs="Times New Roman" w:hint="eastAsia"/>
                <w:szCs w:val="21"/>
              </w:rPr>
              <w:t>到</w:t>
            </w:r>
            <w:r>
              <w:rPr>
                <w:rFonts w:ascii="Times New Roman" w:eastAsia="宋体" w:hAnsi="Times New Roman" w:cs="Times New Roman" w:hint="eastAsia"/>
                <w:szCs w:val="21"/>
              </w:rPr>
              <w:t>S</w:t>
            </w:r>
            <w:r>
              <w:rPr>
                <w:rFonts w:ascii="Times New Roman" w:eastAsia="宋体" w:hAnsi="Times New Roman" w:cs="Times New Roman" w:hint="eastAsia"/>
                <w:szCs w:val="21"/>
              </w:rPr>
              <w:t>反向搜索</w:t>
            </w:r>
          </w:p>
          <w:p w14:paraId="7A8FA502" w14:textId="77777777" w:rsidR="001F485E" w:rsidRDefault="00000000">
            <w:pPr>
              <w:rPr>
                <w:rFonts w:ascii="Times New Roman" w:eastAsia="宋体" w:hAnsi="Times New Roman" w:cs="Times New Roman"/>
                <w:szCs w:val="21"/>
              </w:rPr>
            </w:pPr>
            <w:r>
              <w:rPr>
                <w:rFonts w:ascii="Times New Roman" w:eastAsia="宋体" w:hAnsi="Times New Roman" w:cs="Times New Roman" w:hint="eastAsia"/>
                <w:szCs w:val="21"/>
              </w:rPr>
              <w:t xml:space="preserve">21. </w:t>
            </w:r>
            <w:r>
              <w:rPr>
                <w:rFonts w:ascii="Times New Roman" w:eastAsia="宋体" w:hAnsi="Times New Roman" w:cs="Times New Roman" w:hint="eastAsia"/>
                <w:szCs w:val="21"/>
              </w:rPr>
              <w:t>合并正反向搜索中的所有无碰撞路径点</w:t>
            </w:r>
          </w:p>
          <w:p w14:paraId="73BA25CD" w14:textId="77777777" w:rsidR="001F485E" w:rsidRDefault="00000000">
            <w:pPr>
              <w:rPr>
                <w:rFonts w:ascii="Times New Roman" w:eastAsia="宋体" w:hAnsi="Times New Roman" w:cs="Times New Roman"/>
                <w:color w:val="FF0000"/>
                <w:szCs w:val="21"/>
              </w:rPr>
            </w:pPr>
            <w:r>
              <w:rPr>
                <w:rFonts w:ascii="Times New Roman" w:eastAsia="宋体" w:hAnsi="Times New Roman" w:cs="Times New Roman" w:hint="eastAsia"/>
                <w:szCs w:val="21"/>
              </w:rPr>
              <w:t xml:space="preserve">22. return </w:t>
            </w:r>
            <w:r>
              <w:rPr>
                <w:rFonts w:ascii="Times New Roman" w:eastAsia="宋体" w:hAnsi="Times New Roman" w:cs="Times New Roman" w:hint="eastAsia"/>
                <w:szCs w:val="21"/>
              </w:rPr>
              <w:t>按路径长度排序后的最短无碰撞路径</w:t>
            </w:r>
            <w:r>
              <w:rPr>
                <w:rFonts w:ascii="Times New Roman" w:eastAsia="宋体" w:hAnsi="Times New Roman" w:cs="Times New Roman" w:hint="eastAsia"/>
                <w:szCs w:val="21"/>
              </w:rPr>
              <w:t>ShortestPath</w:t>
            </w:r>
          </w:p>
        </w:tc>
      </w:tr>
    </w:tbl>
    <w:p w14:paraId="58CB91E4" w14:textId="77777777" w:rsidR="001F485E" w:rsidRDefault="00000000">
      <w:pPr>
        <w:spacing w:before="120" w:after="120"/>
        <w:rPr>
          <w:rFonts w:ascii="Times New Roman" w:eastAsia="宋体" w:hAnsi="Times New Roman" w:cs="Times New Roman"/>
          <w:b/>
          <w:bCs/>
          <w:sz w:val="24"/>
          <w:szCs w:val="24"/>
        </w:rPr>
      </w:pPr>
      <w:r>
        <w:rPr>
          <w:rFonts w:ascii="Times New Roman" w:eastAsia="宋体" w:hAnsi="Times New Roman" w:cs="Times New Roman" w:hint="eastAsia"/>
          <w:b/>
          <w:bCs/>
          <w:sz w:val="24"/>
          <w:szCs w:val="24"/>
        </w:rPr>
        <w:t>3</w:t>
      </w:r>
      <w:r>
        <w:rPr>
          <w:rFonts w:ascii="Times New Roman" w:eastAsia="宋体" w:hAnsi="Times New Roman" w:cs="Times New Roman"/>
          <w:b/>
          <w:bCs/>
          <w:sz w:val="24"/>
          <w:szCs w:val="24"/>
        </w:rPr>
        <w:t xml:space="preserve"> </w:t>
      </w:r>
      <w:r>
        <w:rPr>
          <w:rFonts w:ascii="Times New Roman" w:eastAsia="宋体" w:hAnsi="Times New Roman" w:cs="Times New Roman" w:hint="eastAsia"/>
          <w:b/>
          <w:bCs/>
          <w:sz w:val="24"/>
          <w:szCs w:val="24"/>
        </w:rPr>
        <w:t>无人机三维路径规划方法</w:t>
      </w:r>
    </w:p>
    <w:p w14:paraId="14A8C9B9" w14:textId="77777777" w:rsidR="001F485E" w:rsidRDefault="00000000">
      <w:pPr>
        <w:ind w:firstLineChars="200" w:firstLine="420"/>
        <w:rPr>
          <w:rFonts w:ascii="Times New Roman" w:eastAsia="宋体" w:hAnsi="Times New Roman" w:cs="Times New Roman"/>
          <w:szCs w:val="21"/>
        </w:rPr>
      </w:pPr>
      <w:bookmarkStart w:id="34" w:name="OLE_LINK43"/>
      <w:bookmarkStart w:id="35" w:name="OLE_LINK12"/>
      <w:bookmarkStart w:id="36" w:name="OLE_LINK10"/>
      <w:r>
        <w:rPr>
          <w:rFonts w:ascii="Times New Roman" w:eastAsia="宋体" w:hAnsi="Times New Roman" w:cs="Times New Roman"/>
          <w:szCs w:val="21"/>
        </w:rPr>
        <w:t>切线图法作为经典路径规划方法，</w:t>
      </w:r>
      <w:r>
        <w:rPr>
          <w:rFonts w:ascii="Times New Roman" w:eastAsia="宋体" w:hAnsi="Times New Roman" w:cs="Times New Roman" w:hint="eastAsia"/>
          <w:szCs w:val="21"/>
        </w:rPr>
        <w:t>在</w:t>
      </w:r>
      <w:r>
        <w:rPr>
          <w:rFonts w:ascii="Times New Roman" w:eastAsia="宋体" w:hAnsi="Times New Roman" w:cs="Times New Roman"/>
          <w:szCs w:val="21"/>
        </w:rPr>
        <w:t>二维空间</w:t>
      </w:r>
      <w:r>
        <w:rPr>
          <w:rFonts w:ascii="Times New Roman" w:eastAsia="宋体" w:hAnsi="Times New Roman" w:cs="Times New Roman" w:hint="eastAsia"/>
          <w:szCs w:val="21"/>
        </w:rPr>
        <w:t>中</w:t>
      </w:r>
      <w:r>
        <w:rPr>
          <w:rFonts w:ascii="Times New Roman" w:eastAsia="宋体" w:hAnsi="Times New Roman" w:cs="Times New Roman"/>
          <w:szCs w:val="21"/>
        </w:rPr>
        <w:t>通过构造障碍物切线</w:t>
      </w:r>
      <w:r>
        <w:rPr>
          <w:rFonts w:ascii="Times New Roman" w:eastAsia="宋体" w:hAnsi="Times New Roman" w:cs="Times New Roman" w:hint="eastAsia"/>
          <w:szCs w:val="21"/>
        </w:rPr>
        <w:t>来</w:t>
      </w:r>
      <w:r>
        <w:rPr>
          <w:rFonts w:ascii="Times New Roman" w:eastAsia="宋体" w:hAnsi="Times New Roman" w:cs="Times New Roman"/>
          <w:szCs w:val="21"/>
        </w:rPr>
        <w:t>实现避障，在无人机最短无碰撞路径求解中具有显著优势。本文第</w:t>
      </w:r>
      <w:r>
        <w:rPr>
          <w:rFonts w:ascii="Times New Roman" w:eastAsia="宋体" w:hAnsi="Times New Roman" w:cs="Times New Roman"/>
          <w:szCs w:val="21"/>
        </w:rPr>
        <w:t>2</w:t>
      </w:r>
      <w:r>
        <w:rPr>
          <w:rFonts w:ascii="Times New Roman" w:eastAsia="宋体" w:hAnsi="Times New Roman" w:cs="Times New Roman"/>
          <w:szCs w:val="21"/>
        </w:rPr>
        <w:t>节提出的改进椭圆切线图法在二维场景下展现出</w:t>
      </w:r>
      <w:r>
        <w:rPr>
          <w:rFonts w:ascii="Times New Roman" w:eastAsia="宋体" w:hAnsi="Times New Roman" w:cs="Times New Roman" w:hint="eastAsia"/>
          <w:szCs w:val="21"/>
        </w:rPr>
        <w:t>了</w:t>
      </w:r>
      <w:r>
        <w:rPr>
          <w:rFonts w:ascii="Times New Roman" w:eastAsia="宋体" w:hAnsi="Times New Roman" w:cs="Times New Roman"/>
          <w:szCs w:val="21"/>
        </w:rPr>
        <w:t>更优的性能，具体算法对比验证详见第</w:t>
      </w:r>
      <w:r>
        <w:rPr>
          <w:rFonts w:ascii="Times New Roman" w:eastAsia="宋体" w:hAnsi="Times New Roman" w:cs="Times New Roman"/>
          <w:szCs w:val="21"/>
        </w:rPr>
        <w:t>4</w:t>
      </w:r>
      <w:r>
        <w:rPr>
          <w:rFonts w:ascii="Times New Roman" w:eastAsia="宋体" w:hAnsi="Times New Roman" w:cs="Times New Roman"/>
          <w:szCs w:val="21"/>
        </w:rPr>
        <w:t>节。然而</w:t>
      </w:r>
      <w:r>
        <w:rPr>
          <w:rFonts w:ascii="Times New Roman" w:eastAsia="宋体" w:hAnsi="Times New Roman" w:cs="Times New Roman" w:hint="eastAsia"/>
          <w:szCs w:val="21"/>
        </w:rPr>
        <w:t>，</w:t>
      </w:r>
      <w:r>
        <w:rPr>
          <w:rFonts w:ascii="Times New Roman" w:eastAsia="宋体" w:hAnsi="Times New Roman" w:cs="Times New Roman"/>
          <w:szCs w:val="21"/>
        </w:rPr>
        <w:t>在三维空间路径规划中，系统需同时满足以下约束条件：</w:t>
      </w:r>
      <w:r>
        <w:rPr>
          <w:rFonts w:ascii="宋体" w:eastAsia="宋体" w:hAnsi="宋体" w:cs="Times New Roman" w:hint="eastAsia"/>
          <w:szCs w:val="21"/>
        </w:rPr>
        <w:t>①</w:t>
      </w:r>
      <w:r>
        <w:rPr>
          <w:rFonts w:ascii="Times New Roman" w:eastAsia="宋体" w:hAnsi="Times New Roman" w:cs="Times New Roman"/>
          <w:szCs w:val="21"/>
        </w:rPr>
        <w:t>水平面</w:t>
      </w:r>
      <w:r>
        <w:rPr>
          <w:rFonts w:ascii="Times New Roman" w:eastAsia="宋体" w:hAnsi="Times New Roman" w:cs="Times New Roman" w:hint="eastAsia"/>
          <w:szCs w:val="21"/>
        </w:rPr>
        <w:t>的</w:t>
      </w:r>
      <w:r>
        <w:rPr>
          <w:rFonts w:ascii="Times New Roman" w:eastAsia="宋体" w:hAnsi="Times New Roman" w:cs="Times New Roman"/>
          <w:szCs w:val="21"/>
        </w:rPr>
        <w:t>障碍规避；</w:t>
      </w:r>
      <w:r>
        <w:rPr>
          <w:rFonts w:ascii="宋体" w:eastAsia="宋体" w:hAnsi="宋体" w:cs="Times New Roman" w:hint="eastAsia"/>
          <w:szCs w:val="21"/>
        </w:rPr>
        <w:t>②</w:t>
      </w:r>
      <w:r>
        <w:rPr>
          <w:rFonts w:ascii="Times New Roman" w:eastAsia="宋体" w:hAnsi="Times New Roman" w:cs="Times New Roman"/>
          <w:szCs w:val="21"/>
        </w:rPr>
        <w:t>垂直方向高度层障碍物分布；</w:t>
      </w:r>
      <w:r>
        <w:rPr>
          <w:rFonts w:ascii="宋体" w:eastAsia="宋体" w:hAnsi="宋体" w:cs="Times New Roman" w:hint="eastAsia"/>
          <w:szCs w:val="21"/>
        </w:rPr>
        <w:t>③</w:t>
      </w:r>
      <w:r>
        <w:rPr>
          <w:rFonts w:ascii="Times New Roman" w:eastAsia="宋体" w:hAnsi="Times New Roman" w:cs="Times New Roman"/>
          <w:szCs w:val="21"/>
        </w:rPr>
        <w:t>地形高程动态变化。此外，</w:t>
      </w:r>
      <w:r>
        <w:rPr>
          <w:rFonts w:ascii="Times New Roman" w:eastAsia="宋体" w:hAnsi="Times New Roman" w:cs="Times New Roman" w:hint="eastAsia"/>
          <w:szCs w:val="21"/>
        </w:rPr>
        <w:t>考虑到</w:t>
      </w:r>
      <w:r>
        <w:rPr>
          <w:rFonts w:ascii="Times New Roman" w:eastAsia="宋体" w:hAnsi="Times New Roman" w:cs="Times New Roman"/>
          <w:szCs w:val="21"/>
        </w:rPr>
        <w:t>无人机有限的燃料携带量，路径规划</w:t>
      </w:r>
      <w:r>
        <w:rPr>
          <w:rFonts w:ascii="Times New Roman" w:eastAsia="宋体" w:hAnsi="Times New Roman" w:cs="Times New Roman" w:hint="eastAsia"/>
          <w:szCs w:val="21"/>
        </w:rPr>
        <w:t>过程</w:t>
      </w:r>
      <w:r>
        <w:rPr>
          <w:rFonts w:ascii="Times New Roman" w:eastAsia="宋体" w:hAnsi="Times New Roman" w:cs="Times New Roman"/>
          <w:szCs w:val="21"/>
        </w:rPr>
        <w:t>还需将能量消耗作</w:t>
      </w:r>
      <w:r>
        <w:rPr>
          <w:rFonts w:ascii="Times New Roman" w:eastAsia="宋体" w:hAnsi="Times New Roman" w:cs="Times New Roman"/>
          <w:szCs w:val="21"/>
        </w:rPr>
        <w:lastRenderedPageBreak/>
        <w:t>为关键优化目标。</w:t>
      </w:r>
    </w:p>
    <w:p w14:paraId="2A4F7548" w14:textId="77777777" w:rsidR="001F485E" w:rsidRDefault="00000000">
      <w:pPr>
        <w:spacing w:before="60" w:after="60"/>
        <w:rPr>
          <w:rFonts w:ascii="Times New Roman" w:eastAsia="宋体" w:hAnsi="Times New Roman" w:cs="Times New Roman"/>
          <w:b/>
          <w:bCs/>
          <w:szCs w:val="21"/>
        </w:rPr>
      </w:pPr>
      <w:bookmarkStart w:id="37" w:name="OLE_LINK14"/>
      <w:bookmarkStart w:id="38" w:name="OLE_LINK15"/>
      <w:bookmarkEnd w:id="34"/>
      <w:r>
        <w:rPr>
          <w:rFonts w:ascii="Times New Roman" w:eastAsia="宋体" w:hAnsi="Times New Roman" w:cs="Times New Roman" w:hint="eastAsia"/>
          <w:b/>
          <w:bCs/>
          <w:szCs w:val="21"/>
        </w:rPr>
        <w:t xml:space="preserve">3.1 </w:t>
      </w:r>
      <w:r>
        <w:rPr>
          <w:rFonts w:ascii="Times New Roman" w:eastAsia="宋体" w:hAnsi="Times New Roman" w:cs="Times New Roman" w:hint="eastAsia"/>
          <w:b/>
          <w:bCs/>
          <w:szCs w:val="21"/>
        </w:rPr>
        <w:t>基于切线图并考虑能耗的三维路径规划</w:t>
      </w:r>
      <w:bookmarkEnd w:id="37"/>
      <w:r>
        <w:rPr>
          <w:rFonts w:ascii="Times New Roman" w:eastAsia="宋体" w:hAnsi="Times New Roman" w:cs="Times New Roman" w:hint="eastAsia"/>
          <w:b/>
          <w:bCs/>
          <w:szCs w:val="21"/>
        </w:rPr>
        <w:t>方法</w:t>
      </w:r>
    </w:p>
    <w:p w14:paraId="4553120A" w14:textId="77777777" w:rsidR="001F485E" w:rsidRDefault="00000000">
      <w:pPr>
        <w:ind w:firstLineChars="200" w:firstLine="420"/>
        <w:rPr>
          <w:rFonts w:ascii="Times New Roman" w:eastAsia="宋体" w:hAnsi="Times New Roman" w:cs="Times New Roman"/>
          <w:szCs w:val="21"/>
        </w:rPr>
      </w:pPr>
      <w:bookmarkStart w:id="39" w:name="OLE_LINK44"/>
      <w:bookmarkEnd w:id="38"/>
      <w:r>
        <w:rPr>
          <w:rFonts w:ascii="Times New Roman" w:eastAsia="宋体" w:hAnsi="Times New Roman" w:cs="Times New Roman"/>
          <w:szCs w:val="21"/>
        </w:rPr>
        <w:t>针对上述多维约束问题，提出一种</w:t>
      </w:r>
      <w:r>
        <w:rPr>
          <w:rFonts w:ascii="Times New Roman" w:eastAsia="宋体" w:hAnsi="Times New Roman" w:cs="Times New Roman" w:hint="eastAsia"/>
          <w:szCs w:val="21"/>
        </w:rPr>
        <w:t>基于切线图并考虑能耗的</w:t>
      </w:r>
      <w:r>
        <w:rPr>
          <w:rFonts w:ascii="Times New Roman" w:eastAsia="宋体" w:hAnsi="Times New Roman" w:cs="Times New Roman"/>
          <w:szCs w:val="21"/>
        </w:rPr>
        <w:t>三维路径规划</w:t>
      </w:r>
      <w:r>
        <w:rPr>
          <w:rFonts w:ascii="Times New Roman" w:eastAsia="宋体" w:hAnsi="Times New Roman" w:cs="Times New Roman" w:hint="eastAsia"/>
          <w:szCs w:val="21"/>
        </w:rPr>
        <w:t>（</w:t>
      </w:r>
      <w:r>
        <w:rPr>
          <w:rFonts w:ascii="Times New Roman" w:eastAsia="宋体" w:hAnsi="Times New Roman" w:cs="Times New Roman"/>
          <w:szCs w:val="21"/>
        </w:rPr>
        <w:t>energy consumption aware 3d path planning based on tangent graph</w:t>
      </w:r>
      <w:r>
        <w:rPr>
          <w:rFonts w:ascii="Times New Roman" w:eastAsia="宋体" w:hAnsi="Times New Roman" w:cs="Times New Roman" w:hint="eastAsia"/>
          <w:szCs w:val="21"/>
        </w:rPr>
        <w:t xml:space="preserve">, </w:t>
      </w:r>
      <w:r>
        <w:rPr>
          <w:rFonts w:ascii="Times New Roman" w:eastAsia="宋体" w:hAnsi="Times New Roman" w:cs="Times New Roman" w:hint="eastAsia"/>
          <w:szCs w:val="21"/>
        </w:rPr>
        <w:t>简称</w:t>
      </w:r>
      <w:r>
        <w:rPr>
          <w:rFonts w:ascii="Times New Roman" w:eastAsia="宋体" w:hAnsi="Times New Roman" w:cs="Times New Roman" w:hint="eastAsia"/>
          <w:szCs w:val="21"/>
        </w:rPr>
        <w:t>ECTG</w:t>
      </w:r>
      <w:r>
        <w:rPr>
          <w:rFonts w:ascii="Times New Roman" w:eastAsia="宋体" w:hAnsi="Times New Roman" w:cs="Times New Roman" w:hint="eastAsia"/>
          <w:szCs w:val="21"/>
        </w:rPr>
        <w:t>）</w:t>
      </w:r>
      <w:r>
        <w:rPr>
          <w:rFonts w:ascii="Times New Roman" w:eastAsia="宋体" w:hAnsi="Times New Roman" w:cs="Times New Roman"/>
          <w:szCs w:val="21"/>
        </w:rPr>
        <w:t>方法。</w:t>
      </w:r>
      <w:bookmarkStart w:id="40" w:name="OLE_LINK67"/>
      <w:r>
        <w:rPr>
          <w:rFonts w:ascii="Times New Roman" w:eastAsia="宋体" w:hAnsi="Times New Roman" w:cs="Times New Roman"/>
          <w:szCs w:val="21"/>
        </w:rPr>
        <w:t>当起</w:t>
      </w:r>
      <w:r>
        <w:rPr>
          <w:rFonts w:ascii="Times New Roman" w:eastAsia="宋体" w:hAnsi="Times New Roman" w:cs="Times New Roman" w:hint="eastAsia"/>
          <w:szCs w:val="21"/>
        </w:rPr>
        <w:t>点和终</w:t>
      </w:r>
      <w:r>
        <w:rPr>
          <w:rFonts w:ascii="Times New Roman" w:eastAsia="宋体" w:hAnsi="Times New Roman" w:cs="Times New Roman"/>
          <w:szCs w:val="21"/>
        </w:rPr>
        <w:t>点处于同一高度时，</w:t>
      </w:r>
      <w:r>
        <w:rPr>
          <w:rFonts w:ascii="Times New Roman" w:eastAsia="宋体" w:hAnsi="Times New Roman" w:cs="Times New Roman" w:hint="eastAsia"/>
          <w:szCs w:val="21"/>
        </w:rPr>
        <w:t>ECTG</w:t>
      </w:r>
      <w:r>
        <w:rPr>
          <w:rFonts w:ascii="Times New Roman" w:eastAsia="宋体" w:hAnsi="Times New Roman" w:cs="Times New Roman"/>
          <w:szCs w:val="21"/>
        </w:rPr>
        <w:t>采用降维策略</w:t>
      </w:r>
      <w:r>
        <w:rPr>
          <w:rFonts w:ascii="Times New Roman" w:eastAsia="宋体" w:hAnsi="Times New Roman" w:cs="Times New Roman" w:hint="eastAsia"/>
          <w:szCs w:val="21"/>
        </w:rPr>
        <w:t>，</w:t>
      </w:r>
      <w:r>
        <w:rPr>
          <w:rFonts w:ascii="Times New Roman" w:eastAsia="宋体" w:hAnsi="Times New Roman" w:cs="Times New Roman"/>
          <w:szCs w:val="21"/>
        </w:rPr>
        <w:t>将三维规划转化为二维平面问题，利用改进</w:t>
      </w:r>
      <w:r>
        <w:rPr>
          <w:rFonts w:ascii="Times New Roman" w:eastAsia="宋体" w:hAnsi="Times New Roman" w:cs="Times New Roman" w:hint="eastAsia"/>
          <w:szCs w:val="21"/>
        </w:rPr>
        <w:t>的</w:t>
      </w:r>
      <w:r>
        <w:rPr>
          <w:rFonts w:ascii="Times New Roman" w:eastAsia="宋体" w:hAnsi="Times New Roman" w:cs="Times New Roman"/>
          <w:szCs w:val="21"/>
        </w:rPr>
        <w:t>椭圆切线图法进行求解。对于存在高度</w:t>
      </w:r>
      <w:r>
        <w:rPr>
          <w:rFonts w:ascii="Times New Roman" w:eastAsia="宋体" w:hAnsi="Times New Roman" w:cs="Times New Roman" w:hint="eastAsia"/>
          <w:szCs w:val="21"/>
        </w:rPr>
        <w:t>差</w:t>
      </w:r>
      <w:r>
        <w:rPr>
          <w:rFonts w:ascii="Times New Roman" w:eastAsia="宋体" w:hAnsi="Times New Roman" w:cs="Times New Roman"/>
          <w:szCs w:val="21"/>
        </w:rPr>
        <w:t>的起</w:t>
      </w:r>
      <w:r>
        <w:rPr>
          <w:rFonts w:ascii="Times New Roman" w:eastAsia="宋体" w:hAnsi="Times New Roman" w:cs="Times New Roman" w:hint="eastAsia"/>
          <w:szCs w:val="21"/>
        </w:rPr>
        <w:t>点和终</w:t>
      </w:r>
      <w:r>
        <w:rPr>
          <w:rFonts w:ascii="Times New Roman" w:eastAsia="宋体" w:hAnsi="Times New Roman" w:cs="Times New Roman"/>
          <w:szCs w:val="21"/>
        </w:rPr>
        <w:t>点，</w:t>
      </w:r>
      <w:bookmarkStart w:id="41" w:name="OLE_LINK72"/>
      <w:r>
        <w:rPr>
          <w:rFonts w:ascii="Times New Roman" w:eastAsia="宋体" w:hAnsi="Times New Roman" w:cs="Times New Roman" w:hint="eastAsia"/>
          <w:szCs w:val="21"/>
        </w:rPr>
        <w:t>基于</w:t>
      </w:r>
      <w:r>
        <w:rPr>
          <w:rFonts w:ascii="Times New Roman" w:eastAsia="宋体" w:hAnsi="Times New Roman" w:cs="Times New Roman"/>
          <w:szCs w:val="21"/>
        </w:rPr>
        <w:t>改进</w:t>
      </w:r>
      <w:r>
        <w:rPr>
          <w:rFonts w:ascii="Times New Roman" w:eastAsia="宋体" w:hAnsi="Times New Roman" w:cs="Times New Roman" w:hint="eastAsia"/>
          <w:szCs w:val="21"/>
        </w:rPr>
        <w:t>的</w:t>
      </w:r>
      <w:r>
        <w:rPr>
          <w:rFonts w:ascii="Times New Roman" w:eastAsia="宋体" w:hAnsi="Times New Roman" w:cs="Times New Roman"/>
          <w:szCs w:val="21"/>
        </w:rPr>
        <w:t>椭圆切线图法生成的二维</w:t>
      </w:r>
      <w:r>
        <w:rPr>
          <w:rFonts w:ascii="Times New Roman" w:eastAsia="宋体" w:hAnsi="Times New Roman" w:cs="Times New Roman" w:hint="eastAsia"/>
          <w:szCs w:val="21"/>
        </w:rPr>
        <w:t>基准</w:t>
      </w:r>
      <w:r>
        <w:rPr>
          <w:rFonts w:ascii="Times New Roman" w:eastAsia="宋体" w:hAnsi="Times New Roman" w:cs="Times New Roman"/>
          <w:szCs w:val="21"/>
        </w:rPr>
        <w:t>路径点</w:t>
      </w:r>
      <w:bookmarkEnd w:id="40"/>
      <w:r>
        <w:rPr>
          <w:rFonts w:ascii="Times New Roman" w:eastAsia="宋体" w:hAnsi="Times New Roman" w:cs="Times New Roman"/>
          <w:szCs w:val="21"/>
        </w:rPr>
        <w:t>为基础</w:t>
      </w:r>
      <w:r>
        <w:rPr>
          <w:rFonts w:ascii="Times New Roman" w:eastAsia="宋体" w:hAnsi="Times New Roman" w:cs="Times New Roman" w:hint="eastAsia"/>
          <w:szCs w:val="21"/>
        </w:rPr>
        <w:t>，</w:t>
      </w:r>
      <w:r>
        <w:rPr>
          <w:rFonts w:ascii="Times New Roman" w:eastAsia="宋体" w:hAnsi="Times New Roman" w:cs="Times New Roman"/>
          <w:szCs w:val="21"/>
        </w:rPr>
        <w:t>构建三维参考路径</w:t>
      </w:r>
      <w:r>
        <w:rPr>
          <w:rFonts w:ascii="Times New Roman" w:eastAsia="宋体" w:hAnsi="Times New Roman" w:cs="Times New Roman" w:hint="eastAsia"/>
          <w:szCs w:val="21"/>
        </w:rPr>
        <w:t>点</w:t>
      </w:r>
      <w:bookmarkEnd w:id="41"/>
      <w:r>
        <w:rPr>
          <w:rFonts w:ascii="Times New Roman" w:eastAsia="宋体" w:hAnsi="Times New Roman" w:cs="Times New Roman"/>
          <w:szCs w:val="21"/>
        </w:rPr>
        <w:t>。当检测到路径段存在障碍物碰撞风险时，</w:t>
      </w:r>
      <w:bookmarkStart w:id="42" w:name="OLE_LINK73"/>
      <w:r>
        <w:rPr>
          <w:rFonts w:ascii="Times New Roman" w:eastAsia="宋体" w:hAnsi="Times New Roman" w:cs="Times New Roman"/>
          <w:szCs w:val="21"/>
        </w:rPr>
        <w:t>建立能量消耗评估模型：</w:t>
      </w:r>
      <w:r>
        <w:rPr>
          <w:rFonts w:ascii="Times New Roman" w:eastAsia="宋体" w:hAnsi="Times New Roman" w:cs="Times New Roman" w:hint="eastAsia"/>
          <w:szCs w:val="21"/>
        </w:rPr>
        <w:t>比较</w:t>
      </w:r>
      <w:r>
        <w:rPr>
          <w:rFonts w:ascii="Times New Roman" w:eastAsia="宋体" w:hAnsi="Times New Roman" w:cs="Times New Roman"/>
          <w:szCs w:val="21"/>
        </w:rPr>
        <w:t>水平绕飞与</w:t>
      </w:r>
      <w:r>
        <w:rPr>
          <w:rFonts w:ascii="Times New Roman" w:eastAsia="宋体" w:hAnsi="Times New Roman" w:cs="Times New Roman" w:hint="eastAsia"/>
          <w:szCs w:val="21"/>
        </w:rPr>
        <w:t>爬升</w:t>
      </w:r>
      <w:r>
        <w:rPr>
          <w:rFonts w:ascii="Times New Roman" w:eastAsia="宋体" w:hAnsi="Times New Roman" w:cs="Times New Roman"/>
          <w:szCs w:val="21"/>
        </w:rPr>
        <w:t>穿越两种策略的能</w:t>
      </w:r>
      <w:r>
        <w:rPr>
          <w:rFonts w:ascii="Times New Roman" w:eastAsia="宋体" w:hAnsi="Times New Roman" w:cs="Times New Roman" w:hint="eastAsia"/>
          <w:szCs w:val="21"/>
        </w:rPr>
        <w:t>量消耗。</w:t>
      </w:r>
      <w:bookmarkEnd w:id="42"/>
      <w:r>
        <w:rPr>
          <w:rFonts w:ascii="Times New Roman" w:eastAsia="宋体" w:hAnsi="Times New Roman" w:cs="Times New Roman" w:hint="eastAsia"/>
          <w:szCs w:val="21"/>
        </w:rPr>
        <w:t>若路径点有</w:t>
      </w:r>
      <w:r>
        <w:rPr>
          <w:rFonts w:ascii="Times New Roman" w:eastAsia="宋体" w:hAnsi="Times New Roman" w:cs="Times New Roman" w:hint="eastAsia"/>
          <w:szCs w:val="21"/>
        </w:rPr>
        <w:t>n</w:t>
      </w:r>
      <w:r>
        <w:rPr>
          <w:rFonts w:ascii="Times New Roman" w:eastAsia="宋体" w:hAnsi="Times New Roman" w:cs="Times New Roman" w:hint="eastAsia"/>
          <w:szCs w:val="21"/>
        </w:rPr>
        <w:t>个，则最多可以有</w:t>
      </w:r>
      <w:r>
        <w:rPr>
          <w:rFonts w:hint="eastAsia"/>
          <w:position w:val="-4"/>
          <w:szCs w:val="21"/>
        </w:rPr>
        <w:object w:dxaOrig="260" w:dyaOrig="280" w14:anchorId="69BD4B38">
          <v:shape id="_x0000_i1039" type="#_x0000_t75" style="width:12.75pt;height:14.25pt" o:ole="">
            <v:imagedata r:id="rId38" o:title=""/>
          </v:shape>
          <o:OLEObject Type="Embed" ProgID="Equation.DSMT4" ShapeID="_x0000_i1039" DrawAspect="Content" ObjectID="_1835529131" r:id="rId39"/>
        </w:object>
      </w:r>
      <w:r>
        <w:rPr>
          <w:rFonts w:ascii="Times New Roman" w:eastAsia="宋体" w:hAnsi="Times New Roman" w:cs="Times New Roman" w:hint="eastAsia"/>
          <w:szCs w:val="21"/>
        </w:rPr>
        <w:t>个路径备选，计算所有备选路径的能量消耗，</w:t>
      </w:r>
      <w:bookmarkStart w:id="43" w:name="_Hlk195638009"/>
      <w:r>
        <w:rPr>
          <w:rFonts w:ascii="Times New Roman" w:eastAsia="宋体" w:hAnsi="Times New Roman" w:cs="Times New Roman" w:hint="eastAsia"/>
          <w:szCs w:val="21"/>
        </w:rPr>
        <w:t>输出</w:t>
      </w:r>
      <w:r>
        <w:rPr>
          <w:rFonts w:ascii="Times New Roman" w:eastAsia="宋体" w:hAnsi="Times New Roman" w:cs="Times New Roman"/>
          <w:szCs w:val="21"/>
        </w:rPr>
        <w:t>能量消耗最</w:t>
      </w:r>
      <w:r>
        <w:rPr>
          <w:rFonts w:ascii="Times New Roman" w:eastAsia="宋体" w:hAnsi="Times New Roman" w:cs="Times New Roman" w:hint="eastAsia"/>
          <w:szCs w:val="21"/>
        </w:rPr>
        <w:t>低</w:t>
      </w:r>
      <w:r>
        <w:rPr>
          <w:rFonts w:ascii="Times New Roman" w:eastAsia="宋体" w:hAnsi="Times New Roman" w:cs="Times New Roman"/>
          <w:szCs w:val="21"/>
        </w:rPr>
        <w:t>的路径方案</w:t>
      </w:r>
      <w:bookmarkEnd w:id="43"/>
      <w:r>
        <w:rPr>
          <w:rFonts w:ascii="Times New Roman" w:eastAsia="宋体" w:hAnsi="Times New Roman" w:cs="Times New Roman"/>
          <w:szCs w:val="21"/>
        </w:rPr>
        <w:t>。该复合策略</w:t>
      </w:r>
      <w:r>
        <w:rPr>
          <w:rFonts w:ascii="Times New Roman" w:eastAsia="宋体" w:hAnsi="Times New Roman" w:cs="Times New Roman" w:hint="eastAsia"/>
          <w:szCs w:val="21"/>
        </w:rPr>
        <w:t>不仅</w:t>
      </w:r>
      <w:r>
        <w:rPr>
          <w:rFonts w:ascii="Times New Roman" w:eastAsia="宋体" w:hAnsi="Times New Roman" w:cs="Times New Roman"/>
          <w:szCs w:val="21"/>
        </w:rPr>
        <w:t>保留了切线图法的</w:t>
      </w:r>
      <w:r>
        <w:rPr>
          <w:rFonts w:ascii="Times New Roman" w:eastAsia="宋体" w:hAnsi="Times New Roman" w:cs="Times New Roman" w:hint="eastAsia"/>
          <w:szCs w:val="21"/>
        </w:rPr>
        <w:t>高效性</w:t>
      </w:r>
      <w:r>
        <w:rPr>
          <w:rFonts w:ascii="Times New Roman" w:eastAsia="宋体" w:hAnsi="Times New Roman" w:cs="Times New Roman"/>
          <w:szCs w:val="21"/>
        </w:rPr>
        <w:t>，</w:t>
      </w:r>
      <w:r>
        <w:rPr>
          <w:rFonts w:ascii="Times New Roman" w:eastAsia="宋体" w:hAnsi="Times New Roman" w:cs="Times New Roman" w:hint="eastAsia"/>
          <w:szCs w:val="21"/>
        </w:rPr>
        <w:t>还</w:t>
      </w:r>
      <w:r>
        <w:rPr>
          <w:rFonts w:ascii="Times New Roman" w:eastAsia="宋体" w:hAnsi="Times New Roman" w:cs="Times New Roman"/>
          <w:szCs w:val="21"/>
        </w:rPr>
        <w:t>通过</w:t>
      </w:r>
      <w:r>
        <w:rPr>
          <w:rFonts w:ascii="Times New Roman" w:eastAsia="宋体" w:hAnsi="Times New Roman" w:cs="Times New Roman" w:hint="eastAsia"/>
          <w:szCs w:val="21"/>
        </w:rPr>
        <w:t>在</w:t>
      </w:r>
      <w:r>
        <w:rPr>
          <w:rFonts w:ascii="Times New Roman" w:eastAsia="宋体" w:hAnsi="Times New Roman" w:cs="Times New Roman"/>
          <w:szCs w:val="21"/>
        </w:rPr>
        <w:t>三维空间</w:t>
      </w:r>
      <w:r>
        <w:rPr>
          <w:rFonts w:ascii="Times New Roman" w:eastAsia="宋体" w:hAnsi="Times New Roman" w:cs="Times New Roman" w:hint="eastAsia"/>
          <w:szCs w:val="21"/>
        </w:rPr>
        <w:t>中</w:t>
      </w:r>
      <w:r>
        <w:rPr>
          <w:rFonts w:ascii="Times New Roman" w:eastAsia="宋体" w:hAnsi="Times New Roman" w:cs="Times New Roman"/>
          <w:szCs w:val="21"/>
        </w:rPr>
        <w:t>优化</w:t>
      </w:r>
      <w:r>
        <w:rPr>
          <w:rFonts w:ascii="Times New Roman" w:eastAsia="宋体" w:hAnsi="Times New Roman" w:cs="Times New Roman" w:hint="eastAsia"/>
          <w:szCs w:val="21"/>
        </w:rPr>
        <w:t>能量消耗显著提升了</w:t>
      </w:r>
      <w:r>
        <w:rPr>
          <w:rFonts w:ascii="Times New Roman" w:eastAsia="宋体" w:hAnsi="Times New Roman" w:cs="Times New Roman"/>
          <w:szCs w:val="21"/>
        </w:rPr>
        <w:t>路径规划</w:t>
      </w:r>
      <w:r>
        <w:rPr>
          <w:rFonts w:ascii="Times New Roman" w:eastAsia="宋体" w:hAnsi="Times New Roman" w:cs="Times New Roman" w:hint="eastAsia"/>
          <w:szCs w:val="21"/>
        </w:rPr>
        <w:t>的</w:t>
      </w:r>
      <w:r>
        <w:rPr>
          <w:rFonts w:ascii="Times New Roman" w:eastAsia="宋体" w:hAnsi="Times New Roman" w:cs="Times New Roman"/>
          <w:szCs w:val="21"/>
        </w:rPr>
        <w:t>质量。</w:t>
      </w:r>
      <w:r>
        <w:rPr>
          <w:rFonts w:ascii="Times New Roman" w:eastAsia="宋体" w:hAnsi="Times New Roman" w:cs="Times New Roman" w:hint="eastAsia"/>
          <w:szCs w:val="21"/>
        </w:rPr>
        <w:t>无人机三维路径规划方法的具体算法流程图如图</w:t>
      </w:r>
      <w:r>
        <w:rPr>
          <w:rFonts w:ascii="Times New Roman" w:eastAsia="宋体" w:hAnsi="Times New Roman" w:cs="Times New Roman" w:hint="eastAsia"/>
          <w:szCs w:val="21"/>
        </w:rPr>
        <w:t>3</w:t>
      </w:r>
      <w:r>
        <w:rPr>
          <w:rFonts w:ascii="Times New Roman" w:eastAsia="宋体" w:hAnsi="Times New Roman" w:cs="Times New Roman" w:hint="eastAsia"/>
          <w:szCs w:val="21"/>
        </w:rPr>
        <w:t>所示。</w:t>
      </w:r>
      <w:r>
        <w:rPr>
          <w:rFonts w:ascii="Times New Roman" w:eastAsia="宋体" w:hAnsi="Times New Roman" w:cs="Times New Roman"/>
          <w:szCs w:val="21"/>
        </w:rPr>
        <w:t>展示了从路径生成到</w:t>
      </w:r>
      <w:r>
        <w:rPr>
          <w:rFonts w:ascii="Times New Roman" w:eastAsia="宋体" w:hAnsi="Times New Roman" w:cs="Times New Roman" w:hint="eastAsia"/>
          <w:szCs w:val="21"/>
        </w:rPr>
        <w:t>考虑</w:t>
      </w:r>
      <w:r>
        <w:rPr>
          <w:rFonts w:ascii="Times New Roman" w:eastAsia="宋体" w:hAnsi="Times New Roman" w:cs="Times New Roman"/>
          <w:szCs w:val="21"/>
        </w:rPr>
        <w:t>能量</w:t>
      </w:r>
      <w:r>
        <w:rPr>
          <w:rFonts w:ascii="Times New Roman" w:eastAsia="宋体" w:hAnsi="Times New Roman" w:cs="Times New Roman" w:hint="eastAsia"/>
          <w:szCs w:val="21"/>
        </w:rPr>
        <w:t>消耗</w:t>
      </w:r>
      <w:r>
        <w:rPr>
          <w:rFonts w:ascii="Times New Roman" w:eastAsia="宋体" w:hAnsi="Times New Roman" w:cs="Times New Roman"/>
          <w:szCs w:val="21"/>
        </w:rPr>
        <w:t>全过程的系统处理</w:t>
      </w:r>
      <w:r>
        <w:rPr>
          <w:rFonts w:ascii="Times New Roman" w:eastAsia="宋体" w:hAnsi="Times New Roman" w:cs="Times New Roman" w:hint="eastAsia"/>
          <w:szCs w:val="21"/>
        </w:rPr>
        <w:t>。</w:t>
      </w:r>
    </w:p>
    <w:p w14:paraId="1EE7DD08"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noProof/>
          <w:szCs w:val="21"/>
        </w:rPr>
        <w:drawing>
          <wp:inline distT="0" distB="0" distL="0" distR="0" wp14:anchorId="1DFBA1FA" wp14:editId="2AB8292C">
            <wp:extent cx="2520315" cy="3543300"/>
            <wp:effectExtent l="0" t="0" r="0" b="0"/>
            <wp:docPr id="507103941"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103941" name="图片 6"/>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a:xfrm>
                      <a:off x="0" y="0"/>
                      <a:ext cx="2540242" cy="3571203"/>
                    </a:xfrm>
                    <a:prstGeom prst="rect">
                      <a:avLst/>
                    </a:prstGeom>
                    <a:noFill/>
                    <a:ln>
                      <a:noFill/>
                    </a:ln>
                  </pic:spPr>
                </pic:pic>
              </a:graphicData>
            </a:graphic>
          </wp:inline>
        </w:drawing>
      </w:r>
    </w:p>
    <w:p w14:paraId="401735C0" w14:textId="77777777" w:rsidR="001F485E"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图</w:t>
      </w:r>
      <w:r>
        <w:rPr>
          <w:rFonts w:ascii="Times New Roman" w:eastAsia="宋体" w:hAnsi="Times New Roman" w:cs="Times New Roman" w:hint="eastAsia"/>
          <w:sz w:val="18"/>
          <w:szCs w:val="18"/>
        </w:rPr>
        <w:t>3 ECTG</w:t>
      </w:r>
      <w:r>
        <w:rPr>
          <w:rFonts w:ascii="Times New Roman" w:eastAsia="宋体" w:hAnsi="Times New Roman" w:cs="Times New Roman" w:hint="eastAsia"/>
          <w:sz w:val="18"/>
          <w:szCs w:val="18"/>
        </w:rPr>
        <w:t>流程图</w:t>
      </w:r>
      <w:bookmarkEnd w:id="39"/>
    </w:p>
    <w:p w14:paraId="5575E948" w14:textId="77777777" w:rsidR="001F485E" w:rsidRDefault="00000000">
      <w:pPr>
        <w:spacing w:before="60" w:after="60"/>
        <w:rPr>
          <w:rFonts w:ascii="Times New Roman" w:eastAsia="宋体" w:hAnsi="Times New Roman" w:cs="Times New Roman"/>
          <w:b/>
          <w:bCs/>
          <w:szCs w:val="21"/>
        </w:rPr>
      </w:pPr>
      <w:r>
        <w:rPr>
          <w:rFonts w:ascii="Times New Roman" w:eastAsia="宋体" w:hAnsi="Times New Roman" w:cs="Times New Roman" w:hint="eastAsia"/>
          <w:b/>
          <w:bCs/>
          <w:szCs w:val="21"/>
        </w:rPr>
        <w:t xml:space="preserve">3.2 </w:t>
      </w:r>
      <w:r>
        <w:rPr>
          <w:rFonts w:ascii="Times New Roman" w:eastAsia="宋体" w:hAnsi="Times New Roman" w:cs="Times New Roman" w:hint="eastAsia"/>
          <w:b/>
          <w:bCs/>
          <w:szCs w:val="21"/>
        </w:rPr>
        <w:t>无人机能耗模型</w:t>
      </w:r>
    </w:p>
    <w:p w14:paraId="27834387" w14:textId="77777777" w:rsidR="001F485E" w:rsidRDefault="00000000">
      <w:pPr>
        <w:ind w:firstLineChars="200" w:firstLine="420"/>
        <w:rPr>
          <w:rFonts w:ascii="Times New Roman" w:eastAsia="宋体" w:hAnsi="Times New Roman" w:cs="Times New Roman"/>
          <w:color w:val="FF0000"/>
          <w:szCs w:val="21"/>
        </w:rPr>
      </w:pPr>
      <w:r>
        <w:rPr>
          <w:rFonts w:ascii="Times New Roman" w:eastAsia="宋体" w:hAnsi="Times New Roman" w:cs="Times New Roman" w:hint="eastAsia"/>
          <w:szCs w:val="21"/>
        </w:rPr>
        <w:t>无人机运行时的电池输出功率与空气密度相关。在</w:t>
      </w:r>
      <w:bookmarkStart w:id="44" w:name="OLE_LINK2"/>
      <w:r>
        <w:rPr>
          <w:rFonts w:ascii="Times New Roman" w:eastAsia="宋体" w:hAnsi="Times New Roman" w:cs="Times New Roman" w:hint="eastAsia"/>
          <w:szCs w:val="21"/>
        </w:rPr>
        <w:t>距海平面以下高度</w:t>
      </w:r>
      <w:r>
        <w:rPr>
          <w:rFonts w:ascii="Times New Roman" w:eastAsia="宋体" w:hAnsi="Times New Roman" w:cs="Times New Roman" w:hint="eastAsia"/>
          <w:szCs w:val="21"/>
        </w:rPr>
        <w:t>H</w:t>
      </w:r>
      <w:r>
        <w:rPr>
          <w:rFonts w:ascii="Times New Roman" w:eastAsia="宋体" w:hAnsi="Times New Roman" w:cs="Times New Roman" w:hint="eastAsia"/>
          <w:szCs w:val="21"/>
        </w:rPr>
        <w:t>小于</w:t>
      </w:r>
      <w:r>
        <w:rPr>
          <w:rFonts w:ascii="Times New Roman" w:eastAsia="宋体" w:hAnsi="Times New Roman" w:cs="Times New Roman" w:hint="eastAsia"/>
          <w:szCs w:val="21"/>
        </w:rPr>
        <w:t>11000m</w:t>
      </w:r>
      <w:r>
        <w:rPr>
          <w:rFonts w:ascii="Times New Roman" w:eastAsia="宋体" w:hAnsi="Times New Roman" w:cs="Times New Roman" w:hint="eastAsia"/>
          <w:szCs w:val="21"/>
        </w:rPr>
        <w:t>的高度下，温度和空气密度随高度的增加而减小，其变化规律</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w:instrText>
      </w:r>
      <w:r>
        <w:rPr>
          <w:rFonts w:ascii="Times New Roman" w:eastAsia="宋体" w:hAnsi="Times New Roman" w:cs="Times New Roman" w:hint="eastAsia"/>
          <w:szCs w:val="21"/>
          <w:vertAlign w:val="superscript"/>
        </w:rPr>
        <w:instrText>REF _Ref195274603 \r \h</w:instrText>
      </w:r>
      <w:r>
        <w:rPr>
          <w:rFonts w:ascii="Times New Roman" w:eastAsia="宋体" w:hAnsi="Times New Roman" w:cs="Times New Roman"/>
          <w:szCs w:val="21"/>
          <w:vertAlign w:val="superscript"/>
        </w:rPr>
        <w:instrText xml:space="preserve">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[22]</w:t>
      </w:r>
      <w:r>
        <w:rPr>
          <w:rFonts w:ascii="Times New Roman" w:eastAsia="宋体" w:hAnsi="Times New Roman" w:cs="Times New Roman"/>
          <w:szCs w:val="21"/>
          <w:vertAlign w:val="superscript"/>
        </w:rPr>
        <w:fldChar w:fldCharType="end"/>
      </w:r>
      <w:r>
        <w:rPr>
          <w:rFonts w:ascii="Times New Roman" w:eastAsia="宋体" w:hAnsi="Times New Roman" w:cs="Times New Roman" w:hint="eastAsia"/>
          <w:szCs w:val="21"/>
        </w:rPr>
        <w:t>如下</w:t>
      </w:r>
      <w:bookmarkEnd w:id="44"/>
      <w:r>
        <w:rPr>
          <w:rFonts w:ascii="Times New Roman" w:eastAsia="宋体" w:hAnsi="Times New Roman" w:cs="Times New Roman" w:hint="eastAsia"/>
          <w:szCs w:val="21"/>
        </w:rPr>
        <w:t>：</w:t>
      </w:r>
    </w:p>
    <w:p w14:paraId="71C259BF" w14:textId="77777777" w:rsidR="001F485E" w:rsidRDefault="00000000">
      <w:pPr>
        <w:pStyle w:val="MTDisplayEquation"/>
        <w:rPr>
          <w:szCs w:val="21"/>
        </w:rPr>
      </w:pPr>
      <w:r>
        <w:rPr>
          <w:szCs w:val="21"/>
        </w:rPr>
        <w:tab/>
      </w:r>
      <w:r>
        <w:rPr>
          <w:rFonts w:hint="eastAsia"/>
          <w:position w:val="-22"/>
          <w:szCs w:val="21"/>
        </w:rPr>
        <w:object w:dxaOrig="2240" w:dyaOrig="620" w14:anchorId="5DD3A217">
          <v:shape id="_x0000_i1040" type="#_x0000_t75" style="width:111.75pt;height:30.75pt" o:ole="">
            <v:imagedata r:id="rId41" o:title=""/>
          </v:shape>
          <o:OLEObject Type="Embed" ProgID="Equation.DSMT4" ShapeID="_x0000_i1040" DrawAspect="Content" ObjectID="_1835529132" r:id="rId42"/>
        </w:object>
      </w:r>
      <w:r>
        <w:rPr>
          <w:szCs w:val="21"/>
        </w:rPr>
        <w:tab/>
      </w:r>
      <w:r>
        <w:rPr>
          <w:rFonts w:cs="Times New Roman" w:hint="eastAsia"/>
          <w:szCs w:val="21"/>
        </w:rPr>
        <w:t>（</w:t>
      </w:r>
      <w:r>
        <w:rPr>
          <w:rFonts w:cs="Times New Roman" w:hint="eastAsia"/>
          <w:szCs w:val="21"/>
        </w:rPr>
        <w:t>3</w:t>
      </w:r>
      <w:r>
        <w:rPr>
          <w:rFonts w:cs="Times New Roman" w:hint="eastAsia"/>
          <w:szCs w:val="21"/>
        </w:rPr>
        <w:t>）</w:t>
      </w:r>
    </w:p>
    <w:p w14:paraId="47F9EE12" w14:textId="77777777" w:rsidR="001F485E" w:rsidRDefault="00000000">
      <w:pPr>
        <w:adjustRightInd w:val="0"/>
        <w:snapToGrid w:val="0"/>
        <w:ind w:firstLineChars="200" w:firstLine="420"/>
        <w:rPr>
          <w:rFonts w:ascii="Times New Roman" w:eastAsia="宋体" w:hAnsi="Times New Roman" w:cs="Times New Roman"/>
          <w:szCs w:val="21"/>
        </w:rPr>
      </w:pPr>
      <w:r>
        <w:rPr>
          <w:rFonts w:ascii="Times New Roman" w:eastAsia="宋体" w:hAnsi="Times New Roman" w:cs="Times New Roman"/>
          <w:szCs w:val="21"/>
        </w:rPr>
        <w:t>其中</w:t>
      </w:r>
      <w:r>
        <w:rPr>
          <w:rFonts w:ascii="Times New Roman" w:eastAsia="宋体" w:hAnsi="Times New Roman" w:cs="Times New Roman"/>
          <w:szCs w:val="21"/>
        </w:rPr>
        <w:t>R</w:t>
      </w:r>
      <w:r>
        <w:rPr>
          <w:rFonts w:ascii="Times New Roman" w:eastAsia="宋体" w:hAnsi="Times New Roman" w:cs="Times New Roman"/>
          <w:szCs w:val="21"/>
        </w:rPr>
        <w:t>是空气中的气体常数，值为</w:t>
      </w:r>
      <w:r>
        <w:rPr>
          <w:rFonts w:ascii="Times New Roman" w:eastAsia="宋体" w:hAnsi="Times New Roman" w:cs="Times New Roman"/>
          <w:szCs w:val="21"/>
        </w:rPr>
        <w:t>287.052</w:t>
      </w:r>
      <w:r>
        <w:rPr>
          <w:rFonts w:ascii="Times New Roman" w:eastAsia="宋体" w:hAnsi="Times New Roman" w:cs="Times New Roman" w:hint="eastAsia"/>
          <w:szCs w:val="21"/>
        </w:rPr>
        <w:t xml:space="preserve"> </w:t>
      </w:r>
      <w:r>
        <w:rPr>
          <w:rFonts w:ascii="Times New Roman" w:eastAsia="宋体" w:hAnsi="Times New Roman" w:cs="Times New Roman"/>
          <w:szCs w:val="21"/>
        </w:rPr>
        <w:t>87</w:t>
      </w:r>
      <w:r>
        <w:rPr>
          <w:rFonts w:ascii="Times New Roman" w:eastAsia="宋体" w:hAnsi="Times New Roman" w:cs="Times New Roman" w:hint="eastAsia"/>
          <w:szCs w:val="21"/>
        </w:rPr>
        <w:t xml:space="preserve"> </w:t>
      </w:r>
      <w:r>
        <w:rPr>
          <w:rFonts w:ascii="Times New Roman" w:eastAsia="宋体" w:hAnsi="Times New Roman" w:cs="Times New Roman"/>
          <w:position w:val="-6"/>
          <w:szCs w:val="21"/>
        </w:rPr>
        <w:object w:dxaOrig="780" w:dyaOrig="310" w14:anchorId="1AFE3914">
          <v:shape id="_x0000_i1041" type="#_x0000_t75" style="width:39pt;height:15.75pt" o:ole="">
            <v:imagedata r:id="rId43" o:title=""/>
          </v:shape>
          <o:OLEObject Type="Embed" ProgID="Equation.DSMT4" ShapeID="_x0000_i1041" DrawAspect="Content" ObjectID="_1835529133" r:id="rId44"/>
        </w:object>
      </w:r>
      <w:bookmarkStart w:id="45" w:name="_Hlk193379502"/>
      <w:r>
        <w:rPr>
          <w:rFonts w:ascii="Times New Roman" w:eastAsia="宋体" w:hAnsi="Times New Roman" w:cs="Times New Roman"/>
          <w:szCs w:val="21"/>
        </w:rPr>
        <w:t>；</w:t>
      </w:r>
      <w:bookmarkEnd w:id="45"/>
      <w:r>
        <w:rPr>
          <w:rFonts w:ascii="Times New Roman" w:eastAsia="宋体" w:hAnsi="Times New Roman" w:cs="Times New Roman"/>
          <w:position w:val="-10"/>
          <w:szCs w:val="21"/>
        </w:rPr>
        <w:object w:dxaOrig="260" w:dyaOrig="330" w14:anchorId="25E07D3F">
          <v:shape id="_x0000_i1042" type="#_x0000_t75" style="width:12.75pt;height:16.5pt" o:ole="">
            <v:imagedata r:id="rId45" o:title=""/>
          </v:shape>
          <o:OLEObject Type="Embed" ProgID="Equation.DSMT4" ShapeID="_x0000_i1042" DrawAspect="Content" ObjectID="_1835529134" r:id="rId46"/>
        </w:object>
      </w:r>
      <w:r>
        <w:rPr>
          <w:rFonts w:ascii="Times New Roman" w:eastAsia="宋体" w:hAnsi="Times New Roman" w:cs="Times New Roman"/>
          <w:szCs w:val="21"/>
        </w:rPr>
        <w:t>为大气海平面高度的空气密度，值为</w:t>
      </w:r>
      <w:r>
        <w:rPr>
          <w:rFonts w:ascii="Times New Roman" w:eastAsia="宋体" w:hAnsi="Times New Roman" w:cs="Times New Roman"/>
          <w:szCs w:val="21"/>
        </w:rPr>
        <w:t>1.225</w:t>
      </w:r>
      <w:r>
        <w:rPr>
          <w:rFonts w:ascii="Times New Roman" w:eastAsia="宋体" w:hAnsi="Times New Roman" w:cs="Times New Roman" w:hint="eastAsia"/>
          <w:szCs w:val="21"/>
        </w:rPr>
        <w:t xml:space="preserve"> </w:t>
      </w:r>
      <w:r>
        <w:rPr>
          <w:rFonts w:ascii="Times New Roman" w:eastAsia="宋体" w:hAnsi="Times New Roman" w:cs="Times New Roman"/>
          <w:position w:val="-10"/>
          <w:szCs w:val="21"/>
        </w:rPr>
        <w:object w:dxaOrig="660" w:dyaOrig="350" w14:anchorId="3031B094">
          <v:shape id="_x0000_i1043" type="#_x0000_t75" style="width:33pt;height:17.25pt" o:ole="">
            <v:imagedata r:id="rId47" o:title=""/>
          </v:shape>
          <o:OLEObject Type="Embed" ProgID="Equation.DSMT4" ShapeID="_x0000_i1043" DrawAspect="Content" ObjectID="_1835529135" r:id="rId48"/>
        </w:object>
      </w:r>
      <w:r>
        <w:rPr>
          <w:rFonts w:ascii="Times New Roman" w:eastAsia="宋体" w:hAnsi="Times New Roman" w:cs="Times New Roman"/>
          <w:szCs w:val="21"/>
        </w:rPr>
        <w:t>；</w:t>
      </w:r>
      <w:r>
        <w:rPr>
          <w:rFonts w:hint="eastAsia"/>
          <w:position w:val="-10"/>
        </w:rPr>
        <w:object w:dxaOrig="240" w:dyaOrig="320" w14:anchorId="7D4FFDAC">
          <v:shape id="_x0000_i1044" type="#_x0000_t75" style="width:12pt;height:15.75pt" o:ole="">
            <v:imagedata r:id="rId49" o:title=""/>
          </v:shape>
          <o:OLEObject Type="Embed" ProgID="Equation.DSMT4" ShapeID="_x0000_i1044" DrawAspect="Content" ObjectID="_1835529136" r:id="rId50"/>
        </w:object>
      </w:r>
      <w:r>
        <w:rPr>
          <w:rFonts w:ascii="Times New Roman" w:eastAsia="宋体" w:hAnsi="Times New Roman" w:cs="Times New Roman" w:hint="eastAsia"/>
          <w:szCs w:val="21"/>
        </w:rPr>
        <w:t>为</w:t>
      </w:r>
      <w:r>
        <w:rPr>
          <w:rFonts w:ascii="Times New Roman" w:eastAsia="宋体" w:hAnsi="Times New Roman" w:cs="Times New Roman"/>
          <w:szCs w:val="21"/>
        </w:rPr>
        <w:t>大气海平面高度的</w:t>
      </w:r>
      <w:r>
        <w:rPr>
          <w:rFonts w:ascii="Times New Roman" w:eastAsia="宋体" w:hAnsi="Times New Roman" w:cs="Times New Roman" w:hint="eastAsia"/>
          <w:szCs w:val="21"/>
        </w:rPr>
        <w:t>温度，值为</w:t>
      </w:r>
      <w:r>
        <w:rPr>
          <w:rFonts w:ascii="Times New Roman" w:eastAsia="宋体" w:hAnsi="Times New Roman" w:cs="Times New Roman" w:hint="eastAsia"/>
          <w:szCs w:val="21"/>
        </w:rPr>
        <w:t>288.15 K/15</w:t>
      </w:r>
      <w:r>
        <w:rPr>
          <w:rFonts w:ascii="Times New Roman" w:eastAsia="宋体" w:hAnsi="Times New Roman" w:cs="Times New Roman" w:hint="eastAsia"/>
          <w:szCs w:val="21"/>
        </w:rPr>
        <w:t>℃；</w:t>
      </w:r>
      <w:r>
        <w:rPr>
          <w:rFonts w:ascii="Times New Roman" w:eastAsia="宋体" w:hAnsi="Times New Roman" w:cs="Times New Roman"/>
          <w:position w:val="-10"/>
          <w:szCs w:val="21"/>
        </w:rPr>
        <w:object w:dxaOrig="320" w:dyaOrig="330" w14:anchorId="00C39C82">
          <v:shape id="_x0000_i1045" type="#_x0000_t75" style="width:15.75pt;height:16.5pt" o:ole="">
            <v:imagedata r:id="rId51" o:title=""/>
          </v:shape>
          <o:OLEObject Type="Embed" ProgID="Equation.DSMT4" ShapeID="_x0000_i1045" DrawAspect="Content" ObjectID="_1835529137" r:id="rId52"/>
        </w:object>
      </w:r>
      <w:r>
        <w:rPr>
          <w:rFonts w:ascii="Times New Roman" w:eastAsia="宋体" w:hAnsi="Times New Roman" w:cs="Times New Roman"/>
          <w:szCs w:val="21"/>
        </w:rPr>
        <w:t>是对流层顶部以下的温度梯度，值为</w:t>
      </w:r>
      <w:r>
        <w:rPr>
          <w:rFonts w:ascii="Times New Roman" w:eastAsia="宋体" w:hAnsi="Times New Roman" w:cs="Times New Roman"/>
          <w:szCs w:val="21"/>
        </w:rPr>
        <w:t>-0.006</w:t>
      </w:r>
      <w:r>
        <w:rPr>
          <w:rFonts w:ascii="Times New Roman" w:eastAsia="宋体" w:hAnsi="Times New Roman" w:cs="Times New Roman" w:hint="eastAsia"/>
          <w:szCs w:val="21"/>
        </w:rPr>
        <w:t xml:space="preserve"> </w:t>
      </w:r>
      <w:r>
        <w:rPr>
          <w:rFonts w:ascii="Times New Roman" w:eastAsia="宋体" w:hAnsi="Times New Roman" w:cs="Times New Roman"/>
          <w:szCs w:val="21"/>
        </w:rPr>
        <w:t>5</w:t>
      </w:r>
      <w:r>
        <w:rPr>
          <w:rFonts w:ascii="Times New Roman" w:eastAsia="宋体" w:hAnsi="Times New Roman" w:cs="Times New Roman" w:hint="eastAsia"/>
          <w:szCs w:val="21"/>
        </w:rPr>
        <w:t xml:space="preserve"> </w:t>
      </w:r>
      <w:r>
        <w:rPr>
          <w:rFonts w:ascii="Times New Roman" w:eastAsia="宋体" w:hAnsi="Times New Roman" w:cs="Times New Roman"/>
          <w:position w:val="-6"/>
          <w:szCs w:val="21"/>
        </w:rPr>
        <w:object w:dxaOrig="640" w:dyaOrig="260" w14:anchorId="6B57E5CA">
          <v:shape id="_x0000_i1046" type="#_x0000_t75" style="width:32.25pt;height:12.75pt" o:ole="">
            <v:imagedata r:id="rId53" o:title=""/>
          </v:shape>
          <o:OLEObject Type="Embed" ProgID="Equation.DSMT4" ShapeID="_x0000_i1046" DrawAspect="Content" ObjectID="_1835529138" r:id="rId54"/>
        </w:object>
      </w:r>
      <w:r>
        <w:rPr>
          <w:rFonts w:ascii="Times New Roman" w:eastAsia="宋体" w:hAnsi="Times New Roman" w:cs="Times New Roman"/>
          <w:szCs w:val="21"/>
        </w:rPr>
        <w:t>；</w:t>
      </w:r>
      <w:r>
        <w:rPr>
          <w:rFonts w:ascii="Times New Roman" w:eastAsia="宋体" w:hAnsi="Times New Roman" w:cs="Times New Roman"/>
          <w:szCs w:val="21"/>
        </w:rPr>
        <w:t>g</w:t>
      </w:r>
      <w:r>
        <w:rPr>
          <w:rFonts w:ascii="Times New Roman" w:eastAsia="宋体" w:hAnsi="Times New Roman" w:cs="Times New Roman"/>
          <w:szCs w:val="21"/>
        </w:rPr>
        <w:t>是重力加速度，值为</w:t>
      </w:r>
      <w:r>
        <w:rPr>
          <w:rFonts w:ascii="Times New Roman" w:eastAsia="宋体" w:hAnsi="Times New Roman" w:cs="Times New Roman"/>
          <w:szCs w:val="21"/>
        </w:rPr>
        <w:t>9.8</w:t>
      </w:r>
      <w:r>
        <w:rPr>
          <w:rFonts w:ascii="Times New Roman" w:eastAsia="宋体" w:hAnsi="Times New Roman" w:cs="Times New Roman" w:hint="eastAsia"/>
          <w:szCs w:val="21"/>
        </w:rPr>
        <w:t xml:space="preserve"> </w:t>
      </w:r>
      <w:r>
        <w:rPr>
          <w:rFonts w:ascii="Times New Roman" w:eastAsia="宋体" w:hAnsi="Times New Roman" w:cs="Times New Roman"/>
          <w:position w:val="-6"/>
          <w:szCs w:val="21"/>
        </w:rPr>
        <w:object w:dxaOrig="540" w:dyaOrig="310" w14:anchorId="261769ED">
          <v:shape id="_x0000_i1047" type="#_x0000_t75" style="width:27pt;height:15.75pt" o:ole="">
            <v:imagedata r:id="rId55" o:title=""/>
          </v:shape>
          <o:OLEObject Type="Embed" ProgID="Equation.DSMT4" ShapeID="_x0000_i1047" DrawAspect="Content" ObjectID="_1835529139" r:id="rId56"/>
        </w:object>
      </w:r>
      <w:r>
        <w:rPr>
          <w:rFonts w:ascii="Times New Roman" w:eastAsia="宋体" w:hAnsi="Times New Roman" w:cs="Times New Roman"/>
          <w:szCs w:val="21"/>
        </w:rPr>
        <w:t>；</w:t>
      </w:r>
      <w:r>
        <w:rPr>
          <w:rFonts w:ascii="Times New Roman" w:eastAsia="宋体" w:hAnsi="Times New Roman" w:cs="Times New Roman"/>
          <w:position w:val="-10"/>
          <w:szCs w:val="21"/>
        </w:rPr>
        <w:object w:dxaOrig="220" w:dyaOrig="330" w14:anchorId="6B476B8F">
          <v:shape id="_x0000_i1048" type="#_x0000_t75" style="width:11.25pt;height:16.5pt" o:ole="">
            <v:imagedata r:id="rId57" o:title=""/>
          </v:shape>
          <o:OLEObject Type="Embed" ProgID="Equation.DSMT4" ShapeID="_x0000_i1048" DrawAspect="Content" ObjectID="_1835529140" r:id="rId58"/>
        </w:object>
      </w:r>
      <w:r>
        <w:rPr>
          <w:rFonts w:ascii="Times New Roman" w:eastAsia="宋体" w:hAnsi="Times New Roman" w:cs="Times New Roman"/>
          <w:szCs w:val="21"/>
        </w:rPr>
        <w:t>为地点标高；</w:t>
      </w:r>
      <w:r>
        <w:rPr>
          <w:rFonts w:ascii="Times New Roman" w:eastAsia="宋体" w:hAnsi="Times New Roman" w:cs="Times New Roman"/>
          <w:position w:val="-10"/>
        </w:rPr>
        <w:object w:dxaOrig="240" w:dyaOrig="320" w14:anchorId="2DF62B36">
          <v:shape id="_x0000_i1049" type="#_x0000_t75" style="width:12pt;height:15.75pt" o:ole="">
            <v:imagedata r:id="rId59" o:title=""/>
          </v:shape>
          <o:OLEObject Type="Embed" ProgID="Equation.DSMT4" ShapeID="_x0000_i1049" DrawAspect="Content" ObjectID="_1835529141" r:id="rId60"/>
        </w:object>
      </w:r>
      <w:r>
        <w:rPr>
          <w:rFonts w:ascii="Times New Roman" w:eastAsia="宋体" w:hAnsi="Times New Roman" w:cs="Times New Roman"/>
          <w:szCs w:val="21"/>
        </w:rPr>
        <w:t>为无人机飞行的高度。</w:t>
      </w:r>
    </w:p>
    <w:p w14:paraId="5A2F01C7" w14:textId="77777777" w:rsidR="001F485E" w:rsidRDefault="00000000">
      <w:pPr>
        <w:adjustRightInd w:val="0"/>
        <w:snapToGrid w:val="0"/>
        <w:ind w:firstLineChars="200" w:firstLine="420"/>
        <w:rPr>
          <w:rFonts w:ascii="Times New Roman" w:eastAsia="宋体" w:hAnsi="Times New Roman" w:cs="Times New Roman"/>
          <w:szCs w:val="21"/>
        </w:rPr>
      </w:pPr>
      <w:r>
        <w:rPr>
          <w:rFonts w:ascii="Times New Roman" w:eastAsia="宋体" w:hAnsi="Times New Roman" w:cs="Times New Roman"/>
          <w:szCs w:val="21"/>
        </w:rPr>
        <w:t>将无人机运行分为</w:t>
      </w:r>
      <w:r>
        <w:rPr>
          <w:rFonts w:ascii="Times New Roman" w:eastAsia="宋体" w:hAnsi="Times New Roman" w:cs="Times New Roman"/>
          <w:szCs w:val="21"/>
        </w:rPr>
        <w:t>3</w:t>
      </w:r>
      <w:r>
        <w:rPr>
          <w:rFonts w:ascii="Times New Roman" w:eastAsia="宋体" w:hAnsi="Times New Roman" w:cs="Times New Roman"/>
          <w:szCs w:val="21"/>
        </w:rPr>
        <w:t>个阶段：水平飞行阶段、起升阶段和下降阶段。不同飞行阶段的能耗不同。当</w:t>
      </w:r>
      <w:bookmarkStart w:id="46" w:name="OLE_LINK16"/>
      <w:r>
        <w:rPr>
          <w:rFonts w:ascii="Times New Roman" w:eastAsia="宋体" w:hAnsi="Times New Roman" w:cs="Times New Roman"/>
          <w:szCs w:val="21"/>
        </w:rPr>
        <w:t>无人机处于起飞、下降阶段时</w:t>
      </w:r>
      <w:bookmarkEnd w:id="46"/>
      <w:r>
        <w:rPr>
          <w:rFonts w:ascii="Times New Roman" w:eastAsia="宋体" w:hAnsi="Times New Roman" w:cs="Times New Roman"/>
          <w:szCs w:val="21"/>
        </w:rPr>
        <w:t>，推力主要用于克</w:t>
      </w:r>
      <w:r>
        <w:rPr>
          <w:rFonts w:ascii="Times New Roman" w:eastAsia="宋体" w:hAnsi="Times New Roman" w:cs="Times New Roman" w:hint="eastAsia"/>
          <w:szCs w:val="21"/>
        </w:rPr>
        <w:t>服自身重力。无人机的运行能耗</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w:instrText>
      </w:r>
      <w:r>
        <w:rPr>
          <w:rFonts w:ascii="Times New Roman" w:eastAsia="宋体" w:hAnsi="Times New Roman" w:cs="Times New Roman" w:hint="eastAsia"/>
          <w:szCs w:val="21"/>
          <w:vertAlign w:val="superscript"/>
        </w:rPr>
        <w:instrText>REF _Ref194943206 \r \h</w:instrText>
      </w:r>
      <w:r>
        <w:rPr>
          <w:rFonts w:ascii="Times New Roman" w:eastAsia="宋体" w:hAnsi="Times New Roman" w:cs="Times New Roman"/>
          <w:szCs w:val="21"/>
          <w:vertAlign w:val="superscript"/>
        </w:rPr>
        <w:instrText xml:space="preserve">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[23]</w:t>
      </w:r>
      <w:r>
        <w:rPr>
          <w:rFonts w:ascii="Times New Roman" w:eastAsia="宋体" w:hAnsi="Times New Roman" w:cs="Times New Roman"/>
          <w:szCs w:val="21"/>
          <w:vertAlign w:val="superscript"/>
        </w:rPr>
        <w:fldChar w:fldCharType="end"/>
      </w:r>
      <w:r>
        <w:rPr>
          <w:rFonts w:ascii="Times New Roman" w:eastAsia="宋体" w:hAnsi="Times New Roman" w:cs="Times New Roman" w:hint="eastAsia"/>
          <w:szCs w:val="21"/>
        </w:rPr>
        <w:t>为：</w:t>
      </w:r>
    </w:p>
    <w:p w14:paraId="586415F2" w14:textId="77777777" w:rsidR="001F485E" w:rsidRDefault="00000000">
      <w:pPr>
        <w:pStyle w:val="MTDisplayEquation"/>
        <w:rPr>
          <w:rFonts w:cs="Times New Roman"/>
        </w:rPr>
      </w:pPr>
      <w:r>
        <w:tab/>
      </w:r>
      <w:r>
        <w:rPr>
          <w:rFonts w:hint="eastAsia"/>
          <w:position w:val="-58"/>
        </w:rPr>
        <w:object w:dxaOrig="3640" w:dyaOrig="940" w14:anchorId="57E47D93">
          <v:shape id="_x0000_i1050" type="#_x0000_t75" style="width:182.25pt;height:47.25pt" o:ole="">
            <v:imagedata r:id="rId61" o:title=""/>
          </v:shape>
          <o:OLEObject Type="Embed" ProgID="Equation.DSMT4" ShapeID="_x0000_i1050" DrawAspect="Content" ObjectID="_1835529142" r:id="rId62"/>
        </w:object>
      </w:r>
      <w:r>
        <w:tab/>
      </w:r>
      <w:bookmarkStart w:id="47" w:name="_Hlk195704674"/>
      <w:r>
        <w:rPr>
          <w:rFonts w:cs="Times New Roman"/>
        </w:rPr>
        <w:t>（</w:t>
      </w:r>
      <w:r>
        <w:rPr>
          <w:rFonts w:cs="Times New Roman" w:hint="eastAsia"/>
        </w:rPr>
        <w:t>4</w:t>
      </w:r>
      <w:r>
        <w:rPr>
          <w:rFonts w:cs="Times New Roman"/>
        </w:rPr>
        <w:t>）</w:t>
      </w:r>
      <w:bookmarkEnd w:id="47"/>
    </w:p>
    <w:p w14:paraId="12AAB8E9" w14:textId="77777777" w:rsidR="001F485E" w:rsidRDefault="00000000">
      <w:pPr>
        <w:pStyle w:val="MTDisplayEquation"/>
      </w:pPr>
      <w:r>
        <w:tab/>
      </w:r>
      <w:r>
        <w:rPr>
          <w:position w:val="-58"/>
        </w:rPr>
        <w:object w:dxaOrig="3810" w:dyaOrig="940" w14:anchorId="73B24AC3">
          <v:shape id="_x0000_i1051" type="#_x0000_t75" style="width:190.5pt;height:47.25pt" o:ole="">
            <v:imagedata r:id="rId63" o:title=""/>
          </v:shape>
          <o:OLEObject Type="Embed" ProgID="Equation.DSMT4" ShapeID="_x0000_i1051" DrawAspect="Content" ObjectID="_1835529143" r:id="rId64"/>
        </w:object>
      </w:r>
      <w:r>
        <w:tab/>
      </w:r>
      <w:r>
        <w:rPr>
          <w:rFonts w:cs="Times New Roman"/>
        </w:rPr>
        <w:t>（</w:t>
      </w:r>
      <w:r>
        <w:rPr>
          <w:rFonts w:cs="Times New Roman" w:hint="eastAsia"/>
        </w:rPr>
        <w:t>5</w:t>
      </w:r>
      <w:r>
        <w:rPr>
          <w:rFonts w:cs="Times New Roman"/>
        </w:rPr>
        <w:t>）</w:t>
      </w:r>
    </w:p>
    <w:p w14:paraId="3A848DE0" w14:textId="77777777" w:rsidR="001F485E" w:rsidRDefault="00000000">
      <w:pPr>
        <w:pStyle w:val="MTDisplayEquation"/>
        <w:adjustRightInd w:val="0"/>
        <w:snapToGrid w:val="0"/>
        <w:jc w:val="left"/>
        <w:rPr>
          <w:szCs w:val="21"/>
        </w:rPr>
      </w:pPr>
      <w:r>
        <w:rPr>
          <w:szCs w:val="21"/>
        </w:rPr>
        <w:tab/>
      </w:r>
      <w:r>
        <w:rPr>
          <w:rFonts w:hint="eastAsia"/>
          <w:position w:val="-22"/>
          <w:szCs w:val="21"/>
        </w:rPr>
        <w:object w:dxaOrig="2910" w:dyaOrig="520" w14:anchorId="19EB1D4B">
          <v:shape id="_x0000_i1052" type="#_x0000_t75" style="width:145.5pt;height:26.25pt" o:ole="">
            <v:imagedata r:id="rId65" o:title=""/>
          </v:shape>
          <o:OLEObject Type="Embed" ProgID="Equation.DSMT4" ShapeID="_x0000_i1052" DrawAspect="Content" ObjectID="_1835529144" r:id="rId66"/>
        </w:object>
      </w:r>
      <w:r>
        <w:rPr>
          <w:szCs w:val="21"/>
        </w:rPr>
        <w:tab/>
      </w:r>
      <w:r>
        <w:rPr>
          <w:rFonts w:cs="Times New Roman" w:hint="eastAsia"/>
          <w:szCs w:val="21"/>
        </w:rPr>
        <w:t>（</w:t>
      </w:r>
      <w:r>
        <w:rPr>
          <w:rFonts w:cs="Times New Roman" w:hint="eastAsia"/>
          <w:szCs w:val="21"/>
        </w:rPr>
        <w:t>6</w:t>
      </w:r>
      <w:r>
        <w:rPr>
          <w:rFonts w:cs="Times New Roman" w:hint="eastAsia"/>
          <w:szCs w:val="21"/>
        </w:rPr>
        <w:t>）</w:t>
      </w:r>
    </w:p>
    <w:p w14:paraId="0A438BF1" w14:textId="77777777" w:rsidR="001F485E" w:rsidRDefault="00000000">
      <w:pPr>
        <w:pStyle w:val="MTDisplayEquation"/>
        <w:adjustRightInd w:val="0"/>
        <w:snapToGrid w:val="0"/>
        <w:rPr>
          <w:rFonts w:cs="Times New Roman"/>
          <w:szCs w:val="21"/>
        </w:rPr>
      </w:pPr>
      <w:r>
        <w:rPr>
          <w:szCs w:val="21"/>
        </w:rPr>
        <w:tab/>
      </w:r>
      <w:r>
        <w:rPr>
          <w:rFonts w:hint="eastAsia"/>
          <w:position w:val="-10"/>
          <w:szCs w:val="21"/>
        </w:rPr>
        <w:object w:dxaOrig="1100" w:dyaOrig="290" w14:anchorId="6BCF82DC">
          <v:shape id="_x0000_i1053" type="#_x0000_t75" style="width:54.75pt;height:14.25pt" o:ole="">
            <v:imagedata r:id="rId67" o:title=""/>
          </v:shape>
          <o:OLEObject Type="Embed" ProgID="Equation.DSMT4" ShapeID="_x0000_i1053" DrawAspect="Content" ObjectID="_1835529145" r:id="rId68"/>
        </w:object>
      </w:r>
      <w:r>
        <w:rPr>
          <w:szCs w:val="21"/>
        </w:rPr>
        <w:tab/>
      </w:r>
      <w:r>
        <w:rPr>
          <w:rFonts w:cs="Times New Roman" w:hint="eastAsia"/>
          <w:szCs w:val="21"/>
        </w:rPr>
        <w:t>（</w:t>
      </w:r>
      <w:r>
        <w:rPr>
          <w:rFonts w:cs="Times New Roman" w:hint="eastAsia"/>
          <w:szCs w:val="21"/>
        </w:rPr>
        <w:t>7</w:t>
      </w:r>
      <w:r>
        <w:rPr>
          <w:rFonts w:cs="Times New Roman" w:hint="eastAsia"/>
          <w:szCs w:val="21"/>
        </w:rPr>
        <w:t>）</w:t>
      </w:r>
    </w:p>
    <w:p w14:paraId="5C5C4D8D" w14:textId="77777777" w:rsidR="001F485E" w:rsidRDefault="00000000">
      <w:pPr>
        <w:adjustRightInd w:val="0"/>
        <w:snapToGrid w:val="0"/>
        <w:ind w:firstLineChars="200" w:firstLine="420"/>
        <w:jc w:val="left"/>
        <w:rPr>
          <w:rFonts w:ascii="Times New Roman" w:eastAsia="宋体" w:hAnsi="Times New Roman" w:cs="Times New Roman"/>
          <w:szCs w:val="21"/>
        </w:rPr>
      </w:pPr>
      <w:r>
        <w:rPr>
          <w:rFonts w:ascii="Times New Roman" w:eastAsia="宋体" w:hAnsi="Times New Roman" w:cs="Times New Roman" w:hint="eastAsia"/>
          <w:szCs w:val="21"/>
        </w:rPr>
        <w:t>飞行过程中的空气密度为</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w:instrText>
      </w:r>
      <w:r>
        <w:rPr>
          <w:rFonts w:ascii="Times New Roman" w:eastAsia="宋体" w:hAnsi="Times New Roman" w:cs="Times New Roman" w:hint="eastAsia"/>
          <w:szCs w:val="21"/>
          <w:vertAlign w:val="superscript"/>
        </w:rPr>
        <w:instrText>REF _Ref194943659 \r \h</w:instrText>
      </w:r>
      <w:r>
        <w:rPr>
          <w:rFonts w:ascii="Times New Roman" w:eastAsia="宋体" w:hAnsi="Times New Roman" w:cs="Times New Roman"/>
          <w:szCs w:val="21"/>
          <w:vertAlign w:val="superscript"/>
        </w:rPr>
        <w:instrText xml:space="preserve">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[24]</w:t>
      </w:r>
      <w:r>
        <w:rPr>
          <w:rFonts w:ascii="Times New Roman" w:eastAsia="宋体" w:hAnsi="Times New Roman" w:cs="Times New Roman"/>
          <w:szCs w:val="21"/>
          <w:vertAlign w:val="superscript"/>
        </w:rPr>
        <w:fldChar w:fldCharType="end"/>
      </w:r>
      <w:r>
        <w:rPr>
          <w:rFonts w:ascii="Times New Roman" w:eastAsia="宋体" w:hAnsi="Times New Roman" w:cs="Times New Roman" w:hint="eastAsia"/>
          <w:szCs w:val="21"/>
        </w:rPr>
        <w:t>：</w:t>
      </w:r>
    </w:p>
    <w:p w14:paraId="5C18127B" w14:textId="77777777" w:rsidR="001F485E" w:rsidRDefault="00000000">
      <w:pPr>
        <w:pStyle w:val="MTDisplayEquation"/>
        <w:adjustRightInd w:val="0"/>
        <w:snapToGrid w:val="0"/>
        <w:rPr>
          <w:rFonts w:cs="Times New Roman"/>
          <w:szCs w:val="21"/>
        </w:rPr>
      </w:pPr>
      <w:bookmarkStart w:id="48" w:name="_Hlk194943266"/>
      <w:r>
        <w:rPr>
          <w:szCs w:val="21"/>
        </w:rPr>
        <w:tab/>
      </w:r>
      <w:r>
        <w:rPr>
          <w:rFonts w:hint="eastAsia"/>
          <w:position w:val="-12"/>
          <w:szCs w:val="21"/>
        </w:rPr>
        <w:object w:dxaOrig="1120" w:dyaOrig="320" w14:anchorId="12DC301B">
          <v:shape id="_x0000_i1054" type="#_x0000_t75" style="width:56.25pt;height:15.75pt" o:ole="">
            <v:imagedata r:id="rId69" o:title=""/>
          </v:shape>
          <o:OLEObject Type="Embed" ProgID="Equation.DSMT4" ShapeID="_x0000_i1054" DrawAspect="Content" ObjectID="_1835529146" r:id="rId70"/>
        </w:object>
      </w:r>
      <w:r>
        <w:rPr>
          <w:szCs w:val="21"/>
        </w:rPr>
        <w:tab/>
      </w:r>
      <w:bookmarkStart w:id="49" w:name="_Hlk194943421"/>
      <w:bookmarkEnd w:id="48"/>
      <w:r>
        <w:rPr>
          <w:rFonts w:cs="Times New Roman" w:hint="eastAsia"/>
          <w:szCs w:val="21"/>
        </w:rPr>
        <w:t>（</w:t>
      </w:r>
      <w:r>
        <w:rPr>
          <w:rFonts w:cs="Times New Roman" w:hint="eastAsia"/>
          <w:szCs w:val="21"/>
        </w:rPr>
        <w:t>8</w:t>
      </w:r>
      <w:r>
        <w:rPr>
          <w:rFonts w:cs="Times New Roman" w:hint="eastAsia"/>
          <w:szCs w:val="21"/>
        </w:rPr>
        <w:t>）</w:t>
      </w:r>
    </w:p>
    <w:bookmarkEnd w:id="49"/>
    <w:p w14:paraId="2289E6FB" w14:textId="77777777" w:rsidR="001F485E" w:rsidRDefault="00000000">
      <w:pPr>
        <w:adjustRightInd w:val="0"/>
        <w:snapToGrid w:val="0"/>
        <w:ind w:firstLineChars="200" w:firstLine="420"/>
        <w:rPr>
          <w:rFonts w:ascii="Times New Roman" w:eastAsia="宋体" w:hAnsi="Times New Roman" w:cs="Times New Roman"/>
          <w:szCs w:val="21"/>
        </w:rPr>
      </w:pPr>
      <w:r>
        <w:rPr>
          <w:rFonts w:ascii="宋体" w:eastAsia="宋体" w:hAnsi="宋体" w:hint="eastAsia"/>
          <w:szCs w:val="21"/>
        </w:rPr>
        <w:t>式中：</w:t>
      </w:r>
      <w:r>
        <w:rPr>
          <w:rFonts w:hint="eastAsia"/>
          <w:position w:val="-10"/>
          <w:szCs w:val="21"/>
        </w:rPr>
        <w:object w:dxaOrig="260" w:dyaOrig="330" w14:anchorId="242E2ACA">
          <v:shape id="_x0000_i1055" type="#_x0000_t75" style="width:12.75pt;height:16.5pt" o:ole="">
            <v:imagedata r:id="rId71" o:title=""/>
          </v:shape>
          <o:OLEObject Type="Embed" ProgID="Equation.DSMT4" ShapeID="_x0000_i1055" DrawAspect="Content" ObjectID="_1835529147" r:id="rId72"/>
        </w:object>
      </w:r>
      <w:r>
        <w:rPr>
          <w:rFonts w:ascii="Times New Roman" w:eastAsia="宋体" w:hAnsi="Times New Roman" w:cs="Times New Roman" w:hint="eastAsia"/>
          <w:szCs w:val="21"/>
        </w:rPr>
        <w:t>，</w:t>
      </w:r>
      <w:r>
        <w:rPr>
          <w:rFonts w:hint="eastAsia"/>
          <w:position w:val="-10"/>
          <w:szCs w:val="21"/>
        </w:rPr>
        <w:object w:dxaOrig="280" w:dyaOrig="330" w14:anchorId="1A2C5CF4">
          <v:shape id="_x0000_i1056" type="#_x0000_t75" style="width:14.25pt;height:16.5pt" o:ole="">
            <v:imagedata r:id="rId73" o:title=""/>
          </v:shape>
          <o:OLEObject Type="Embed" ProgID="Equation.DSMT4" ShapeID="_x0000_i1056" DrawAspect="Content" ObjectID="_1835529148" r:id="rId74"/>
        </w:object>
      </w:r>
      <w:r>
        <w:rPr>
          <w:rFonts w:ascii="宋体" w:eastAsia="宋体" w:hAnsi="宋体" w:hint="eastAsia"/>
          <w:szCs w:val="21"/>
        </w:rPr>
        <w:t>和</w:t>
      </w:r>
      <w:r>
        <w:rPr>
          <w:rFonts w:hint="eastAsia"/>
          <w:position w:val="-10"/>
          <w:szCs w:val="21"/>
        </w:rPr>
        <w:object w:dxaOrig="260" w:dyaOrig="330" w14:anchorId="32F6C0C0">
          <v:shape id="_x0000_i1057" type="#_x0000_t75" style="width:12.75pt;height:16.5pt" o:ole="">
            <v:imagedata r:id="rId75" o:title=""/>
          </v:shape>
          <o:OLEObject Type="Embed" ProgID="Equation.DSMT4" ShapeID="_x0000_i1057" DrawAspect="Content" ObjectID="_1835529149" r:id="rId76"/>
        </w:object>
      </w:r>
      <w:r>
        <w:rPr>
          <w:rFonts w:ascii="Times New Roman" w:eastAsia="宋体" w:hAnsi="Times New Roman" w:cs="Times New Roman" w:hint="eastAsia"/>
          <w:szCs w:val="21"/>
        </w:rPr>
        <w:t>分别表示起飞</w:t>
      </w:r>
      <w:r>
        <w:rPr>
          <w:rFonts w:ascii="宋体" w:eastAsia="宋体" w:hAnsi="宋体" w:hint="eastAsia"/>
          <w:szCs w:val="21"/>
        </w:rPr>
        <w:t>、降落和水平运行</w:t>
      </w:r>
      <w:r>
        <w:rPr>
          <w:rFonts w:ascii="Times New Roman" w:eastAsia="宋体" w:hAnsi="Times New Roman" w:cs="Times New Roman" w:hint="eastAsia"/>
          <w:szCs w:val="21"/>
        </w:rPr>
        <w:t>阶段的能耗；</w:t>
      </w:r>
      <w:r>
        <w:rPr>
          <w:rFonts w:hint="eastAsia"/>
          <w:position w:val="-4"/>
          <w:szCs w:val="21"/>
        </w:rPr>
        <w:object w:dxaOrig="220" w:dyaOrig="250" w14:anchorId="3F4D63DC">
          <v:shape id="_x0000_i1058" type="#_x0000_t75" style="width:11.25pt;height:12.75pt" o:ole="">
            <v:imagedata r:id="rId77" o:title=""/>
          </v:shape>
          <o:OLEObject Type="Embed" ProgID="Equation.DSMT4" ShapeID="_x0000_i1058" DrawAspect="Content" ObjectID="_1835529150" r:id="rId78"/>
        </w:object>
      </w:r>
      <w:r>
        <w:rPr>
          <w:rFonts w:ascii="Times New Roman" w:eastAsia="宋体" w:hAnsi="Times New Roman" w:cs="Times New Roman" w:hint="eastAsia"/>
          <w:szCs w:val="21"/>
        </w:rPr>
        <w:t>表示运行过程的总能耗；</w:t>
      </w:r>
      <w:bookmarkStart w:id="50" w:name="OLE_LINK18"/>
      <w:r>
        <w:rPr>
          <w:rFonts w:hint="eastAsia"/>
          <w:position w:val="-4"/>
        </w:rPr>
        <w:object w:dxaOrig="200" w:dyaOrig="240" w14:anchorId="16FCCE29">
          <v:shape id="_x0000_i1059" type="#_x0000_t75" style="width:9.75pt;height:12pt" o:ole="">
            <v:imagedata r:id="rId79" o:title=""/>
          </v:shape>
          <o:OLEObject Type="Embed" ProgID="Equation.DSMT4" ShapeID="_x0000_i1059" DrawAspect="Content" ObjectID="_1835529151" r:id="rId80"/>
        </w:object>
      </w:r>
      <w:r>
        <w:rPr>
          <w:rFonts w:ascii="Times New Roman" w:eastAsia="宋体" w:hAnsi="Times New Roman" w:cs="Times New Roman" w:hint="eastAsia"/>
          <w:szCs w:val="21"/>
        </w:rPr>
        <w:t>表示水平飞行距离；</w:t>
      </w:r>
      <w:r>
        <w:rPr>
          <w:rFonts w:hint="eastAsia"/>
          <w:position w:val="-10"/>
          <w:szCs w:val="21"/>
        </w:rPr>
        <w:object w:dxaOrig="320" w:dyaOrig="330" w14:anchorId="7B7DA932">
          <v:shape id="_x0000_i1060" type="#_x0000_t75" style="width:15.75pt;height:16.5pt" o:ole="">
            <v:imagedata r:id="rId81" o:title=""/>
          </v:shape>
          <o:OLEObject Type="Embed" ProgID="Equation.DSMT4" ShapeID="_x0000_i1060" DrawAspect="Content" ObjectID="_1835529152" r:id="rId82"/>
        </w:object>
      </w:r>
      <w:bookmarkEnd w:id="50"/>
      <w:r>
        <w:rPr>
          <w:rFonts w:ascii="Times New Roman" w:eastAsia="宋体" w:hAnsi="Times New Roman" w:cs="Times New Roman" w:hint="eastAsia"/>
          <w:szCs w:val="21"/>
        </w:rPr>
        <w:t>，</w:t>
      </w:r>
      <w:r>
        <w:rPr>
          <w:rFonts w:hint="eastAsia"/>
          <w:position w:val="-10"/>
          <w:szCs w:val="21"/>
        </w:rPr>
        <w:object w:dxaOrig="360" w:dyaOrig="330" w14:anchorId="1ED0ED1C">
          <v:shape id="_x0000_i1061" type="#_x0000_t75" style="width:18pt;height:16.5pt" o:ole="">
            <v:imagedata r:id="rId83" o:title=""/>
          </v:shape>
          <o:OLEObject Type="Embed" ProgID="Equation.DSMT4" ShapeID="_x0000_i1061" DrawAspect="Content" ObjectID="_1835529153" r:id="rId84"/>
        </w:object>
      </w:r>
      <w:r>
        <w:rPr>
          <w:rFonts w:ascii="Times New Roman" w:eastAsia="宋体" w:hAnsi="Times New Roman" w:cs="Times New Roman" w:hint="eastAsia"/>
          <w:szCs w:val="21"/>
        </w:rPr>
        <w:t>，</w:t>
      </w:r>
      <w:r>
        <w:rPr>
          <w:rFonts w:hint="eastAsia"/>
          <w:position w:val="-10"/>
          <w:szCs w:val="21"/>
        </w:rPr>
        <w:object w:dxaOrig="460" w:dyaOrig="330" w14:anchorId="50250E15">
          <v:shape id="_x0000_i1062" type="#_x0000_t75" style="width:23.25pt;height:16.5pt" o:ole="">
            <v:imagedata r:id="rId85" o:title=""/>
          </v:shape>
          <o:OLEObject Type="Embed" ProgID="Equation.DSMT4" ShapeID="_x0000_i1062" DrawAspect="Content" ObjectID="_1835529154" r:id="rId86"/>
        </w:object>
      </w:r>
      <w:r>
        <w:rPr>
          <w:rFonts w:ascii="宋体" w:eastAsia="宋体" w:hAnsi="宋体" w:hint="eastAsia"/>
          <w:szCs w:val="21"/>
        </w:rPr>
        <w:t>分别表示螺旋桨工作效率、电机工作效率和电调工作效率；</w:t>
      </w:r>
      <w:r>
        <w:rPr>
          <w:rFonts w:hint="eastAsia"/>
          <w:position w:val="-4"/>
          <w:szCs w:val="21"/>
        </w:rPr>
        <w:object w:dxaOrig="290" w:dyaOrig="250" w14:anchorId="389A1D56">
          <v:shape id="_x0000_i1063" type="#_x0000_t75" style="width:14.25pt;height:12.75pt" o:ole="">
            <v:imagedata r:id="rId87" o:title=""/>
          </v:shape>
          <o:OLEObject Type="Embed" ProgID="Equation.DSMT4" ShapeID="_x0000_i1063" DrawAspect="Content" ObjectID="_1835529155" r:id="rId88"/>
        </w:object>
      </w:r>
      <w:r>
        <w:rPr>
          <w:rFonts w:ascii="宋体" w:eastAsia="宋体" w:hAnsi="宋体" w:hint="eastAsia"/>
          <w:szCs w:val="21"/>
        </w:rPr>
        <w:t>为</w:t>
      </w:r>
      <w:r>
        <w:rPr>
          <w:rFonts w:ascii="Times New Roman" w:eastAsia="宋体" w:hAnsi="Times New Roman" w:cs="Times New Roman" w:hint="eastAsia"/>
          <w:szCs w:val="21"/>
        </w:rPr>
        <w:t>无人机总质量；</w:t>
      </w:r>
      <w:r>
        <w:rPr>
          <w:rFonts w:hint="eastAsia"/>
          <w:position w:val="-6"/>
          <w:szCs w:val="21"/>
        </w:rPr>
        <w:object w:dxaOrig="190" w:dyaOrig="200" w14:anchorId="0B6440B1">
          <v:shape id="_x0000_i1064" type="#_x0000_t75" style="width:9.75pt;height:9.75pt" o:ole="">
            <v:imagedata r:id="rId89" o:title=""/>
          </v:shape>
          <o:OLEObject Type="Embed" ProgID="Equation.DSMT4" ShapeID="_x0000_i1064" DrawAspect="Content" ObjectID="_1835529156" r:id="rId90"/>
        </w:object>
      </w:r>
      <w:r>
        <w:rPr>
          <w:rFonts w:ascii="Times New Roman" w:eastAsia="宋体" w:hAnsi="Times New Roman" w:cs="Times New Roman" w:hint="eastAsia"/>
          <w:szCs w:val="21"/>
        </w:rPr>
        <w:t>为修正因子；</w:t>
      </w:r>
      <w:r>
        <w:rPr>
          <w:rFonts w:hint="eastAsia"/>
          <w:position w:val="-10"/>
          <w:szCs w:val="21"/>
        </w:rPr>
        <w:object w:dxaOrig="250" w:dyaOrig="330" w14:anchorId="20126E9D">
          <v:shape id="_x0000_i1065" type="#_x0000_t75" style="width:12.75pt;height:16.5pt" o:ole="">
            <v:imagedata r:id="rId91" o:title=""/>
          </v:shape>
          <o:OLEObject Type="Embed" ProgID="Equation.DSMT4" ShapeID="_x0000_i1065" DrawAspect="Content" ObjectID="_1835529157" r:id="rId92"/>
        </w:object>
      </w:r>
      <w:bookmarkStart w:id="51" w:name="OLE_LINK17"/>
      <w:r>
        <w:rPr>
          <w:rFonts w:ascii="Times New Roman" w:eastAsia="宋体" w:hAnsi="Times New Roman" w:cs="Times New Roman" w:hint="eastAsia"/>
          <w:szCs w:val="21"/>
        </w:rPr>
        <w:t>，</w:t>
      </w:r>
      <w:r>
        <w:rPr>
          <w:rFonts w:hint="eastAsia"/>
          <w:position w:val="-10"/>
          <w:szCs w:val="21"/>
        </w:rPr>
        <w:object w:dxaOrig="250" w:dyaOrig="330" w14:anchorId="7E2A4C3B">
          <v:shape id="_x0000_i1066" type="#_x0000_t75" style="width:12.75pt;height:16.5pt" o:ole="">
            <v:imagedata r:id="rId93" o:title=""/>
          </v:shape>
          <o:OLEObject Type="Embed" ProgID="Equation.DSMT4" ShapeID="_x0000_i1066" DrawAspect="Content" ObjectID="_1835529158" r:id="rId94"/>
        </w:object>
      </w:r>
      <w:bookmarkEnd w:id="51"/>
      <w:r>
        <w:rPr>
          <w:rFonts w:ascii="Times New Roman" w:eastAsia="宋体" w:hAnsi="Times New Roman" w:cs="Times New Roman" w:hint="eastAsia"/>
          <w:szCs w:val="21"/>
        </w:rPr>
        <w:t>，</w:t>
      </w:r>
      <w:r>
        <w:rPr>
          <w:rFonts w:hint="eastAsia"/>
          <w:position w:val="-10"/>
          <w:szCs w:val="21"/>
        </w:rPr>
        <w:object w:dxaOrig="220" w:dyaOrig="330" w14:anchorId="37BB7369">
          <v:shape id="_x0000_i1067" type="#_x0000_t75" style="width:11.25pt;height:16.5pt" o:ole="">
            <v:imagedata r:id="rId95" o:title=""/>
          </v:shape>
          <o:OLEObject Type="Embed" ProgID="Equation.DSMT4" ShapeID="_x0000_i1067" DrawAspect="Content" ObjectID="_1835529159" r:id="rId96"/>
        </w:object>
      </w:r>
      <w:r>
        <w:rPr>
          <w:rFonts w:ascii="Times New Roman" w:eastAsia="宋体" w:hAnsi="Times New Roman" w:cs="Times New Roman" w:hint="eastAsia"/>
          <w:szCs w:val="21"/>
        </w:rPr>
        <w:t>分别表示水平、垂直向下和垂直向上速度分量。</w:t>
      </w:r>
      <w:r>
        <w:rPr>
          <w:rFonts w:hint="eastAsia"/>
          <w:position w:val="-6"/>
          <w:szCs w:val="21"/>
        </w:rPr>
        <w:object w:dxaOrig="220" w:dyaOrig="200" w14:anchorId="2D476647">
          <v:shape id="_x0000_i1068" type="#_x0000_t75" style="width:11.25pt;height:9.75pt" o:ole="">
            <v:imagedata r:id="rId97" o:title=""/>
          </v:shape>
          <o:OLEObject Type="Embed" ProgID="Equation.DSMT4" ShapeID="_x0000_i1068" DrawAspect="Content" ObjectID="_1835529160" r:id="rId98"/>
        </w:object>
      </w:r>
      <w:r>
        <w:rPr>
          <w:rFonts w:ascii="Times New Roman" w:eastAsia="宋体" w:hAnsi="Times New Roman" w:cs="Times New Roman" w:hint="eastAsia"/>
          <w:szCs w:val="21"/>
        </w:rPr>
        <w:t>为迎风面积；</w:t>
      </w:r>
      <w:r>
        <w:rPr>
          <w:rFonts w:hint="eastAsia"/>
          <w:position w:val="-10"/>
          <w:szCs w:val="21"/>
        </w:rPr>
        <w:object w:dxaOrig="380" w:dyaOrig="330" w14:anchorId="272B712F">
          <v:shape id="_x0000_i1069" type="#_x0000_t75" style="width:18.75pt;height:16.5pt" o:ole="">
            <v:imagedata r:id="rId99" o:title=""/>
          </v:shape>
          <o:OLEObject Type="Embed" ProgID="Equation.DSMT4" ShapeID="_x0000_i1069" DrawAspect="Content" ObjectID="_1835529161" r:id="rId100"/>
        </w:object>
      </w:r>
      <w:r>
        <w:rPr>
          <w:rFonts w:ascii="Times New Roman" w:eastAsia="宋体" w:hAnsi="Times New Roman" w:cs="Times New Roman" w:hint="eastAsia"/>
          <w:szCs w:val="21"/>
        </w:rPr>
        <w:t>为零阻力升力系数；</w:t>
      </w:r>
      <w:r>
        <w:rPr>
          <w:rFonts w:hint="eastAsia"/>
          <w:position w:val="-6"/>
          <w:szCs w:val="21"/>
        </w:rPr>
        <w:object w:dxaOrig="190" w:dyaOrig="260" w14:anchorId="48A1E52D">
          <v:shape id="_x0000_i1070" type="#_x0000_t75" style="width:9.75pt;height:12.75pt" o:ole="">
            <v:imagedata r:id="rId101" o:title=""/>
          </v:shape>
          <o:OLEObject Type="Embed" ProgID="Equation.DSMT4" ShapeID="_x0000_i1070" DrawAspect="Content" ObjectID="_1835529162" r:id="rId102"/>
        </w:object>
      </w:r>
      <w:r>
        <w:rPr>
          <w:rFonts w:ascii="Times New Roman" w:eastAsia="宋体" w:hAnsi="Times New Roman" w:cs="Times New Roman" w:hint="eastAsia"/>
          <w:szCs w:val="21"/>
        </w:rPr>
        <w:t>诱导阻力因子；</w:t>
      </w:r>
      <w:r>
        <w:rPr>
          <w:rFonts w:hint="eastAsia"/>
          <w:position w:val="-10"/>
          <w:szCs w:val="21"/>
        </w:rPr>
        <w:object w:dxaOrig="280" w:dyaOrig="330" w14:anchorId="05E1C5AB">
          <v:shape id="_x0000_i1071" type="#_x0000_t75" style="width:14.25pt;height:16.5pt" o:ole="">
            <v:imagedata r:id="rId103" o:title=""/>
          </v:shape>
          <o:OLEObject Type="Embed" ProgID="Equation.DSMT4" ShapeID="_x0000_i1071" DrawAspect="Content" ObjectID="_1835529163" r:id="rId104"/>
        </w:object>
      </w:r>
      <w:r>
        <w:rPr>
          <w:rFonts w:ascii="Times New Roman" w:eastAsia="宋体" w:hAnsi="Times New Roman" w:cs="Times New Roman" w:hint="eastAsia"/>
          <w:szCs w:val="21"/>
        </w:rPr>
        <w:t>为螺旋桨桨盘面积；</w:t>
      </w:r>
      <w:r>
        <w:rPr>
          <w:rFonts w:hint="eastAsia"/>
          <w:position w:val="-10"/>
          <w:szCs w:val="21"/>
        </w:rPr>
        <w:object w:dxaOrig="220" w:dyaOrig="280" w14:anchorId="4168EE30">
          <v:shape id="_x0000_i1072" type="#_x0000_t75" style="width:11.25pt;height:14.25pt" o:ole="">
            <v:imagedata r:id="rId105" o:title=""/>
          </v:shape>
          <o:OLEObject Type="Embed" ProgID="Equation.DSMT4" ShapeID="_x0000_i1072" DrawAspect="Content" ObjectID="_1835529164" r:id="rId106"/>
        </w:object>
      </w:r>
      <w:r>
        <w:rPr>
          <w:rFonts w:ascii="Times New Roman" w:eastAsia="宋体" w:hAnsi="Times New Roman" w:cs="Times New Roman" w:hint="eastAsia"/>
          <w:szCs w:val="21"/>
        </w:rPr>
        <w:t>表示当前路径点高度与下一路径点高度处空气密度的平均值。</w:t>
      </w:r>
    </w:p>
    <w:p w14:paraId="1F6EED0C" w14:textId="77777777" w:rsidR="001F485E" w:rsidRDefault="00000000">
      <w:pPr>
        <w:spacing w:before="60" w:after="60"/>
        <w:rPr>
          <w:rFonts w:ascii="Times New Roman" w:eastAsia="宋体" w:hAnsi="Times New Roman" w:cs="Times New Roman"/>
          <w:b/>
          <w:bCs/>
          <w:szCs w:val="21"/>
        </w:rPr>
      </w:pPr>
      <w:r>
        <w:rPr>
          <w:rFonts w:ascii="Times New Roman" w:eastAsia="宋体" w:hAnsi="Times New Roman" w:cs="Times New Roman" w:hint="eastAsia"/>
          <w:b/>
          <w:bCs/>
          <w:szCs w:val="21"/>
        </w:rPr>
        <w:t xml:space="preserve">3.3 </w:t>
      </w:r>
      <w:r>
        <w:rPr>
          <w:rFonts w:ascii="Times New Roman" w:eastAsia="宋体" w:hAnsi="Times New Roman" w:cs="Times New Roman" w:hint="eastAsia"/>
          <w:b/>
          <w:bCs/>
          <w:szCs w:val="21"/>
        </w:rPr>
        <w:t>路径平滑</w:t>
      </w:r>
    </w:p>
    <w:p w14:paraId="7D88B23B" w14:textId="77777777" w:rsidR="001F485E" w:rsidRDefault="00000000">
      <w:pPr>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ECTG</w:t>
      </w:r>
      <w:r>
        <w:rPr>
          <w:rFonts w:ascii="Times New Roman" w:eastAsia="宋体" w:hAnsi="Times New Roman" w:cs="Times New Roman" w:hint="eastAsia"/>
          <w:szCs w:val="21"/>
        </w:rPr>
        <w:t>可以生成一系列路径点，通过将这些路径点按顺序连接起来，得到一条避开障碍物的路径。然而，该路径不能满足连续飞行的实际要求。因此，使用</w:t>
      </w:r>
      <w:r>
        <w:rPr>
          <w:rFonts w:ascii="Times New Roman" w:eastAsia="宋体" w:hAnsi="Times New Roman" w:cs="Times New Roman" w:hint="eastAsia"/>
          <w:b/>
          <w:bCs/>
          <w:szCs w:val="21"/>
        </w:rPr>
        <w:t>三</w:t>
      </w:r>
      <w:r>
        <w:rPr>
          <w:rFonts w:ascii="Times New Roman" w:eastAsia="宋体" w:hAnsi="Times New Roman" w:cs="Times New Roman" w:hint="eastAsia"/>
          <w:szCs w:val="21"/>
        </w:rPr>
        <w:t>次</w:t>
      </w:r>
      <w:r>
        <w:rPr>
          <w:rFonts w:ascii="Times New Roman" w:eastAsia="宋体" w:hAnsi="Times New Roman" w:cs="Times New Roman" w:hint="eastAsia"/>
          <w:szCs w:val="21"/>
        </w:rPr>
        <w:t>B</w:t>
      </w:r>
      <w:r>
        <w:rPr>
          <w:rFonts w:ascii="Times New Roman" w:eastAsia="宋体" w:hAnsi="Times New Roman" w:cs="Times New Roman" w:hint="eastAsia"/>
          <w:szCs w:val="21"/>
        </w:rPr>
        <w:t>样条曲线</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w:instrText>
      </w:r>
      <w:r>
        <w:rPr>
          <w:rFonts w:ascii="Times New Roman" w:eastAsia="宋体" w:hAnsi="Times New Roman" w:cs="Times New Roman" w:hint="eastAsia"/>
          <w:szCs w:val="21"/>
          <w:vertAlign w:val="superscript"/>
        </w:rPr>
        <w:instrText>REF _Ref195274732 \r \h</w:instrText>
      </w:r>
      <w:r>
        <w:rPr>
          <w:rFonts w:ascii="Times New Roman" w:eastAsia="宋体" w:hAnsi="Times New Roman" w:cs="Times New Roman"/>
          <w:szCs w:val="21"/>
          <w:vertAlign w:val="superscript"/>
        </w:rPr>
        <w:instrText xml:space="preserve">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[25]</w:t>
      </w:r>
      <w:r>
        <w:rPr>
          <w:rFonts w:ascii="Times New Roman" w:eastAsia="宋体" w:hAnsi="Times New Roman" w:cs="Times New Roman"/>
          <w:szCs w:val="21"/>
          <w:vertAlign w:val="superscript"/>
        </w:rPr>
        <w:fldChar w:fldCharType="end"/>
      </w:r>
      <w:r>
        <w:rPr>
          <w:rFonts w:ascii="Times New Roman" w:eastAsia="宋体" w:hAnsi="Times New Roman" w:cs="Times New Roman" w:hint="eastAsia"/>
          <w:szCs w:val="21"/>
        </w:rPr>
        <w:t>对路径进行平滑处理。</w:t>
      </w:r>
      <w:bookmarkStart w:id="52" w:name="OLE_LINK79"/>
      <w:r>
        <w:rPr>
          <w:rFonts w:ascii="Times New Roman" w:eastAsia="宋体" w:hAnsi="Times New Roman" w:cs="Times New Roman" w:hint="eastAsia"/>
          <w:szCs w:val="21"/>
        </w:rPr>
        <w:t>将生成的路径点作为</w:t>
      </w:r>
      <w:r>
        <w:rPr>
          <w:rFonts w:ascii="Times New Roman" w:eastAsia="宋体" w:hAnsi="Times New Roman" w:cs="Times New Roman" w:hint="eastAsia"/>
          <w:szCs w:val="21"/>
        </w:rPr>
        <w:t>B</w:t>
      </w:r>
      <w:r>
        <w:rPr>
          <w:rFonts w:ascii="Times New Roman" w:eastAsia="宋体" w:hAnsi="Times New Roman" w:cs="Times New Roman" w:hint="eastAsia"/>
          <w:szCs w:val="21"/>
        </w:rPr>
        <w:t>样条基函数的控制点以生成具有连续曲率的光滑路径</w:t>
      </w:r>
      <w:bookmarkEnd w:id="52"/>
      <w:r>
        <w:rPr>
          <w:rFonts w:ascii="Times New Roman" w:eastAsia="宋体" w:hAnsi="Times New Roman" w:cs="Times New Roman" w:hint="eastAsia"/>
          <w:szCs w:val="21"/>
        </w:rPr>
        <w:t>。假设生成的路径点依次为：（</w:t>
      </w:r>
      <w:r>
        <w:rPr>
          <w:rFonts w:ascii="Times New Roman" w:eastAsia="宋体" w:hAnsi="Times New Roman" w:cs="Times New Roman" w:hint="eastAsia"/>
          <w:szCs w:val="21"/>
        </w:rPr>
        <w:t>N1</w:t>
      </w:r>
      <w:r>
        <w:rPr>
          <w:rFonts w:ascii="Times New Roman" w:eastAsia="宋体" w:hAnsi="Times New Roman" w:cs="Times New Roman" w:hint="eastAsia"/>
          <w:szCs w:val="21"/>
        </w:rPr>
        <w:t>，</w:t>
      </w:r>
      <w:r>
        <w:rPr>
          <w:rFonts w:ascii="Times New Roman" w:eastAsia="宋体" w:hAnsi="Times New Roman" w:cs="Times New Roman" w:hint="eastAsia"/>
          <w:szCs w:val="21"/>
        </w:rPr>
        <w:t>N2</w:t>
      </w:r>
      <w:r>
        <w:rPr>
          <w:rFonts w:ascii="Times New Roman" w:eastAsia="宋体" w:hAnsi="Times New Roman" w:cs="Times New Roman" w:hint="eastAsia"/>
          <w:szCs w:val="21"/>
        </w:rPr>
        <w:t>，</w:t>
      </w:r>
      <w:r>
        <w:rPr>
          <w:rFonts w:ascii="Times New Roman" w:eastAsia="宋体" w:hAnsi="Times New Roman" w:cs="Times New Roman"/>
          <w:szCs w:val="21"/>
        </w:rPr>
        <w:t>…</w:t>
      </w:r>
      <w:r>
        <w:rPr>
          <w:rFonts w:ascii="Times New Roman" w:eastAsia="宋体" w:hAnsi="Times New Roman" w:cs="Times New Roman" w:hint="eastAsia"/>
          <w:szCs w:val="21"/>
        </w:rPr>
        <w:t>，</w:t>
      </w:r>
      <w:r>
        <w:rPr>
          <w:rFonts w:ascii="Times New Roman" w:eastAsia="宋体" w:hAnsi="Times New Roman" w:cs="Times New Roman" w:hint="eastAsia"/>
          <w:szCs w:val="21"/>
        </w:rPr>
        <w:t>Nn</w:t>
      </w:r>
      <w:r>
        <w:rPr>
          <w:rFonts w:ascii="Times New Roman" w:eastAsia="宋体" w:hAnsi="Times New Roman" w:cs="Times New Roman" w:hint="eastAsia"/>
          <w:szCs w:val="21"/>
        </w:rPr>
        <w:t>），三次</w:t>
      </w:r>
      <w:r>
        <w:rPr>
          <w:rFonts w:ascii="Times New Roman" w:eastAsia="宋体" w:hAnsi="Times New Roman" w:cs="Times New Roman" w:hint="eastAsia"/>
          <w:szCs w:val="21"/>
        </w:rPr>
        <w:t>B</w:t>
      </w:r>
      <w:r>
        <w:rPr>
          <w:rFonts w:ascii="Times New Roman" w:eastAsia="宋体" w:hAnsi="Times New Roman" w:cs="Times New Roman" w:hint="eastAsia"/>
          <w:szCs w:val="21"/>
        </w:rPr>
        <w:t>样条曲线的基函数如下式所示</w:t>
      </w:r>
      <w:r>
        <w:rPr>
          <w:rFonts w:ascii="Times New Roman" w:eastAsia="宋体" w:hAnsi="Times New Roman" w:cs="Times New Roman"/>
          <w:szCs w:val="21"/>
          <w:vertAlign w:val="superscript"/>
        </w:rPr>
        <w:fldChar w:fldCharType="begin"/>
      </w:r>
      <w:r>
        <w:rPr>
          <w:rFonts w:ascii="Times New Roman" w:eastAsia="宋体" w:hAnsi="Times New Roman" w:cs="Times New Roman"/>
          <w:szCs w:val="21"/>
          <w:vertAlign w:val="superscript"/>
        </w:rPr>
        <w:instrText xml:space="preserve"> REF _Ref194940501 \r \h  \* MERGEFORMAT </w:instrText>
      </w:r>
      <w:r>
        <w:rPr>
          <w:rFonts w:ascii="Times New Roman" w:eastAsia="宋体" w:hAnsi="Times New Roman" w:cs="Times New Roman"/>
          <w:szCs w:val="21"/>
          <w:vertAlign w:val="superscript"/>
        </w:rPr>
      </w:r>
      <w:r>
        <w:rPr>
          <w:rFonts w:ascii="Times New Roman" w:eastAsia="宋体" w:hAnsi="Times New Roman" w:cs="Times New Roman"/>
          <w:szCs w:val="21"/>
          <w:vertAlign w:val="superscript"/>
        </w:rPr>
        <w:fldChar w:fldCharType="separate"/>
      </w:r>
      <w:r>
        <w:rPr>
          <w:rFonts w:ascii="Times New Roman" w:eastAsia="宋体" w:hAnsi="Times New Roman" w:cs="Times New Roman"/>
          <w:szCs w:val="21"/>
          <w:vertAlign w:val="superscript"/>
        </w:rPr>
        <w:t>[10]</w:t>
      </w:r>
      <w:r>
        <w:rPr>
          <w:rFonts w:ascii="Times New Roman" w:eastAsia="宋体" w:hAnsi="Times New Roman" w:cs="Times New Roman"/>
          <w:szCs w:val="21"/>
          <w:vertAlign w:val="superscript"/>
        </w:rPr>
        <w:fldChar w:fldCharType="end"/>
      </w:r>
      <w:r>
        <w:rPr>
          <w:rFonts w:ascii="Times New Roman" w:eastAsia="宋体" w:hAnsi="Times New Roman" w:cs="Times New Roman" w:hint="eastAsia"/>
          <w:szCs w:val="21"/>
        </w:rPr>
        <w:t>：</w:t>
      </w:r>
    </w:p>
    <w:p w14:paraId="002A8F94" w14:textId="77777777" w:rsidR="001F485E" w:rsidRDefault="00000000">
      <w:pPr>
        <w:pStyle w:val="MTDisplayEquation"/>
        <w:jc w:val="left"/>
        <w:rPr>
          <w:szCs w:val="21"/>
        </w:rPr>
      </w:pPr>
      <w:r>
        <w:rPr>
          <w:szCs w:val="21"/>
        </w:rPr>
        <w:lastRenderedPageBreak/>
        <w:tab/>
      </w:r>
      <w:r>
        <w:rPr>
          <w:rFonts w:hint="eastAsia"/>
          <w:position w:val="-18"/>
          <w:szCs w:val="21"/>
        </w:rPr>
        <w:object w:dxaOrig="2150" w:dyaOrig="1780" w14:anchorId="718682B3">
          <v:shape id="_x0000_i1073" type="#_x0000_t75" style="width:107.25pt;height:89.25pt" o:ole="">
            <v:imagedata r:id="rId107" o:title=""/>
          </v:shape>
          <o:OLEObject Type="Embed" ProgID="Equation.DSMT4" ShapeID="_x0000_i1073" DrawAspect="Content" ObjectID="_1835529165" r:id="rId108"/>
        </w:object>
      </w:r>
      <w:bookmarkStart w:id="53" w:name="OLE_LINK33"/>
      <w:r>
        <w:rPr>
          <w:szCs w:val="21"/>
        </w:rPr>
        <w:tab/>
      </w:r>
      <w:bookmarkEnd w:id="53"/>
      <w:r>
        <w:rPr>
          <w:rFonts w:cs="Times New Roman" w:hint="eastAsia"/>
          <w:szCs w:val="21"/>
        </w:rPr>
        <w:t>（</w:t>
      </w:r>
      <w:r>
        <w:rPr>
          <w:rFonts w:cs="Times New Roman" w:hint="eastAsia"/>
          <w:szCs w:val="21"/>
        </w:rPr>
        <w:t>9</w:t>
      </w:r>
      <w:r>
        <w:rPr>
          <w:rFonts w:cs="Times New Roman" w:hint="eastAsia"/>
          <w:szCs w:val="21"/>
        </w:rPr>
        <w:t>）</w:t>
      </w:r>
    </w:p>
    <w:p w14:paraId="7BD2C3E7" w14:textId="77777777" w:rsidR="001F485E" w:rsidRDefault="00000000">
      <w:pPr>
        <w:pStyle w:val="MTDisplayEquation"/>
        <w:ind w:left="420"/>
        <w:jc w:val="left"/>
        <w:rPr>
          <w:rFonts w:cs="Times New Roman"/>
          <w:szCs w:val="21"/>
        </w:rPr>
      </w:pPr>
      <w:r>
        <w:rPr>
          <w:rFonts w:cs="Times New Roman"/>
          <w:szCs w:val="21"/>
        </w:rPr>
        <w:t>Ni</w:t>
      </w:r>
      <w:r>
        <w:rPr>
          <w:rFonts w:cs="Times New Roman"/>
          <w:szCs w:val="21"/>
        </w:rPr>
        <w:t>和</w:t>
      </w:r>
      <w:r>
        <w:rPr>
          <w:rFonts w:cs="Times New Roman"/>
          <w:szCs w:val="21"/>
        </w:rPr>
        <w:t>Ni+3</w:t>
      </w:r>
      <w:r>
        <w:rPr>
          <w:rFonts w:cs="Times New Roman"/>
          <w:szCs w:val="21"/>
        </w:rPr>
        <w:t>间的三次</w:t>
      </w:r>
      <w:r>
        <w:rPr>
          <w:rFonts w:cs="Times New Roman"/>
          <w:szCs w:val="21"/>
        </w:rPr>
        <w:t>B</w:t>
      </w:r>
      <w:r>
        <w:rPr>
          <w:rFonts w:cs="Times New Roman"/>
          <w:szCs w:val="21"/>
        </w:rPr>
        <w:t>样条曲线可以表示为</w:t>
      </w:r>
      <w:r>
        <w:rPr>
          <w:rFonts w:cs="Times New Roman" w:hint="eastAsia"/>
          <w:szCs w:val="21"/>
        </w:rPr>
        <w:t>：</w:t>
      </w:r>
    </w:p>
    <w:p w14:paraId="5FB27C63" w14:textId="77777777" w:rsidR="001F485E" w:rsidRDefault="00000000">
      <w:pPr>
        <w:pStyle w:val="MTDisplayEquation"/>
        <w:jc w:val="left"/>
        <w:rPr>
          <w:rFonts w:cs="Times New Roman"/>
          <w:szCs w:val="21"/>
        </w:rPr>
      </w:pPr>
      <w:r>
        <w:rPr>
          <w:szCs w:val="21"/>
        </w:rPr>
        <w:tab/>
      </w:r>
      <w:r>
        <w:rPr>
          <w:rFonts w:hint="eastAsia"/>
          <w:position w:val="-46"/>
          <w:szCs w:val="21"/>
        </w:rPr>
        <w:object w:dxaOrig="3220" w:dyaOrig="990" w14:anchorId="5050F002">
          <v:shape id="_x0000_i1074" type="#_x0000_t75" style="width:161.25pt;height:49.5pt" o:ole="">
            <v:imagedata r:id="rId109" o:title=""/>
          </v:shape>
          <o:OLEObject Type="Embed" ProgID="Equation.DSMT4" ShapeID="_x0000_i1074" DrawAspect="Content" ObjectID="_1835529166" r:id="rId110"/>
        </w:object>
      </w:r>
      <w:r>
        <w:rPr>
          <w:szCs w:val="21"/>
        </w:rPr>
        <w:tab/>
      </w:r>
      <w:r>
        <w:rPr>
          <w:rFonts w:cs="Times New Roman" w:hint="eastAsia"/>
          <w:szCs w:val="21"/>
        </w:rPr>
        <w:t>（</w:t>
      </w:r>
      <w:r>
        <w:rPr>
          <w:rFonts w:cs="Times New Roman" w:hint="eastAsia"/>
          <w:szCs w:val="21"/>
        </w:rPr>
        <w:t>10</w:t>
      </w:r>
      <w:r>
        <w:rPr>
          <w:rFonts w:cs="Times New Roman" w:hint="eastAsia"/>
          <w:szCs w:val="21"/>
        </w:rPr>
        <w:t>）</w:t>
      </w:r>
    </w:p>
    <w:p w14:paraId="5D5AD9C6" w14:textId="77777777" w:rsidR="001F485E" w:rsidRDefault="00000000">
      <w:pPr>
        <w:spacing w:before="120" w:after="120"/>
        <w:rPr>
          <w:rFonts w:ascii="Times New Roman" w:eastAsia="宋体" w:hAnsi="Times New Roman" w:cs="Times New Roman"/>
          <w:b/>
          <w:bCs/>
          <w:sz w:val="24"/>
          <w:szCs w:val="24"/>
        </w:rPr>
      </w:pPr>
      <w:r>
        <w:rPr>
          <w:rFonts w:ascii="Times New Roman" w:eastAsia="宋体" w:hAnsi="Times New Roman" w:cs="Times New Roman" w:hint="eastAsia"/>
          <w:b/>
          <w:bCs/>
          <w:sz w:val="24"/>
          <w:szCs w:val="24"/>
        </w:rPr>
        <w:t xml:space="preserve">4 </w:t>
      </w:r>
      <w:r>
        <w:rPr>
          <w:rFonts w:ascii="Times New Roman" w:eastAsia="宋体" w:hAnsi="Times New Roman" w:cs="Times New Roman" w:hint="eastAsia"/>
          <w:b/>
          <w:bCs/>
          <w:sz w:val="24"/>
          <w:szCs w:val="24"/>
        </w:rPr>
        <w:t>算例分析</w:t>
      </w:r>
    </w:p>
    <w:p w14:paraId="01616BC8" w14:textId="77777777" w:rsidR="001F485E" w:rsidRDefault="00000000">
      <w:pPr>
        <w:spacing w:before="60" w:after="60"/>
        <w:rPr>
          <w:rFonts w:ascii="Times New Roman" w:eastAsia="宋体" w:hAnsi="Times New Roman" w:cs="Times New Roman"/>
          <w:b/>
          <w:bCs/>
          <w:szCs w:val="21"/>
        </w:rPr>
      </w:pPr>
      <w:r>
        <w:rPr>
          <w:rFonts w:ascii="Times New Roman" w:eastAsia="宋体" w:hAnsi="Times New Roman" w:cs="Times New Roman" w:hint="eastAsia"/>
          <w:b/>
          <w:bCs/>
          <w:szCs w:val="21"/>
        </w:rPr>
        <w:t xml:space="preserve">4.1 </w:t>
      </w:r>
      <w:r>
        <w:rPr>
          <w:rFonts w:ascii="Times New Roman" w:eastAsia="宋体" w:hAnsi="Times New Roman" w:cs="Times New Roman" w:hint="eastAsia"/>
          <w:b/>
          <w:bCs/>
          <w:szCs w:val="21"/>
        </w:rPr>
        <w:t>参数设置</w:t>
      </w:r>
    </w:p>
    <w:p w14:paraId="11708BE2" w14:textId="77777777" w:rsidR="001F485E" w:rsidRDefault="00000000">
      <w:pPr>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为了验证所提出算法的有效性，本研究设计了多维度对比实验：首先，在实验中选取</w:t>
      </w:r>
      <w:r>
        <w:rPr>
          <w:rFonts w:ascii="Times New Roman" w:eastAsia="宋体" w:hAnsi="Times New Roman" w:cs="Times New Roman" w:hint="eastAsia"/>
          <w:szCs w:val="21"/>
        </w:rPr>
        <w:t>4</w:t>
      </w:r>
      <w:r>
        <w:rPr>
          <w:rFonts w:ascii="Times New Roman" w:eastAsia="宋体" w:hAnsi="Times New Roman" w:cs="Times New Roman" w:hint="eastAsia"/>
          <w:szCs w:val="21"/>
        </w:rPr>
        <w:t>种具有代</w:t>
      </w:r>
      <w:r>
        <w:rPr>
          <w:rFonts w:ascii="Times New Roman" w:eastAsia="宋体" w:hAnsi="Times New Roman" w:cs="Times New Roman" w:hint="eastAsia"/>
          <w:szCs w:val="21"/>
        </w:rPr>
        <w:t>表性的路径规划算法作为对比基准，包括基于图搜索的</w:t>
      </w:r>
      <w:bookmarkStart w:id="54" w:name="OLE_LINK19"/>
      <w:r>
        <w:rPr>
          <w:rFonts w:ascii="Times New Roman" w:eastAsia="宋体" w:hAnsi="Times New Roman" w:cs="Times New Roman" w:hint="eastAsia"/>
          <w:szCs w:val="21"/>
        </w:rPr>
        <w:t>A*</w:t>
      </w:r>
      <w:r>
        <w:rPr>
          <w:rFonts w:ascii="Times New Roman" w:eastAsia="宋体" w:hAnsi="Times New Roman" w:cs="Times New Roman" w:hint="eastAsia"/>
          <w:szCs w:val="21"/>
        </w:rPr>
        <w:t>算法</w:t>
      </w:r>
      <w:bookmarkStart w:id="55" w:name="OLE_LINK9"/>
      <w:r>
        <w:rPr>
          <w:rFonts w:ascii="Times New Roman" w:eastAsia="宋体" w:hAnsi="Times New Roman" w:cs="Times New Roman" w:hint="eastAsia"/>
          <w:szCs w:val="21"/>
        </w:rPr>
        <w:t>、</w:t>
      </w:r>
      <w:bookmarkEnd w:id="54"/>
      <w:bookmarkEnd w:id="55"/>
      <w:r>
        <w:rPr>
          <w:rFonts w:ascii="Times New Roman" w:eastAsia="宋体" w:hAnsi="Times New Roman" w:cs="Times New Roman" w:hint="eastAsia"/>
          <w:szCs w:val="21"/>
        </w:rPr>
        <w:t>基于抽样的</w:t>
      </w:r>
      <w:bookmarkStart w:id="56" w:name="OLE_LINK20"/>
      <w:r>
        <w:rPr>
          <w:rFonts w:ascii="Times New Roman" w:eastAsia="宋体" w:hAnsi="Times New Roman" w:cs="Times New Roman" w:hint="eastAsia"/>
          <w:szCs w:val="21"/>
        </w:rPr>
        <w:t>RRT</w:t>
      </w:r>
      <w:bookmarkEnd w:id="56"/>
      <w:r>
        <w:rPr>
          <w:rFonts w:ascii="Times New Roman" w:eastAsia="宋体" w:hAnsi="Times New Roman" w:cs="Times New Roman" w:hint="eastAsia"/>
          <w:szCs w:val="21"/>
        </w:rPr>
        <w:t>算法、基于群智能体的</w:t>
      </w:r>
      <w:r>
        <w:rPr>
          <w:rFonts w:ascii="Times New Roman" w:eastAsia="宋体" w:hAnsi="Times New Roman" w:cs="Times New Roman" w:hint="eastAsia"/>
          <w:szCs w:val="21"/>
        </w:rPr>
        <w:t>PSO</w:t>
      </w:r>
      <w:r>
        <w:rPr>
          <w:rFonts w:ascii="Times New Roman" w:eastAsia="宋体" w:hAnsi="Times New Roman" w:cs="Times New Roman" w:hint="eastAsia"/>
          <w:szCs w:val="21"/>
        </w:rPr>
        <w:t>算法和基于矢量场的</w:t>
      </w:r>
      <w:r>
        <w:rPr>
          <w:rFonts w:ascii="Times New Roman" w:eastAsia="宋体" w:hAnsi="Times New Roman" w:cs="Times New Roman" w:hint="eastAsia"/>
          <w:szCs w:val="21"/>
        </w:rPr>
        <w:t>VFH</w:t>
      </w:r>
      <w:r>
        <w:rPr>
          <w:rFonts w:ascii="Times New Roman" w:eastAsia="宋体" w:hAnsi="Times New Roman" w:cs="Times New Roman" w:hint="eastAsia"/>
          <w:szCs w:val="21"/>
        </w:rPr>
        <w:t>算法，</w:t>
      </w:r>
      <w:r>
        <w:rPr>
          <w:rFonts w:ascii="Times New Roman" w:eastAsia="宋体" w:hAnsi="Times New Roman" w:cs="Times New Roman"/>
          <w:szCs w:val="21"/>
        </w:rPr>
        <w:t>这</w:t>
      </w:r>
      <w:r>
        <w:rPr>
          <w:rFonts w:ascii="Times New Roman" w:eastAsia="宋体" w:hAnsi="Times New Roman" w:cs="Times New Roman" w:hint="eastAsia"/>
          <w:szCs w:val="21"/>
        </w:rPr>
        <w:t>4</w:t>
      </w:r>
      <w:r>
        <w:rPr>
          <w:rFonts w:ascii="Times New Roman" w:eastAsia="宋体" w:hAnsi="Times New Roman" w:cs="Times New Roman"/>
          <w:szCs w:val="21"/>
        </w:rPr>
        <w:t>种算法分别代表了不同的路径规划策略</w:t>
      </w:r>
      <w:r>
        <w:rPr>
          <w:rFonts w:ascii="Times New Roman" w:eastAsia="宋体" w:hAnsi="Times New Roman" w:cs="Times New Roman" w:hint="eastAsia"/>
          <w:szCs w:val="21"/>
        </w:rPr>
        <w:t>；其次，构建了</w:t>
      </w:r>
      <w:r>
        <w:rPr>
          <w:rFonts w:ascii="Times New Roman" w:eastAsia="宋体" w:hAnsi="Times New Roman" w:cs="Times New Roman" w:hint="eastAsia"/>
          <w:szCs w:val="21"/>
        </w:rPr>
        <w:t>3</w:t>
      </w:r>
      <w:r>
        <w:rPr>
          <w:rFonts w:ascii="Times New Roman" w:eastAsia="宋体" w:hAnsi="Times New Roman" w:cs="Times New Roman" w:hint="eastAsia"/>
          <w:szCs w:val="21"/>
        </w:rPr>
        <w:t>种典型的障碍分布场景</w:t>
      </w:r>
      <w:r>
        <w:rPr>
          <w:rFonts w:ascii="Times New Roman" w:eastAsia="宋体" w:hAnsi="Times New Roman" w:cs="Times New Roman" w:hint="eastAsia"/>
          <w:szCs w:val="21"/>
        </w:rPr>
        <w:t>(</w:t>
      </w:r>
      <w:r>
        <w:rPr>
          <w:rFonts w:ascii="Times New Roman" w:eastAsia="宋体" w:hAnsi="Times New Roman" w:cs="Times New Roman" w:hint="eastAsia"/>
          <w:szCs w:val="21"/>
        </w:rPr>
        <w:t>分别标记为</w:t>
      </w:r>
      <w:r>
        <w:rPr>
          <w:rFonts w:ascii="Times New Roman" w:eastAsia="宋体" w:hAnsi="Times New Roman" w:cs="Times New Roman" w:hint="eastAsia"/>
          <w:szCs w:val="21"/>
        </w:rPr>
        <w:t>S1</w:t>
      </w:r>
      <w:r>
        <w:rPr>
          <w:rFonts w:ascii="Times New Roman" w:eastAsia="宋体" w:hAnsi="Times New Roman" w:cs="Times New Roman" w:hint="eastAsia"/>
          <w:szCs w:val="21"/>
        </w:rPr>
        <w:t>，</w:t>
      </w:r>
      <w:r>
        <w:rPr>
          <w:rFonts w:ascii="Times New Roman" w:eastAsia="宋体" w:hAnsi="Times New Roman" w:cs="Times New Roman" w:hint="eastAsia"/>
          <w:szCs w:val="21"/>
        </w:rPr>
        <w:t>S2</w:t>
      </w:r>
      <w:r>
        <w:rPr>
          <w:rFonts w:ascii="Times New Roman" w:eastAsia="宋体" w:hAnsi="Times New Roman" w:cs="Times New Roman" w:hint="eastAsia"/>
          <w:szCs w:val="21"/>
        </w:rPr>
        <w:t>和</w:t>
      </w:r>
      <w:r>
        <w:rPr>
          <w:rFonts w:ascii="Times New Roman" w:eastAsia="宋体" w:hAnsi="Times New Roman" w:cs="Times New Roman" w:hint="eastAsia"/>
          <w:szCs w:val="21"/>
        </w:rPr>
        <w:t>S3)</w:t>
      </w:r>
      <w:r>
        <w:rPr>
          <w:rFonts w:ascii="Times New Roman" w:eastAsia="宋体" w:hAnsi="Times New Roman" w:cs="Times New Roman" w:hint="eastAsia"/>
          <w:szCs w:val="21"/>
        </w:rPr>
        <w:t>，具体布局如图</w:t>
      </w:r>
      <w:r>
        <w:rPr>
          <w:rFonts w:ascii="Times New Roman" w:eastAsia="宋体" w:hAnsi="Times New Roman" w:cs="Times New Roman" w:hint="eastAsia"/>
          <w:szCs w:val="21"/>
        </w:rPr>
        <w:t>4</w:t>
      </w:r>
      <w:r>
        <w:rPr>
          <w:rFonts w:ascii="Times New Roman" w:eastAsia="宋体" w:hAnsi="Times New Roman" w:cs="Times New Roman" w:hint="eastAsia"/>
          <w:szCs w:val="21"/>
        </w:rPr>
        <w:t>所示。</w:t>
      </w:r>
      <w:r>
        <w:rPr>
          <w:rFonts w:ascii="Times New Roman" w:eastAsia="宋体" w:hAnsi="Times New Roman" w:cs="Times New Roman"/>
          <w:szCs w:val="21"/>
        </w:rPr>
        <w:t>这些场景根据障碍物的密度和重叠程度而有所不同</w:t>
      </w:r>
      <w:r>
        <w:rPr>
          <w:rFonts w:ascii="Times New Roman" w:eastAsia="宋体" w:hAnsi="Times New Roman" w:cs="Times New Roman" w:hint="eastAsia"/>
          <w:szCs w:val="21"/>
        </w:rPr>
        <w:t>：</w:t>
      </w:r>
      <w:r>
        <w:rPr>
          <w:rFonts w:ascii="Times New Roman" w:eastAsia="宋体" w:hAnsi="Times New Roman" w:cs="Times New Roman" w:hint="eastAsia"/>
          <w:szCs w:val="21"/>
        </w:rPr>
        <w:t>S1</w:t>
      </w:r>
      <w:r>
        <w:rPr>
          <w:rFonts w:ascii="Times New Roman" w:eastAsia="宋体" w:hAnsi="Times New Roman" w:cs="Times New Roman" w:hint="eastAsia"/>
          <w:szCs w:val="21"/>
        </w:rPr>
        <w:t>为低密度且障碍物为圆形的场景、</w:t>
      </w:r>
      <w:r>
        <w:rPr>
          <w:rFonts w:ascii="Times New Roman" w:eastAsia="宋体" w:hAnsi="Times New Roman" w:cs="Times New Roman" w:hint="eastAsia"/>
          <w:szCs w:val="21"/>
        </w:rPr>
        <w:t>S2</w:t>
      </w:r>
      <w:r>
        <w:rPr>
          <w:rFonts w:ascii="Times New Roman" w:eastAsia="宋体" w:hAnsi="Times New Roman" w:cs="Times New Roman" w:hint="eastAsia"/>
          <w:szCs w:val="21"/>
        </w:rPr>
        <w:t>为</w:t>
      </w:r>
      <w:r>
        <w:rPr>
          <w:rFonts w:ascii="Times New Roman" w:eastAsia="宋体" w:hAnsi="Times New Roman" w:cs="Times New Roman"/>
          <w:szCs w:val="21"/>
        </w:rPr>
        <w:t>包含椭圆形和圆形障碍物的低密度场景</w:t>
      </w:r>
      <w:r>
        <w:rPr>
          <w:rFonts w:ascii="Times New Roman" w:eastAsia="宋体" w:hAnsi="Times New Roman" w:cs="Times New Roman" w:hint="eastAsia"/>
          <w:szCs w:val="21"/>
        </w:rPr>
        <w:t>、</w:t>
      </w:r>
      <w:r>
        <w:rPr>
          <w:rFonts w:ascii="Times New Roman" w:eastAsia="宋体" w:hAnsi="Times New Roman" w:cs="Times New Roman" w:hint="eastAsia"/>
          <w:szCs w:val="21"/>
        </w:rPr>
        <w:t>S3</w:t>
      </w:r>
      <w:r>
        <w:rPr>
          <w:rFonts w:ascii="Times New Roman" w:eastAsia="宋体" w:hAnsi="Times New Roman" w:cs="Times New Roman" w:hint="eastAsia"/>
          <w:szCs w:val="21"/>
        </w:rPr>
        <w:t>为高密度复杂障碍物场景。</w:t>
      </w:r>
      <w:r>
        <w:rPr>
          <w:rFonts w:ascii="Times New Roman" w:eastAsia="宋体" w:hAnsi="Times New Roman" w:cs="Times New Roman"/>
          <w:szCs w:val="21"/>
        </w:rPr>
        <w:t>通过这种方式，可以全面评估不同算法在各种环境下的表现。</w:t>
      </w:r>
    </w:p>
    <w:p w14:paraId="25B327BC" w14:textId="77777777" w:rsidR="001F485E" w:rsidRDefault="00000000">
      <w:pPr>
        <w:ind w:firstLineChars="200" w:firstLine="420"/>
        <w:rPr>
          <w:rFonts w:ascii="Times New Roman" w:hAnsi="Times New Roman" w:cs="Times New Roman"/>
          <w:szCs w:val="21"/>
        </w:rPr>
      </w:pPr>
      <w:r>
        <w:rPr>
          <w:rFonts w:ascii="Times New Roman" w:eastAsia="宋体" w:hAnsi="Times New Roman" w:cs="Times New Roman" w:hint="eastAsia"/>
          <w:szCs w:val="21"/>
        </w:rPr>
        <w:t>实验分别</w:t>
      </w:r>
      <w:r>
        <w:rPr>
          <w:rFonts w:ascii="Times New Roman" w:eastAsia="宋体" w:hAnsi="Times New Roman" w:cs="Times New Roman"/>
          <w:szCs w:val="21"/>
        </w:rPr>
        <w:t>在二维平面与三维空间环境</w:t>
      </w:r>
      <w:r>
        <w:rPr>
          <w:rFonts w:ascii="Times New Roman" w:eastAsia="宋体" w:hAnsi="Times New Roman" w:cs="Times New Roman" w:hint="eastAsia"/>
          <w:szCs w:val="21"/>
        </w:rPr>
        <w:t>中进行</w:t>
      </w:r>
      <w:r>
        <w:rPr>
          <w:rFonts w:ascii="Times New Roman" w:eastAsia="宋体" w:hAnsi="Times New Roman" w:cs="Times New Roman"/>
          <w:szCs w:val="21"/>
        </w:rPr>
        <w:t>，对各算法的路径长度、</w:t>
      </w:r>
      <w:r>
        <w:rPr>
          <w:rFonts w:ascii="Times New Roman" w:eastAsia="宋体" w:hAnsi="Times New Roman" w:cs="Times New Roman" w:hint="eastAsia"/>
          <w:szCs w:val="21"/>
        </w:rPr>
        <w:t>转向次数和能量消耗</w:t>
      </w:r>
      <w:r>
        <w:rPr>
          <w:rFonts w:ascii="Times New Roman" w:eastAsia="宋体" w:hAnsi="Times New Roman" w:cs="Times New Roman"/>
          <w:szCs w:val="21"/>
        </w:rPr>
        <w:t>等指标进行定量分析</w:t>
      </w:r>
      <w:r>
        <w:rPr>
          <w:rFonts w:ascii="Times New Roman" w:eastAsia="宋体" w:hAnsi="Times New Roman" w:cs="Times New Roman" w:hint="eastAsia"/>
          <w:szCs w:val="21"/>
        </w:rPr>
        <w:t>。</w:t>
      </w:r>
      <w:r>
        <w:rPr>
          <w:rFonts w:ascii="Times New Roman" w:eastAsia="宋体" w:hAnsi="Times New Roman" w:cs="Times New Roman"/>
          <w:szCs w:val="21"/>
        </w:rPr>
        <w:t>该设计通过算法类型与场景复杂度的正交组合，</w:t>
      </w:r>
      <w:r>
        <w:rPr>
          <w:rFonts w:ascii="Times New Roman" w:eastAsia="宋体" w:hAnsi="Times New Roman" w:cs="Times New Roman" w:hint="eastAsia"/>
          <w:szCs w:val="21"/>
        </w:rPr>
        <w:t>旨在</w:t>
      </w:r>
      <w:r>
        <w:rPr>
          <w:rFonts w:ascii="Times New Roman" w:eastAsia="宋体" w:hAnsi="Times New Roman" w:cs="Times New Roman"/>
          <w:szCs w:val="21"/>
        </w:rPr>
        <w:t>验证所提方法在不同空间维度下的综合性能优势。</w:t>
      </w:r>
      <w:r>
        <w:rPr>
          <w:rFonts w:ascii="Times New Roman" w:eastAsia="宋体" w:hAnsi="Times New Roman" w:cs="Times New Roman" w:hint="eastAsia"/>
          <w:szCs w:val="21"/>
        </w:rPr>
        <w:t>根据文献</w:t>
      </w:r>
      <w:r>
        <w:rPr>
          <w:rFonts w:ascii="Times New Roman" w:eastAsia="宋体" w:hAnsi="Times New Roman" w:cs="Times New Roman"/>
          <w:szCs w:val="21"/>
        </w:rPr>
        <w:fldChar w:fldCharType="begin"/>
      </w:r>
      <w:r>
        <w:rPr>
          <w:rFonts w:ascii="Times New Roman" w:eastAsia="宋体" w:hAnsi="Times New Roman" w:cs="Times New Roman"/>
          <w:szCs w:val="21"/>
        </w:rPr>
        <w:instrText xml:space="preserve"> </w:instrText>
      </w:r>
      <w:r>
        <w:rPr>
          <w:rFonts w:ascii="Times New Roman" w:eastAsia="宋体" w:hAnsi="Times New Roman" w:cs="Times New Roman" w:hint="eastAsia"/>
          <w:szCs w:val="21"/>
        </w:rPr>
        <w:instrText>REF _Ref194944069 \r \h</w:instrText>
      </w:r>
      <w:r>
        <w:rPr>
          <w:rFonts w:ascii="Times New Roman" w:eastAsia="宋体" w:hAnsi="Times New Roman" w:cs="Times New Roman"/>
          <w:szCs w:val="21"/>
        </w:rPr>
        <w:instrText xml:space="preserve">  \* MERGEFORMAT </w:instrText>
      </w:r>
      <w:r>
        <w:rPr>
          <w:rFonts w:ascii="Times New Roman" w:eastAsia="宋体" w:hAnsi="Times New Roman" w:cs="Times New Roman"/>
          <w:szCs w:val="21"/>
        </w:rPr>
      </w:r>
      <w:r>
        <w:rPr>
          <w:rFonts w:ascii="Times New Roman" w:eastAsia="宋体" w:hAnsi="Times New Roman" w:cs="Times New Roman"/>
          <w:szCs w:val="21"/>
        </w:rPr>
        <w:fldChar w:fldCharType="separate"/>
      </w:r>
      <w:r>
        <w:rPr>
          <w:rFonts w:ascii="Times New Roman" w:eastAsia="宋体" w:hAnsi="Times New Roman" w:cs="Times New Roman"/>
          <w:szCs w:val="21"/>
        </w:rPr>
        <w:t>[26]</w:t>
      </w:r>
      <w:r>
        <w:rPr>
          <w:rFonts w:ascii="Times New Roman" w:eastAsia="宋体" w:hAnsi="Times New Roman" w:cs="Times New Roman"/>
          <w:szCs w:val="21"/>
        </w:rPr>
        <w:fldChar w:fldCharType="end"/>
      </w:r>
      <w:r>
        <w:rPr>
          <w:rFonts w:ascii="Times New Roman" w:eastAsia="宋体" w:hAnsi="Times New Roman" w:cs="Times New Roman" w:hint="eastAsia"/>
          <w:szCs w:val="21"/>
        </w:rPr>
        <w:t>和</w:t>
      </w:r>
      <w:r>
        <w:rPr>
          <w:rFonts w:ascii="Times New Roman" w:eastAsia="宋体" w:hAnsi="Times New Roman" w:cs="Times New Roman"/>
          <w:szCs w:val="21"/>
        </w:rPr>
        <w:fldChar w:fldCharType="begin"/>
      </w:r>
      <w:r>
        <w:rPr>
          <w:rFonts w:ascii="Times New Roman" w:eastAsia="宋体" w:hAnsi="Times New Roman" w:cs="Times New Roman"/>
          <w:szCs w:val="21"/>
        </w:rPr>
        <w:instrText xml:space="preserve"> </w:instrText>
      </w:r>
      <w:r>
        <w:rPr>
          <w:rFonts w:ascii="Times New Roman" w:eastAsia="宋体" w:hAnsi="Times New Roman" w:cs="Times New Roman" w:hint="eastAsia"/>
          <w:szCs w:val="21"/>
        </w:rPr>
        <w:instrText>REF _Ref194944865 \r \h</w:instrText>
      </w:r>
      <w:r>
        <w:rPr>
          <w:rFonts w:ascii="Times New Roman" w:eastAsia="宋体" w:hAnsi="Times New Roman" w:cs="Times New Roman"/>
          <w:szCs w:val="21"/>
        </w:rPr>
        <w:instrText xml:space="preserve">  \* MERGEFORMAT </w:instrText>
      </w:r>
      <w:r>
        <w:rPr>
          <w:rFonts w:ascii="Times New Roman" w:eastAsia="宋体" w:hAnsi="Times New Roman" w:cs="Times New Roman"/>
          <w:szCs w:val="21"/>
        </w:rPr>
      </w:r>
      <w:r>
        <w:rPr>
          <w:rFonts w:ascii="Times New Roman" w:eastAsia="宋体" w:hAnsi="Times New Roman" w:cs="Times New Roman"/>
          <w:szCs w:val="21"/>
        </w:rPr>
        <w:fldChar w:fldCharType="separate"/>
      </w:r>
      <w:r>
        <w:rPr>
          <w:rFonts w:ascii="Times New Roman" w:eastAsia="宋体" w:hAnsi="Times New Roman" w:cs="Times New Roman"/>
          <w:szCs w:val="21"/>
        </w:rPr>
        <w:t>[27]</w:t>
      </w:r>
      <w:r>
        <w:rPr>
          <w:rFonts w:ascii="Times New Roman" w:eastAsia="宋体" w:hAnsi="Times New Roman" w:cs="Times New Roman"/>
          <w:szCs w:val="21"/>
        </w:rPr>
        <w:fldChar w:fldCharType="end"/>
      </w:r>
      <w:r>
        <w:rPr>
          <w:rFonts w:ascii="Times New Roman" w:eastAsia="宋体" w:hAnsi="Times New Roman" w:cs="Times New Roman" w:hint="eastAsia"/>
          <w:szCs w:val="21"/>
        </w:rPr>
        <w:t>的相关数据以计算能量消耗，无人机的相关参数如表</w:t>
      </w:r>
      <w:r>
        <w:rPr>
          <w:rFonts w:ascii="Times New Roman" w:eastAsia="宋体" w:hAnsi="Times New Roman" w:cs="Times New Roman" w:hint="eastAsia"/>
          <w:szCs w:val="21"/>
        </w:rPr>
        <w:t>2</w:t>
      </w:r>
      <w:r>
        <w:rPr>
          <w:rFonts w:ascii="Times New Roman" w:eastAsia="宋体" w:hAnsi="Times New Roman" w:cs="Times New Roman" w:hint="eastAsia"/>
          <w:szCs w:val="21"/>
        </w:rPr>
        <w:t>所示。</w:t>
      </w:r>
    </w:p>
    <w:p w14:paraId="650812FA" w14:textId="77777777" w:rsidR="001F485E" w:rsidRDefault="001F485E">
      <w:pPr>
        <w:jc w:val="left"/>
        <w:rPr>
          <w:rFonts w:ascii="Times New Roman" w:eastAsia="宋体" w:hAnsi="Times New Roman" w:cs="Times New Roman"/>
          <w:szCs w:val="21"/>
        </w:rPr>
        <w:sectPr w:rsidR="001F485E">
          <w:type w:val="continuous"/>
          <w:pgSz w:w="11906" w:h="16838"/>
          <w:pgMar w:top="1440" w:right="1106" w:bottom="1440" w:left="1106" w:header="851" w:footer="992" w:gutter="0"/>
          <w:cols w:num="2" w:space="425"/>
          <w:docGrid w:type="linesAndChars" w:linePitch="312"/>
        </w:sectPr>
      </w:pPr>
    </w:p>
    <w:p w14:paraId="01CCE172" w14:textId="77777777" w:rsidR="001F485E" w:rsidRDefault="00000000">
      <w:pPr>
        <w:jc w:val="center"/>
        <w:rPr>
          <w:rFonts w:ascii="Times New Roman" w:eastAsia="宋体" w:hAnsi="Times New Roman" w:cs="Times New Roman"/>
          <w:szCs w:val="21"/>
        </w:rPr>
        <w:sectPr w:rsidR="001F485E">
          <w:type w:val="continuous"/>
          <w:pgSz w:w="11906" w:h="16838"/>
          <w:pgMar w:top="1440" w:right="1106" w:bottom="1440" w:left="1106" w:header="851" w:footer="992" w:gutter="0"/>
          <w:cols w:space="425"/>
          <w:docGrid w:type="linesAndChars" w:linePitch="312"/>
        </w:sectPr>
      </w:pPr>
      <w:r>
        <w:rPr>
          <w:rFonts w:ascii="Times New Roman" w:eastAsia="宋体" w:hAnsi="Times New Roman" w:cs="Times New Roman" w:hint="eastAsia"/>
          <w:noProof/>
          <w:szCs w:val="21"/>
        </w:rPr>
        <w:drawing>
          <wp:inline distT="0" distB="0" distL="0" distR="0" wp14:anchorId="4C14549E" wp14:editId="42FF0DB6">
            <wp:extent cx="5274310" cy="1758315"/>
            <wp:effectExtent l="0" t="0" r="2540" b="0"/>
            <wp:docPr id="79582459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5824597" name="图片 4"/>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a:xfrm>
                      <a:off x="0" y="0"/>
                      <a:ext cx="5274310" cy="1758315"/>
                    </a:xfrm>
                    <a:prstGeom prst="rect">
                      <a:avLst/>
                    </a:prstGeom>
                    <a:noFill/>
                    <a:ln>
                      <a:noFill/>
                    </a:ln>
                  </pic:spPr>
                </pic:pic>
              </a:graphicData>
            </a:graphic>
          </wp:inline>
        </w:drawing>
      </w:r>
    </w:p>
    <w:p w14:paraId="2BF17B54" w14:textId="77777777" w:rsidR="001F485E"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图</w:t>
      </w:r>
      <w:r>
        <w:rPr>
          <w:rFonts w:ascii="Times New Roman" w:eastAsia="宋体" w:hAnsi="Times New Roman" w:cs="Times New Roman" w:hint="eastAsia"/>
          <w:sz w:val="18"/>
          <w:szCs w:val="18"/>
        </w:rPr>
        <w:t xml:space="preserve">4 </w:t>
      </w:r>
      <w:r>
        <w:rPr>
          <w:rFonts w:ascii="Times New Roman" w:eastAsia="宋体" w:hAnsi="Times New Roman" w:cs="Times New Roman" w:hint="eastAsia"/>
          <w:sz w:val="18"/>
          <w:szCs w:val="18"/>
        </w:rPr>
        <w:t>障碍物分布场景</w:t>
      </w:r>
    </w:p>
    <w:p w14:paraId="6A14FFBC" w14:textId="77777777" w:rsidR="001F485E" w:rsidRDefault="001F485E">
      <w:pPr>
        <w:jc w:val="center"/>
        <w:rPr>
          <w:rFonts w:ascii="Times New Roman" w:eastAsia="宋体" w:hAnsi="Times New Roman" w:cs="Times New Roman"/>
          <w:sz w:val="18"/>
          <w:szCs w:val="18"/>
        </w:rPr>
        <w:sectPr w:rsidR="001F485E">
          <w:type w:val="continuous"/>
          <w:pgSz w:w="11906" w:h="16838"/>
          <w:pgMar w:top="1440" w:right="1106" w:bottom="1440" w:left="1106" w:header="851" w:footer="992" w:gutter="0"/>
          <w:cols w:space="425"/>
          <w:docGrid w:type="linesAndChars" w:linePitch="312"/>
        </w:sectPr>
      </w:pPr>
    </w:p>
    <w:p w14:paraId="42A3C54F" w14:textId="77777777" w:rsidR="001F485E" w:rsidRDefault="00000000">
      <w:pPr>
        <w:spacing w:before="120"/>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表</w:t>
      </w:r>
      <w:r>
        <w:rPr>
          <w:rFonts w:ascii="Times New Roman" w:eastAsia="宋体" w:hAnsi="Times New Roman" w:cs="Times New Roman" w:hint="eastAsia"/>
          <w:sz w:val="18"/>
          <w:szCs w:val="18"/>
        </w:rPr>
        <w:t>2</w:t>
      </w:r>
      <w:r>
        <w:rPr>
          <w:rFonts w:ascii="Times New Roman" w:eastAsia="宋体" w:hAnsi="Times New Roman" w:cs="Times New Roman" w:hint="eastAsia"/>
          <w:sz w:val="18"/>
          <w:szCs w:val="18"/>
        </w:rPr>
        <w:t>无人机的参数</w:t>
      </w:r>
    </w:p>
    <w:tbl>
      <w:tblPr>
        <w:tblStyle w:val="af1"/>
        <w:tblW w:w="4639"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96"/>
        <w:gridCol w:w="1497"/>
        <w:gridCol w:w="1502"/>
        <w:gridCol w:w="1502"/>
        <w:gridCol w:w="1502"/>
        <w:gridCol w:w="1495"/>
      </w:tblGrid>
      <w:tr w:rsidR="001F485E" w14:paraId="3E14D570" w14:textId="77777777">
        <w:trPr>
          <w:trHeight w:val="332"/>
          <w:jc w:val="center"/>
        </w:trPr>
        <w:tc>
          <w:tcPr>
            <w:tcW w:w="832" w:type="pct"/>
            <w:tcBorders>
              <w:top w:val="single" w:sz="12" w:space="0" w:color="auto"/>
              <w:bottom w:val="single" w:sz="12" w:space="0" w:color="auto"/>
            </w:tcBorders>
            <w:vAlign w:val="center"/>
          </w:tcPr>
          <w:p w14:paraId="1FD544C3" w14:textId="77777777" w:rsidR="001F485E"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模型参数</w:t>
            </w:r>
          </w:p>
        </w:tc>
        <w:tc>
          <w:tcPr>
            <w:tcW w:w="832" w:type="pct"/>
            <w:tcBorders>
              <w:top w:val="single" w:sz="12" w:space="0" w:color="auto"/>
              <w:bottom w:val="single" w:sz="12" w:space="0" w:color="auto"/>
            </w:tcBorders>
            <w:vAlign w:val="center"/>
          </w:tcPr>
          <w:p w14:paraId="53BBB73E" w14:textId="77777777" w:rsidR="001F485E"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数值</w:t>
            </w:r>
          </w:p>
        </w:tc>
        <w:tc>
          <w:tcPr>
            <w:tcW w:w="834" w:type="pct"/>
            <w:tcBorders>
              <w:top w:val="single" w:sz="12" w:space="0" w:color="auto"/>
              <w:bottom w:val="single" w:sz="12" w:space="0" w:color="auto"/>
            </w:tcBorders>
            <w:vAlign w:val="center"/>
          </w:tcPr>
          <w:p w14:paraId="6371AD86" w14:textId="77777777" w:rsidR="001F485E"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模型参数</w:t>
            </w:r>
          </w:p>
        </w:tc>
        <w:tc>
          <w:tcPr>
            <w:tcW w:w="834" w:type="pct"/>
            <w:tcBorders>
              <w:top w:val="single" w:sz="12" w:space="0" w:color="auto"/>
              <w:bottom w:val="single" w:sz="12" w:space="0" w:color="auto"/>
            </w:tcBorders>
            <w:vAlign w:val="center"/>
          </w:tcPr>
          <w:p w14:paraId="1B1ACC04" w14:textId="77777777" w:rsidR="001F485E"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数值</w:t>
            </w:r>
          </w:p>
        </w:tc>
        <w:tc>
          <w:tcPr>
            <w:tcW w:w="834" w:type="pct"/>
            <w:tcBorders>
              <w:top w:val="single" w:sz="12" w:space="0" w:color="auto"/>
              <w:bottom w:val="single" w:sz="12" w:space="0" w:color="auto"/>
            </w:tcBorders>
            <w:vAlign w:val="center"/>
          </w:tcPr>
          <w:p w14:paraId="6E11833A" w14:textId="77777777" w:rsidR="001F485E"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模型参数</w:t>
            </w:r>
          </w:p>
        </w:tc>
        <w:tc>
          <w:tcPr>
            <w:tcW w:w="831" w:type="pct"/>
            <w:tcBorders>
              <w:top w:val="single" w:sz="12" w:space="0" w:color="auto"/>
              <w:bottom w:val="single" w:sz="12" w:space="0" w:color="auto"/>
            </w:tcBorders>
            <w:vAlign w:val="center"/>
          </w:tcPr>
          <w:p w14:paraId="30E436BE" w14:textId="77777777" w:rsidR="001F485E"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数值</w:t>
            </w:r>
          </w:p>
        </w:tc>
      </w:tr>
      <w:tr w:rsidR="001F485E" w14:paraId="6B12E8AD" w14:textId="77777777">
        <w:trPr>
          <w:trHeight w:hRule="exact" w:val="454"/>
          <w:jc w:val="center"/>
        </w:trPr>
        <w:tc>
          <w:tcPr>
            <w:tcW w:w="832" w:type="pct"/>
            <w:tcBorders>
              <w:top w:val="single" w:sz="12" w:space="0" w:color="auto"/>
            </w:tcBorders>
            <w:vAlign w:val="center"/>
          </w:tcPr>
          <w:p w14:paraId="404D0F4A" w14:textId="77777777" w:rsidR="001F485E" w:rsidRDefault="00000000">
            <w:pPr>
              <w:jc w:val="center"/>
              <w:rPr>
                <w:rFonts w:hint="eastAsia"/>
                <w:sz w:val="18"/>
                <w:szCs w:val="18"/>
              </w:rPr>
            </w:pPr>
            <w:r>
              <w:rPr>
                <w:rFonts w:hint="eastAsia"/>
                <w:position w:val="-10"/>
                <w:sz w:val="18"/>
                <w:szCs w:val="18"/>
              </w:rPr>
              <w:object w:dxaOrig="320" w:dyaOrig="330" w14:anchorId="4DBDD090">
                <v:shape id="_x0000_i1075" type="#_x0000_t75" style="width:15.75pt;height:16.5pt" o:ole="">
                  <v:imagedata r:id="rId112" o:title=""/>
                </v:shape>
                <o:OLEObject Type="Embed" ProgID="Equation.DSMT4" ShapeID="_x0000_i1075" DrawAspect="Content" ObjectID="_1835529167" r:id="rId113"/>
              </w:object>
            </w:r>
          </w:p>
        </w:tc>
        <w:tc>
          <w:tcPr>
            <w:tcW w:w="832" w:type="pct"/>
            <w:tcBorders>
              <w:top w:val="single" w:sz="12" w:space="0" w:color="auto"/>
            </w:tcBorders>
            <w:vAlign w:val="center"/>
          </w:tcPr>
          <w:p w14:paraId="67506F69" w14:textId="77777777" w:rsidR="001F485E"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0.8</w:t>
            </w:r>
          </w:p>
        </w:tc>
        <w:tc>
          <w:tcPr>
            <w:tcW w:w="834" w:type="pct"/>
            <w:tcBorders>
              <w:top w:val="single" w:sz="12" w:space="0" w:color="auto"/>
            </w:tcBorders>
            <w:vAlign w:val="center"/>
          </w:tcPr>
          <w:p w14:paraId="13CEEDB5" w14:textId="77777777" w:rsidR="001F485E" w:rsidRDefault="00000000">
            <w:pPr>
              <w:jc w:val="center"/>
              <w:rPr>
                <w:rFonts w:hint="eastAsia"/>
                <w:sz w:val="18"/>
                <w:szCs w:val="18"/>
              </w:rPr>
            </w:pPr>
            <w:r>
              <w:rPr>
                <w:rFonts w:hint="eastAsia"/>
                <w:position w:val="-6"/>
                <w:sz w:val="18"/>
                <w:szCs w:val="18"/>
              </w:rPr>
              <w:object w:dxaOrig="190" w:dyaOrig="200" w14:anchorId="05F70F2A">
                <v:shape id="_x0000_i1076" type="#_x0000_t75" style="width:9.75pt;height:9.75pt" o:ole="">
                  <v:imagedata r:id="rId114" o:title=""/>
                </v:shape>
                <o:OLEObject Type="Embed" ProgID="Equation.DSMT4" ShapeID="_x0000_i1076" DrawAspect="Content" ObjectID="_1835529168" r:id="rId115"/>
              </w:object>
            </w:r>
          </w:p>
        </w:tc>
        <w:tc>
          <w:tcPr>
            <w:tcW w:w="834" w:type="pct"/>
            <w:tcBorders>
              <w:top w:val="single" w:sz="12" w:space="0" w:color="auto"/>
            </w:tcBorders>
            <w:vAlign w:val="center"/>
          </w:tcPr>
          <w:p w14:paraId="0481F513" w14:textId="77777777" w:rsidR="001F485E"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0.94</w:t>
            </w:r>
          </w:p>
        </w:tc>
        <w:tc>
          <w:tcPr>
            <w:tcW w:w="834" w:type="pct"/>
            <w:tcBorders>
              <w:top w:val="single" w:sz="12" w:space="0" w:color="auto"/>
            </w:tcBorders>
            <w:vAlign w:val="center"/>
          </w:tcPr>
          <w:p w14:paraId="08A395D9" w14:textId="77777777" w:rsidR="001F485E" w:rsidRDefault="00000000">
            <w:pPr>
              <w:jc w:val="center"/>
              <w:rPr>
                <w:rFonts w:hint="eastAsia"/>
                <w:sz w:val="18"/>
                <w:szCs w:val="18"/>
              </w:rPr>
            </w:pPr>
            <w:r>
              <w:rPr>
                <w:rFonts w:hint="eastAsia"/>
                <w:position w:val="-4"/>
                <w:sz w:val="18"/>
                <w:szCs w:val="18"/>
              </w:rPr>
              <w:object w:dxaOrig="290" w:dyaOrig="250" w14:anchorId="720D727B">
                <v:shape id="_x0000_i1077" type="#_x0000_t75" style="width:14.25pt;height:12.75pt" o:ole="">
                  <v:imagedata r:id="rId116" o:title=""/>
                </v:shape>
                <o:OLEObject Type="Embed" ProgID="Equation.DSMT4" ShapeID="_x0000_i1077" DrawAspect="Content" ObjectID="_1835529169" r:id="rId117"/>
              </w:object>
            </w:r>
          </w:p>
        </w:tc>
        <w:tc>
          <w:tcPr>
            <w:tcW w:w="831" w:type="pct"/>
            <w:tcBorders>
              <w:top w:val="single" w:sz="12" w:space="0" w:color="auto"/>
            </w:tcBorders>
            <w:vAlign w:val="center"/>
          </w:tcPr>
          <w:p w14:paraId="06B8654D" w14:textId="77777777" w:rsidR="001F485E"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15.000</w:t>
            </w:r>
          </w:p>
        </w:tc>
      </w:tr>
      <w:tr w:rsidR="001F485E" w14:paraId="534279AB" w14:textId="77777777">
        <w:trPr>
          <w:trHeight w:hRule="exact" w:val="454"/>
          <w:jc w:val="center"/>
        </w:trPr>
        <w:tc>
          <w:tcPr>
            <w:tcW w:w="832" w:type="pct"/>
            <w:vAlign w:val="center"/>
          </w:tcPr>
          <w:p w14:paraId="4F752D68" w14:textId="77777777" w:rsidR="001F485E" w:rsidRDefault="00000000">
            <w:pPr>
              <w:jc w:val="center"/>
              <w:rPr>
                <w:rFonts w:hint="eastAsia"/>
                <w:sz w:val="18"/>
                <w:szCs w:val="18"/>
              </w:rPr>
            </w:pPr>
            <w:r>
              <w:rPr>
                <w:rFonts w:hint="eastAsia"/>
                <w:position w:val="-10"/>
                <w:sz w:val="18"/>
                <w:szCs w:val="18"/>
              </w:rPr>
              <w:object w:dxaOrig="360" w:dyaOrig="330" w14:anchorId="08EDC9AE">
                <v:shape id="_x0000_i1078" type="#_x0000_t75" style="width:18pt;height:16.5pt" o:ole="">
                  <v:imagedata r:id="rId118" o:title=""/>
                </v:shape>
                <o:OLEObject Type="Embed" ProgID="Equation.DSMT4" ShapeID="_x0000_i1078" DrawAspect="Content" ObjectID="_1835529170" r:id="rId119"/>
              </w:object>
            </w:r>
          </w:p>
        </w:tc>
        <w:tc>
          <w:tcPr>
            <w:tcW w:w="832" w:type="pct"/>
            <w:vAlign w:val="center"/>
          </w:tcPr>
          <w:p w14:paraId="5D5BD2A9" w14:textId="77777777" w:rsidR="001F485E"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0.8</w:t>
            </w:r>
          </w:p>
        </w:tc>
        <w:tc>
          <w:tcPr>
            <w:tcW w:w="834" w:type="pct"/>
            <w:vAlign w:val="center"/>
          </w:tcPr>
          <w:p w14:paraId="26AD7C1B" w14:textId="77777777" w:rsidR="001F485E" w:rsidRDefault="00000000">
            <w:pPr>
              <w:jc w:val="center"/>
              <w:rPr>
                <w:rFonts w:hint="eastAsia"/>
                <w:sz w:val="18"/>
                <w:szCs w:val="18"/>
              </w:rPr>
            </w:pPr>
            <w:r>
              <w:rPr>
                <w:rFonts w:hint="eastAsia"/>
                <w:position w:val="-6"/>
                <w:sz w:val="18"/>
                <w:szCs w:val="18"/>
              </w:rPr>
              <w:object w:dxaOrig="220" w:dyaOrig="200" w14:anchorId="255EC864">
                <v:shape id="_x0000_i1079" type="#_x0000_t75" style="width:11.25pt;height:9.75pt" o:ole="">
                  <v:imagedata r:id="rId120" o:title=""/>
                </v:shape>
                <o:OLEObject Type="Embed" ProgID="Equation.DSMT4" ShapeID="_x0000_i1079" DrawAspect="Content" ObjectID="_1835529171" r:id="rId121"/>
              </w:object>
            </w:r>
          </w:p>
        </w:tc>
        <w:tc>
          <w:tcPr>
            <w:tcW w:w="834" w:type="pct"/>
            <w:vAlign w:val="center"/>
          </w:tcPr>
          <w:p w14:paraId="687EE20F" w14:textId="77777777" w:rsidR="001F485E"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0.75</w:t>
            </w:r>
          </w:p>
        </w:tc>
        <w:tc>
          <w:tcPr>
            <w:tcW w:w="834" w:type="pct"/>
            <w:vAlign w:val="center"/>
          </w:tcPr>
          <w:p w14:paraId="66B359E0" w14:textId="77777777" w:rsidR="001F485E" w:rsidRDefault="00000000">
            <w:pPr>
              <w:jc w:val="center"/>
              <w:rPr>
                <w:rFonts w:hint="eastAsia"/>
                <w:sz w:val="18"/>
                <w:szCs w:val="18"/>
              </w:rPr>
            </w:pPr>
            <w:r>
              <w:rPr>
                <w:rFonts w:hint="eastAsia"/>
                <w:position w:val="-10"/>
                <w:sz w:val="18"/>
                <w:szCs w:val="18"/>
              </w:rPr>
              <w:object w:dxaOrig="280" w:dyaOrig="330" w14:anchorId="403A764D">
                <v:shape id="_x0000_i1080" type="#_x0000_t75" style="width:14.25pt;height:16.5pt" o:ole="">
                  <v:imagedata r:id="rId122" o:title=""/>
                </v:shape>
                <o:OLEObject Type="Embed" ProgID="Equation.DSMT4" ShapeID="_x0000_i1080" DrawAspect="Content" ObjectID="_1835529172" r:id="rId123"/>
              </w:object>
            </w:r>
          </w:p>
        </w:tc>
        <w:tc>
          <w:tcPr>
            <w:tcW w:w="831" w:type="pct"/>
            <w:vAlign w:val="center"/>
          </w:tcPr>
          <w:p w14:paraId="098BCCF5" w14:textId="77777777" w:rsidR="001F485E"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1.313</w:t>
            </w:r>
          </w:p>
        </w:tc>
      </w:tr>
      <w:tr w:rsidR="001F485E" w14:paraId="02ECA8A6" w14:textId="77777777">
        <w:trPr>
          <w:trHeight w:hRule="exact" w:val="454"/>
          <w:jc w:val="center"/>
        </w:trPr>
        <w:tc>
          <w:tcPr>
            <w:tcW w:w="832" w:type="pct"/>
            <w:tcBorders>
              <w:bottom w:val="single" w:sz="12" w:space="0" w:color="auto"/>
            </w:tcBorders>
            <w:vAlign w:val="center"/>
          </w:tcPr>
          <w:p w14:paraId="38426479" w14:textId="77777777" w:rsidR="001F485E" w:rsidRDefault="00000000">
            <w:pPr>
              <w:jc w:val="center"/>
              <w:rPr>
                <w:rFonts w:hint="eastAsia"/>
                <w:sz w:val="18"/>
                <w:szCs w:val="18"/>
              </w:rPr>
            </w:pPr>
            <w:r>
              <w:rPr>
                <w:rFonts w:hint="eastAsia"/>
                <w:position w:val="-10"/>
                <w:sz w:val="18"/>
                <w:szCs w:val="18"/>
              </w:rPr>
              <w:object w:dxaOrig="460" w:dyaOrig="330" w14:anchorId="1DD936E0">
                <v:shape id="_x0000_i1081" type="#_x0000_t75" style="width:23.25pt;height:16.5pt" o:ole="">
                  <v:imagedata r:id="rId124" o:title=""/>
                </v:shape>
                <o:OLEObject Type="Embed" ProgID="Equation.DSMT4" ShapeID="_x0000_i1081" DrawAspect="Content" ObjectID="_1835529173" r:id="rId125"/>
              </w:object>
            </w:r>
          </w:p>
        </w:tc>
        <w:tc>
          <w:tcPr>
            <w:tcW w:w="832" w:type="pct"/>
            <w:tcBorders>
              <w:bottom w:val="single" w:sz="12" w:space="0" w:color="auto"/>
            </w:tcBorders>
            <w:vAlign w:val="center"/>
          </w:tcPr>
          <w:p w14:paraId="66153725" w14:textId="77777777" w:rsidR="001F485E"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0.8</w:t>
            </w:r>
          </w:p>
        </w:tc>
        <w:tc>
          <w:tcPr>
            <w:tcW w:w="834" w:type="pct"/>
            <w:tcBorders>
              <w:bottom w:val="single" w:sz="12" w:space="0" w:color="auto"/>
            </w:tcBorders>
            <w:vAlign w:val="center"/>
          </w:tcPr>
          <w:p w14:paraId="56F16154" w14:textId="77777777" w:rsidR="001F485E" w:rsidRDefault="00000000">
            <w:pPr>
              <w:jc w:val="center"/>
              <w:rPr>
                <w:rFonts w:hint="eastAsia"/>
                <w:sz w:val="18"/>
                <w:szCs w:val="18"/>
              </w:rPr>
            </w:pPr>
            <w:r>
              <w:rPr>
                <w:rFonts w:hint="eastAsia"/>
                <w:position w:val="-6"/>
                <w:sz w:val="18"/>
                <w:szCs w:val="18"/>
              </w:rPr>
              <w:object w:dxaOrig="190" w:dyaOrig="260" w14:anchorId="311AED1E">
                <v:shape id="_x0000_i1082" type="#_x0000_t75" style="width:9.75pt;height:12.75pt" o:ole="">
                  <v:imagedata r:id="rId126" o:title=""/>
                </v:shape>
                <o:OLEObject Type="Embed" ProgID="Equation.DSMT4" ShapeID="_x0000_i1082" DrawAspect="Content" ObjectID="_1835529174" r:id="rId127"/>
              </w:object>
            </w:r>
          </w:p>
        </w:tc>
        <w:tc>
          <w:tcPr>
            <w:tcW w:w="834" w:type="pct"/>
            <w:tcBorders>
              <w:bottom w:val="single" w:sz="12" w:space="0" w:color="auto"/>
            </w:tcBorders>
            <w:vAlign w:val="center"/>
          </w:tcPr>
          <w:p w14:paraId="052FBA05" w14:textId="77777777" w:rsidR="001F485E"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0.13</w:t>
            </w:r>
          </w:p>
        </w:tc>
        <w:tc>
          <w:tcPr>
            <w:tcW w:w="834" w:type="pct"/>
            <w:tcBorders>
              <w:bottom w:val="single" w:sz="12" w:space="0" w:color="auto"/>
            </w:tcBorders>
            <w:vAlign w:val="center"/>
          </w:tcPr>
          <w:p w14:paraId="130017E1" w14:textId="77777777" w:rsidR="001F485E" w:rsidRDefault="00000000">
            <w:pPr>
              <w:jc w:val="center"/>
              <w:rPr>
                <w:rFonts w:hint="eastAsia"/>
                <w:sz w:val="18"/>
                <w:szCs w:val="18"/>
              </w:rPr>
            </w:pPr>
            <w:r>
              <w:rPr>
                <w:rFonts w:hint="eastAsia"/>
                <w:position w:val="-10"/>
                <w:sz w:val="18"/>
                <w:szCs w:val="18"/>
              </w:rPr>
              <w:object w:dxaOrig="380" w:dyaOrig="330" w14:anchorId="71076526">
                <v:shape id="_x0000_i1083" type="#_x0000_t75" style="width:18.75pt;height:16.5pt" o:ole="">
                  <v:imagedata r:id="rId128" o:title=""/>
                </v:shape>
                <o:OLEObject Type="Embed" ProgID="Equation.DSMT4" ShapeID="_x0000_i1083" DrawAspect="Content" ObjectID="_1835529175" r:id="rId129"/>
              </w:object>
            </w:r>
          </w:p>
        </w:tc>
        <w:tc>
          <w:tcPr>
            <w:tcW w:w="831" w:type="pct"/>
            <w:tcBorders>
              <w:bottom w:val="single" w:sz="12" w:space="0" w:color="auto"/>
            </w:tcBorders>
            <w:vAlign w:val="center"/>
          </w:tcPr>
          <w:p w14:paraId="05A0BFD9" w14:textId="77777777" w:rsidR="001F485E"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0.015</w:t>
            </w:r>
          </w:p>
        </w:tc>
      </w:tr>
    </w:tbl>
    <w:p w14:paraId="4C0EA05A" w14:textId="77777777" w:rsidR="001F485E" w:rsidRDefault="001F485E">
      <w:pPr>
        <w:spacing w:line="240" w:lineRule="exact"/>
        <w:jc w:val="center"/>
        <w:rPr>
          <w:rFonts w:ascii="Times New Roman" w:eastAsia="宋体" w:hAnsi="Times New Roman" w:cs="Times New Roman"/>
          <w:sz w:val="18"/>
          <w:szCs w:val="18"/>
        </w:rPr>
      </w:pPr>
    </w:p>
    <w:p w14:paraId="682A7170" w14:textId="77777777" w:rsidR="001F485E" w:rsidRDefault="001F485E">
      <w:pPr>
        <w:spacing w:line="240" w:lineRule="exact"/>
        <w:rPr>
          <w:rFonts w:ascii="Times New Roman" w:eastAsia="宋体" w:hAnsi="Times New Roman" w:cs="Times New Roman"/>
          <w:szCs w:val="21"/>
        </w:rPr>
        <w:sectPr w:rsidR="001F485E">
          <w:type w:val="continuous"/>
          <w:pgSz w:w="11906" w:h="16838"/>
          <w:pgMar w:top="1440" w:right="1106" w:bottom="1440" w:left="1106" w:header="851" w:footer="992" w:gutter="0"/>
          <w:cols w:space="425"/>
          <w:docGrid w:type="linesAndChars" w:linePitch="312"/>
        </w:sectPr>
      </w:pPr>
    </w:p>
    <w:p w14:paraId="3F4ED73D" w14:textId="77777777" w:rsidR="001F485E" w:rsidRDefault="00000000">
      <w:pPr>
        <w:spacing w:after="60"/>
        <w:rPr>
          <w:rFonts w:ascii="Times New Roman" w:eastAsia="宋体" w:hAnsi="Times New Roman" w:cs="Times New Roman"/>
          <w:b/>
          <w:bCs/>
          <w:szCs w:val="21"/>
        </w:rPr>
      </w:pPr>
      <w:r>
        <w:rPr>
          <w:rFonts w:ascii="Times New Roman" w:eastAsia="宋体" w:hAnsi="Times New Roman" w:cs="Times New Roman" w:hint="eastAsia"/>
          <w:b/>
          <w:bCs/>
          <w:szCs w:val="21"/>
        </w:rPr>
        <w:t xml:space="preserve">4.2 </w:t>
      </w:r>
      <w:r>
        <w:rPr>
          <w:rFonts w:ascii="Times New Roman" w:eastAsia="宋体" w:hAnsi="Times New Roman" w:cs="Times New Roman" w:hint="eastAsia"/>
          <w:b/>
          <w:bCs/>
          <w:szCs w:val="21"/>
        </w:rPr>
        <w:t>仿真实验结果对比</w:t>
      </w:r>
    </w:p>
    <w:p w14:paraId="4EA41B2C" w14:textId="77777777" w:rsidR="001F485E" w:rsidRDefault="00000000">
      <w:pPr>
        <w:ind w:firstLineChars="200" w:firstLine="420"/>
        <w:rPr>
          <w:rFonts w:ascii="Times New Roman" w:eastAsia="宋体" w:hAnsi="Times New Roman" w:cs="Times New Roman"/>
          <w:szCs w:val="21"/>
        </w:rPr>
      </w:pPr>
      <w:bookmarkStart w:id="57" w:name="OLE_LINK21"/>
      <w:r>
        <w:rPr>
          <w:rFonts w:ascii="Times New Roman" w:eastAsia="宋体" w:hAnsi="Times New Roman" w:cs="Times New Roman" w:hint="eastAsia"/>
          <w:szCs w:val="21"/>
        </w:rPr>
        <w:t>首先，验证改进的椭圆切线图法在二维路径规划中的有效性。在</w:t>
      </w:r>
      <w:r>
        <w:rPr>
          <w:rFonts w:ascii="Times New Roman" w:eastAsia="宋体" w:hAnsi="Times New Roman" w:cs="Times New Roman" w:hint="eastAsia"/>
          <w:szCs w:val="21"/>
        </w:rPr>
        <w:t>3</w:t>
      </w:r>
      <w:r>
        <w:rPr>
          <w:rFonts w:ascii="Times New Roman" w:eastAsia="宋体" w:hAnsi="Times New Roman" w:cs="Times New Roman" w:hint="eastAsia"/>
          <w:szCs w:val="21"/>
        </w:rPr>
        <w:t>种障碍物分布场景下将其分别与椭圆切线图法、</w:t>
      </w:r>
      <w:bookmarkStart w:id="58" w:name="OLE_LINK22"/>
      <w:r>
        <w:rPr>
          <w:rFonts w:ascii="Times New Roman" w:eastAsia="宋体" w:hAnsi="Times New Roman" w:cs="Times New Roman" w:hint="eastAsia"/>
          <w:szCs w:val="21"/>
        </w:rPr>
        <w:t>A*</w:t>
      </w:r>
      <w:bookmarkEnd w:id="58"/>
      <w:r>
        <w:rPr>
          <w:rFonts w:ascii="Times New Roman" w:eastAsia="宋体" w:hAnsi="Times New Roman" w:cs="Times New Roman" w:hint="eastAsia"/>
          <w:szCs w:val="21"/>
        </w:rPr>
        <w:t>算法、</w:t>
      </w:r>
      <w:bookmarkStart w:id="59" w:name="OLE_LINK23"/>
      <w:r>
        <w:rPr>
          <w:rFonts w:ascii="Times New Roman" w:eastAsia="宋体" w:hAnsi="Times New Roman" w:cs="Times New Roman" w:hint="eastAsia"/>
          <w:szCs w:val="21"/>
        </w:rPr>
        <w:t>RRT</w:t>
      </w:r>
      <w:bookmarkEnd w:id="59"/>
      <w:r>
        <w:rPr>
          <w:rFonts w:ascii="Times New Roman" w:eastAsia="宋体" w:hAnsi="Times New Roman" w:cs="Times New Roman" w:hint="eastAsia"/>
          <w:szCs w:val="21"/>
        </w:rPr>
        <w:t>算法、</w:t>
      </w:r>
      <w:r>
        <w:rPr>
          <w:rFonts w:ascii="Times New Roman" w:eastAsia="宋体" w:hAnsi="Times New Roman" w:cs="Times New Roman" w:hint="eastAsia"/>
          <w:szCs w:val="21"/>
        </w:rPr>
        <w:t>PSO</w:t>
      </w:r>
      <w:r>
        <w:rPr>
          <w:rFonts w:ascii="Times New Roman" w:eastAsia="宋体" w:hAnsi="Times New Roman" w:cs="Times New Roman" w:hint="eastAsia"/>
          <w:szCs w:val="21"/>
        </w:rPr>
        <w:t>算法和</w:t>
      </w:r>
      <w:bookmarkStart w:id="60" w:name="OLE_LINK24"/>
      <w:r>
        <w:rPr>
          <w:rFonts w:ascii="Times New Roman" w:eastAsia="宋体" w:hAnsi="Times New Roman" w:cs="Times New Roman" w:hint="eastAsia"/>
          <w:szCs w:val="21"/>
        </w:rPr>
        <w:t>VFH</w:t>
      </w:r>
      <w:bookmarkEnd w:id="60"/>
      <w:r>
        <w:rPr>
          <w:rFonts w:ascii="Times New Roman" w:eastAsia="宋体" w:hAnsi="Times New Roman" w:cs="Times New Roman" w:hint="eastAsia"/>
          <w:szCs w:val="21"/>
        </w:rPr>
        <w:t>算法进行对比分析，通过分析路径长度与转弯次数以评估算法性能。路径规划结果可视化如图</w:t>
      </w:r>
      <w:r>
        <w:rPr>
          <w:rFonts w:ascii="Times New Roman" w:eastAsia="宋体" w:hAnsi="Times New Roman" w:cs="Times New Roman" w:hint="eastAsia"/>
          <w:szCs w:val="21"/>
        </w:rPr>
        <w:t>5</w:t>
      </w:r>
      <w:r>
        <w:rPr>
          <w:rFonts w:ascii="Times New Roman" w:eastAsia="宋体" w:hAnsi="Times New Roman" w:cs="Times New Roman" w:hint="eastAsia"/>
          <w:szCs w:val="21"/>
        </w:rPr>
        <w:t>所示，数据汇总如表</w:t>
      </w:r>
      <w:r>
        <w:rPr>
          <w:rFonts w:ascii="Times New Roman" w:eastAsia="宋体" w:hAnsi="Times New Roman" w:cs="Times New Roman" w:hint="eastAsia"/>
          <w:szCs w:val="21"/>
        </w:rPr>
        <w:t>3</w:t>
      </w:r>
      <w:r>
        <w:rPr>
          <w:rFonts w:ascii="Times New Roman" w:eastAsia="宋体" w:hAnsi="Times New Roman" w:cs="Times New Roman" w:hint="eastAsia"/>
          <w:szCs w:val="21"/>
        </w:rPr>
        <w:t>所示。</w:t>
      </w:r>
    </w:p>
    <w:p w14:paraId="08B342ED" w14:textId="77777777" w:rsidR="001F485E" w:rsidRDefault="00000000">
      <w:pPr>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通过对图</w:t>
      </w:r>
      <w:r>
        <w:rPr>
          <w:rFonts w:ascii="Times New Roman" w:eastAsia="宋体" w:hAnsi="Times New Roman" w:cs="Times New Roman" w:hint="eastAsia"/>
          <w:szCs w:val="21"/>
        </w:rPr>
        <w:t>5</w:t>
      </w:r>
      <w:r>
        <w:rPr>
          <w:rFonts w:ascii="Times New Roman" w:eastAsia="宋体" w:hAnsi="Times New Roman" w:cs="Times New Roman" w:hint="eastAsia"/>
          <w:szCs w:val="21"/>
        </w:rPr>
        <w:t>和表</w:t>
      </w:r>
      <w:r>
        <w:rPr>
          <w:rFonts w:ascii="Times New Roman" w:eastAsia="宋体" w:hAnsi="Times New Roman" w:cs="Times New Roman" w:hint="eastAsia"/>
          <w:szCs w:val="21"/>
        </w:rPr>
        <w:t>2</w:t>
      </w:r>
      <w:r>
        <w:rPr>
          <w:rFonts w:ascii="Times New Roman" w:eastAsia="宋体" w:hAnsi="Times New Roman" w:cs="Times New Roman" w:hint="eastAsia"/>
          <w:szCs w:val="21"/>
        </w:rPr>
        <w:t>的数据分析可以发现：</w:t>
      </w:r>
      <w:bookmarkStart w:id="61" w:name="_Hlk195625535"/>
      <w:r>
        <w:rPr>
          <w:rFonts w:ascii="Times New Roman" w:eastAsia="宋体" w:hAnsi="Times New Roman" w:cs="Times New Roman" w:hint="eastAsia"/>
          <w:szCs w:val="21"/>
        </w:rPr>
        <w:t>无论障碍物分布如何变化，改进的椭圆切线图法均能生成最短且转向次数最少的路径，且环境越复杂，其</w:t>
      </w:r>
      <w:r>
        <w:rPr>
          <w:rFonts w:ascii="Times New Roman" w:eastAsia="宋体" w:hAnsi="Times New Roman" w:cs="Times New Roman" w:hint="eastAsia"/>
          <w:szCs w:val="21"/>
        </w:rPr>
        <w:t>优势越明显。</w:t>
      </w:r>
      <w:bookmarkEnd w:id="61"/>
      <w:r>
        <w:rPr>
          <w:rFonts w:ascii="Times New Roman" w:eastAsia="宋体" w:hAnsi="Times New Roman" w:cs="Times New Roman" w:hint="eastAsia"/>
          <w:szCs w:val="21"/>
        </w:rPr>
        <w:t>这是由于该方法考虑了子路径的长度和避开障碍物时所生成的切线路径，</w:t>
      </w:r>
      <w:r>
        <w:rPr>
          <w:rFonts w:ascii="Times New Roman" w:eastAsia="宋体" w:hAnsi="Times New Roman" w:cs="Times New Roman"/>
          <w:szCs w:val="21"/>
        </w:rPr>
        <w:t>提升了路径规划的质量</w:t>
      </w:r>
      <w:r>
        <w:rPr>
          <w:rFonts w:ascii="Times New Roman" w:eastAsia="宋体" w:hAnsi="Times New Roman" w:cs="Times New Roman" w:hint="eastAsia"/>
          <w:szCs w:val="21"/>
        </w:rPr>
        <w:t>；</w:t>
      </w:r>
      <w:r>
        <w:rPr>
          <w:rFonts w:ascii="Times New Roman" w:eastAsia="宋体" w:hAnsi="Times New Roman" w:cs="Times New Roman" w:hint="eastAsia"/>
          <w:szCs w:val="21"/>
        </w:rPr>
        <w:t>RRT</w:t>
      </w:r>
      <w:r>
        <w:rPr>
          <w:rFonts w:ascii="Times New Roman" w:eastAsia="宋体" w:hAnsi="Times New Roman" w:cs="Times New Roman" w:hint="eastAsia"/>
          <w:szCs w:val="21"/>
        </w:rPr>
        <w:t>算法是基于随机抽样的方法生成路径点，没有提高路径质量的机制，因此难以保证路径的最优性，容易导致无人机频繁转向和绕行；相比之下，</w:t>
      </w:r>
      <w:r>
        <w:rPr>
          <w:rFonts w:ascii="Times New Roman" w:eastAsia="宋体" w:hAnsi="Times New Roman" w:cs="Times New Roman" w:hint="eastAsia"/>
          <w:szCs w:val="21"/>
        </w:rPr>
        <w:t>A*</w:t>
      </w:r>
      <w:r>
        <w:rPr>
          <w:rFonts w:ascii="Times New Roman" w:eastAsia="宋体" w:hAnsi="Times New Roman" w:cs="Times New Roman" w:hint="eastAsia"/>
          <w:szCs w:val="21"/>
        </w:rPr>
        <w:t>算法作为一种基于网格的确定性搜索算法，能够生成从起点到终点的可行路径但其生成的路径的质量不是优秀的；</w:t>
      </w:r>
      <w:r>
        <w:rPr>
          <w:rFonts w:ascii="Times New Roman" w:eastAsia="宋体" w:hAnsi="Times New Roman" w:cs="Times New Roman" w:hint="eastAsia"/>
          <w:szCs w:val="21"/>
        </w:rPr>
        <w:t>VFH</w:t>
      </w:r>
      <w:r>
        <w:rPr>
          <w:rFonts w:ascii="Times New Roman" w:eastAsia="宋体" w:hAnsi="Times New Roman" w:cs="Times New Roman" w:hint="eastAsia"/>
          <w:szCs w:val="21"/>
        </w:rPr>
        <w:t>算法是一种局部路径规划算法，搜索范围有限，</w:t>
      </w:r>
      <w:r>
        <w:rPr>
          <w:rFonts w:ascii="Times New Roman" w:eastAsia="宋体" w:hAnsi="Times New Roman" w:cs="Times New Roman"/>
          <w:szCs w:val="21"/>
        </w:rPr>
        <w:t>关注于避开前方可见的障碍物，忽视了整体</w:t>
      </w:r>
      <w:r>
        <w:rPr>
          <w:rFonts w:ascii="Times New Roman" w:eastAsia="宋体" w:hAnsi="Times New Roman" w:cs="Times New Roman" w:hint="eastAsia"/>
          <w:szCs w:val="21"/>
        </w:rPr>
        <w:t>的</w:t>
      </w:r>
      <w:r>
        <w:rPr>
          <w:rFonts w:ascii="Times New Roman" w:eastAsia="宋体" w:hAnsi="Times New Roman" w:cs="Times New Roman"/>
          <w:szCs w:val="21"/>
        </w:rPr>
        <w:t>路径长度</w:t>
      </w:r>
      <w:r>
        <w:rPr>
          <w:rFonts w:ascii="Times New Roman" w:eastAsia="宋体" w:hAnsi="Times New Roman" w:cs="Times New Roman" w:hint="eastAsia"/>
          <w:szCs w:val="21"/>
        </w:rPr>
        <w:t>。</w:t>
      </w:r>
    </w:p>
    <w:p w14:paraId="601B2CB4" w14:textId="77777777" w:rsidR="001F485E" w:rsidRDefault="00000000">
      <w:pPr>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其次，验证</w:t>
      </w:r>
      <w:r>
        <w:rPr>
          <w:rFonts w:ascii="Times New Roman" w:eastAsia="宋体" w:hAnsi="Times New Roman" w:cs="Times New Roman" w:hint="eastAsia"/>
          <w:szCs w:val="21"/>
        </w:rPr>
        <w:t>ECTG</w:t>
      </w:r>
      <w:r>
        <w:rPr>
          <w:rFonts w:ascii="Times New Roman" w:eastAsia="宋体" w:hAnsi="Times New Roman" w:cs="Times New Roman" w:hint="eastAsia"/>
          <w:szCs w:val="21"/>
        </w:rPr>
        <w:t>在三维路径规划中的有效性。</w:t>
      </w:r>
      <w:r>
        <w:rPr>
          <w:rFonts w:ascii="Times New Roman" w:eastAsia="宋体" w:hAnsi="Times New Roman" w:cs="Times New Roman" w:hint="eastAsia"/>
          <w:szCs w:val="21"/>
        </w:rPr>
        <w:lastRenderedPageBreak/>
        <w:t>随机设置</w:t>
      </w:r>
      <w:r>
        <w:rPr>
          <w:rFonts w:ascii="Times New Roman" w:eastAsia="宋体" w:hAnsi="Times New Roman" w:cs="Times New Roman" w:hint="eastAsia"/>
          <w:szCs w:val="21"/>
        </w:rPr>
        <w:t>3</w:t>
      </w:r>
      <w:r>
        <w:rPr>
          <w:rFonts w:ascii="Times New Roman" w:eastAsia="宋体" w:hAnsi="Times New Roman" w:cs="Times New Roman" w:hint="eastAsia"/>
          <w:szCs w:val="21"/>
        </w:rPr>
        <w:t>种障碍物布局中的障碍物高度，</w:t>
      </w:r>
      <w:r>
        <w:rPr>
          <w:rFonts w:ascii="Times New Roman" w:eastAsia="宋体" w:hAnsi="Times New Roman" w:cs="Times New Roman"/>
          <w:szCs w:val="21"/>
        </w:rPr>
        <w:t>且障碍物的高度被设定在低空可行区域范围内</w:t>
      </w:r>
      <w:r>
        <w:rPr>
          <w:rFonts w:ascii="Times New Roman" w:eastAsia="宋体" w:hAnsi="Times New Roman" w:cs="Times New Roman" w:hint="eastAsia"/>
          <w:szCs w:val="21"/>
        </w:rPr>
        <w:t>（即</w:t>
      </w:r>
      <w:r>
        <w:rPr>
          <w:rFonts w:ascii="Times New Roman" w:eastAsia="宋体" w:hAnsi="Times New Roman" w:cs="Times New Roman" w:hint="eastAsia"/>
          <w:szCs w:val="21"/>
        </w:rPr>
        <w:t>20-120 m</w:t>
      </w:r>
      <w:r>
        <w:rPr>
          <w:rFonts w:ascii="Times New Roman" w:eastAsia="宋体" w:hAnsi="Times New Roman" w:cs="Times New Roman" w:hint="eastAsia"/>
          <w:szCs w:val="21"/>
        </w:rPr>
        <w:t>），无人机飞行速度设置为</w:t>
      </w:r>
      <w:r>
        <w:rPr>
          <w:rFonts w:ascii="Times New Roman" w:eastAsia="宋体" w:hAnsi="Times New Roman" w:cs="Times New Roman" w:hint="eastAsia"/>
          <w:szCs w:val="21"/>
        </w:rPr>
        <w:t>15 m/s</w:t>
      </w:r>
      <w:r>
        <w:rPr>
          <w:rFonts w:ascii="Times New Roman" w:eastAsia="宋体" w:hAnsi="Times New Roman" w:cs="Times New Roman" w:hint="eastAsia"/>
          <w:szCs w:val="21"/>
        </w:rPr>
        <w:t>。将</w:t>
      </w:r>
      <w:r>
        <w:rPr>
          <w:rFonts w:ascii="Times New Roman" w:eastAsia="宋体" w:hAnsi="Times New Roman" w:cs="Times New Roman" w:hint="eastAsia"/>
          <w:szCs w:val="21"/>
        </w:rPr>
        <w:t>ECT</w:t>
      </w:r>
      <w:bookmarkStart w:id="62" w:name="OLE_LINK51"/>
      <w:r>
        <w:rPr>
          <w:rFonts w:ascii="Times New Roman" w:eastAsia="宋体" w:hAnsi="Times New Roman" w:cs="Times New Roman" w:hint="eastAsia"/>
          <w:szCs w:val="21"/>
        </w:rPr>
        <w:t>G</w:t>
      </w:r>
      <w:r>
        <w:rPr>
          <w:rFonts w:ascii="Times New Roman" w:eastAsia="宋体" w:hAnsi="Times New Roman" w:cs="Times New Roman" w:hint="eastAsia"/>
          <w:szCs w:val="21"/>
        </w:rPr>
        <w:t>分别与三维</w:t>
      </w:r>
      <w:r>
        <w:rPr>
          <w:rFonts w:ascii="Times New Roman" w:eastAsia="宋体" w:hAnsi="Times New Roman" w:cs="Times New Roman" w:hint="eastAsia"/>
          <w:szCs w:val="21"/>
        </w:rPr>
        <w:t>A*</w:t>
      </w:r>
      <w:r>
        <w:rPr>
          <w:rFonts w:ascii="Times New Roman" w:eastAsia="宋体" w:hAnsi="Times New Roman" w:cs="Times New Roman" w:hint="eastAsia"/>
          <w:szCs w:val="21"/>
        </w:rPr>
        <w:t>算法、</w:t>
      </w:r>
      <w:r>
        <w:rPr>
          <w:rFonts w:ascii="Times New Roman" w:eastAsia="宋体" w:hAnsi="Times New Roman" w:cs="Times New Roman" w:hint="eastAsia"/>
          <w:szCs w:val="21"/>
        </w:rPr>
        <w:t>RRT</w:t>
      </w:r>
      <w:r>
        <w:rPr>
          <w:rFonts w:ascii="Times New Roman" w:eastAsia="宋体" w:hAnsi="Times New Roman" w:cs="Times New Roman" w:hint="eastAsia"/>
          <w:szCs w:val="21"/>
        </w:rPr>
        <w:t>算法、</w:t>
      </w:r>
      <w:r>
        <w:rPr>
          <w:rFonts w:ascii="Times New Roman" w:eastAsia="宋体" w:hAnsi="Times New Roman" w:cs="Times New Roman" w:hint="eastAsia"/>
          <w:szCs w:val="21"/>
        </w:rPr>
        <w:t>PSO</w:t>
      </w:r>
      <w:r>
        <w:rPr>
          <w:rFonts w:ascii="Times New Roman" w:eastAsia="宋体" w:hAnsi="Times New Roman" w:cs="Times New Roman" w:hint="eastAsia"/>
          <w:szCs w:val="21"/>
        </w:rPr>
        <w:t>算法和</w:t>
      </w:r>
      <w:r>
        <w:rPr>
          <w:rFonts w:ascii="Times New Roman" w:eastAsia="宋体" w:hAnsi="Times New Roman" w:cs="Times New Roman" w:hint="eastAsia"/>
          <w:szCs w:val="21"/>
        </w:rPr>
        <w:t>VFH</w:t>
      </w:r>
      <w:r>
        <w:rPr>
          <w:rFonts w:ascii="Times New Roman" w:eastAsia="宋体" w:hAnsi="Times New Roman" w:cs="Times New Roman" w:hint="eastAsia"/>
          <w:szCs w:val="21"/>
        </w:rPr>
        <w:t>算法</w:t>
      </w:r>
      <w:r>
        <w:rPr>
          <w:rFonts w:ascii="Times New Roman" w:eastAsia="宋体" w:hAnsi="Times New Roman" w:cs="Times New Roman" w:hint="eastAsia"/>
          <w:szCs w:val="21"/>
        </w:rPr>
        <w:t>进行对比分析</w:t>
      </w:r>
      <w:bookmarkEnd w:id="62"/>
      <w:r>
        <w:rPr>
          <w:rFonts w:ascii="Times New Roman" w:eastAsia="宋体" w:hAnsi="Times New Roman" w:cs="Times New Roman" w:hint="eastAsia"/>
          <w:szCs w:val="21"/>
        </w:rPr>
        <w:t>，通过分析路径长度、转弯次数和能量消耗以评估算法性能。路径规划结果可视化如图</w:t>
      </w:r>
      <w:r>
        <w:rPr>
          <w:rFonts w:ascii="Times New Roman" w:eastAsia="宋体" w:hAnsi="Times New Roman" w:cs="Times New Roman" w:hint="eastAsia"/>
          <w:szCs w:val="21"/>
        </w:rPr>
        <w:t>6</w:t>
      </w:r>
      <w:r>
        <w:rPr>
          <w:rFonts w:ascii="Times New Roman" w:eastAsia="宋体" w:hAnsi="Times New Roman" w:cs="Times New Roman" w:hint="eastAsia"/>
          <w:szCs w:val="21"/>
        </w:rPr>
        <w:t>所示，数据汇总如表</w:t>
      </w:r>
      <w:r>
        <w:rPr>
          <w:rFonts w:ascii="Times New Roman" w:eastAsia="宋体" w:hAnsi="Times New Roman" w:cs="Times New Roman" w:hint="eastAsia"/>
          <w:szCs w:val="21"/>
        </w:rPr>
        <w:t>4</w:t>
      </w:r>
      <w:r>
        <w:rPr>
          <w:rFonts w:ascii="Times New Roman" w:eastAsia="宋体" w:hAnsi="Times New Roman" w:cs="Times New Roman" w:hint="eastAsia"/>
          <w:szCs w:val="21"/>
        </w:rPr>
        <w:t>所示。</w:t>
      </w:r>
    </w:p>
    <w:p w14:paraId="0D8ECE7C" w14:textId="77777777" w:rsidR="001F485E" w:rsidRDefault="001F485E">
      <w:pPr>
        <w:rPr>
          <w:rFonts w:ascii="Times New Roman" w:eastAsia="宋体" w:hAnsi="Times New Roman" w:cs="Times New Roman"/>
          <w:szCs w:val="21"/>
        </w:rPr>
        <w:sectPr w:rsidR="001F485E">
          <w:type w:val="continuous"/>
          <w:pgSz w:w="11906" w:h="16838"/>
          <w:pgMar w:top="1440" w:right="1106" w:bottom="1440" w:left="1106" w:header="851" w:footer="992" w:gutter="0"/>
          <w:cols w:num="2" w:space="425"/>
          <w:docGrid w:type="linesAndChars" w:linePitch="312"/>
        </w:sectPr>
      </w:pPr>
    </w:p>
    <w:p w14:paraId="3A941D66" w14:textId="77777777" w:rsidR="001F485E" w:rsidRDefault="00000000">
      <w:pPr>
        <w:spacing w:beforeLines="50" w:before="156"/>
        <w:jc w:val="center"/>
        <w:rPr>
          <w:rFonts w:ascii="Times New Roman" w:eastAsia="宋体" w:hAnsi="Times New Roman" w:cs="Times New Roman"/>
          <w:szCs w:val="21"/>
        </w:rPr>
        <w:sectPr w:rsidR="001F485E">
          <w:type w:val="continuous"/>
          <w:pgSz w:w="11906" w:h="16838"/>
          <w:pgMar w:top="1440" w:right="1106" w:bottom="1440" w:left="1106" w:header="851" w:footer="992" w:gutter="0"/>
          <w:cols w:space="425"/>
          <w:docGrid w:type="linesAndChars" w:linePitch="312"/>
        </w:sectPr>
      </w:pPr>
      <w:r>
        <w:rPr>
          <w:rFonts w:ascii="Times New Roman" w:eastAsia="宋体" w:hAnsi="Times New Roman" w:cs="Times New Roman" w:hint="eastAsia"/>
          <w:noProof/>
          <w:szCs w:val="21"/>
        </w:rPr>
        <w:drawing>
          <wp:inline distT="0" distB="0" distL="0" distR="0" wp14:anchorId="43C0470F" wp14:editId="4E4E3E48">
            <wp:extent cx="4667250" cy="1555750"/>
            <wp:effectExtent l="0" t="0" r="0" b="6350"/>
            <wp:docPr id="57832498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324987" name="图片 6"/>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a:xfrm>
                      <a:off x="0" y="0"/>
                      <a:ext cx="4711788" cy="1570785"/>
                    </a:xfrm>
                    <a:prstGeom prst="rect">
                      <a:avLst/>
                    </a:prstGeom>
                    <a:noFill/>
                    <a:ln>
                      <a:noFill/>
                    </a:ln>
                  </pic:spPr>
                </pic:pic>
              </a:graphicData>
            </a:graphic>
          </wp:inline>
        </w:drawing>
      </w:r>
    </w:p>
    <w:p w14:paraId="5F38AE4A" w14:textId="77777777" w:rsidR="001F485E"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图</w:t>
      </w:r>
      <w:r>
        <w:rPr>
          <w:rFonts w:ascii="Times New Roman" w:eastAsia="宋体" w:hAnsi="Times New Roman" w:cs="Times New Roman" w:hint="eastAsia"/>
          <w:sz w:val="18"/>
          <w:szCs w:val="18"/>
        </w:rPr>
        <w:t xml:space="preserve">5 </w:t>
      </w:r>
      <w:r>
        <w:rPr>
          <w:rFonts w:ascii="Times New Roman" w:eastAsia="宋体" w:hAnsi="Times New Roman" w:cs="Times New Roman" w:hint="eastAsia"/>
          <w:sz w:val="18"/>
          <w:szCs w:val="18"/>
        </w:rPr>
        <w:t>二维路径规划结果</w:t>
      </w:r>
    </w:p>
    <w:p w14:paraId="1C833DBA" w14:textId="77777777" w:rsidR="001F485E" w:rsidRDefault="00000000">
      <w:pPr>
        <w:spacing w:before="120"/>
        <w:jc w:val="center"/>
        <w:rPr>
          <w:rFonts w:ascii="Times New Roman" w:eastAsia="宋体" w:hAnsi="Times New Roman" w:cs="Times New Roman"/>
          <w:sz w:val="18"/>
          <w:szCs w:val="18"/>
        </w:rPr>
      </w:pPr>
      <w:r>
        <w:rPr>
          <w:rFonts w:ascii="Times New Roman" w:eastAsia="宋体" w:hAnsi="Times New Roman" w:cs="Times New Roman"/>
          <w:sz w:val="18"/>
          <w:szCs w:val="18"/>
        </w:rPr>
        <w:t>表</w:t>
      </w:r>
      <w:r>
        <w:rPr>
          <w:rFonts w:ascii="Times New Roman" w:eastAsia="宋体" w:hAnsi="Times New Roman" w:cs="Times New Roman" w:hint="eastAsia"/>
          <w:sz w:val="18"/>
          <w:szCs w:val="18"/>
        </w:rPr>
        <w:t>3</w:t>
      </w:r>
      <w:r>
        <w:rPr>
          <w:rFonts w:ascii="Times New Roman" w:eastAsia="宋体" w:hAnsi="Times New Roman" w:cs="Times New Roman"/>
          <w:sz w:val="18"/>
          <w:szCs w:val="18"/>
        </w:rPr>
        <w:t xml:space="preserve"> </w:t>
      </w:r>
      <w:r>
        <w:rPr>
          <w:rFonts w:ascii="Times New Roman" w:eastAsia="宋体" w:hAnsi="Times New Roman" w:cs="Times New Roman"/>
          <w:sz w:val="18"/>
          <w:szCs w:val="18"/>
        </w:rPr>
        <w:t>二维路径规划算法结果比较</w:t>
      </w:r>
    </w:p>
    <w:p w14:paraId="71E3D12C" w14:textId="77777777" w:rsidR="001F485E" w:rsidRDefault="001F485E">
      <w:pPr>
        <w:jc w:val="center"/>
        <w:rPr>
          <w:rFonts w:ascii="Times New Roman" w:eastAsia="宋体" w:hAnsi="Times New Roman" w:cs="Times New Roman"/>
          <w:szCs w:val="21"/>
        </w:rPr>
        <w:sectPr w:rsidR="001F485E">
          <w:type w:val="continuous"/>
          <w:pgSz w:w="11906" w:h="16838"/>
          <w:pgMar w:top="1440" w:right="1106" w:bottom="1440" w:left="1106" w:header="851" w:footer="992" w:gutter="0"/>
          <w:cols w:space="425"/>
          <w:docGrid w:type="linesAndChars" w:linePitch="312"/>
        </w:sectPr>
      </w:pPr>
    </w:p>
    <w:tbl>
      <w:tblPr>
        <w:tblStyle w:val="af1"/>
        <w:tblW w:w="4691" w:type="pct"/>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665"/>
        <w:gridCol w:w="530"/>
        <w:gridCol w:w="1463"/>
        <w:gridCol w:w="1463"/>
        <w:gridCol w:w="1193"/>
        <w:gridCol w:w="1199"/>
        <w:gridCol w:w="1332"/>
        <w:gridCol w:w="1250"/>
      </w:tblGrid>
      <w:tr w:rsidR="001F485E" w14:paraId="5F6F4AF5" w14:textId="77777777">
        <w:trPr>
          <w:trHeight w:val="649"/>
          <w:jc w:val="center"/>
        </w:trPr>
        <w:tc>
          <w:tcPr>
            <w:tcW w:w="658" w:type="pct"/>
            <w:gridSpan w:val="2"/>
            <w:tcBorders>
              <w:top w:val="single" w:sz="12" w:space="0" w:color="auto"/>
              <w:bottom w:val="single" w:sz="12" w:space="0" w:color="auto"/>
            </w:tcBorders>
            <w:vAlign w:val="center"/>
          </w:tcPr>
          <w:p w14:paraId="4BDC8590" w14:textId="77777777" w:rsidR="001F485E" w:rsidRDefault="001F485E">
            <w:pPr>
              <w:jc w:val="center"/>
              <w:rPr>
                <w:rFonts w:ascii="Times New Roman" w:eastAsia="宋体" w:hAnsi="Times New Roman" w:cs="Times New Roman"/>
                <w:szCs w:val="21"/>
              </w:rPr>
            </w:pPr>
          </w:p>
        </w:tc>
        <w:tc>
          <w:tcPr>
            <w:tcW w:w="804" w:type="pct"/>
            <w:tcBorders>
              <w:top w:val="single" w:sz="12" w:space="0" w:color="auto"/>
              <w:bottom w:val="single" w:sz="12" w:space="0" w:color="auto"/>
            </w:tcBorders>
            <w:vAlign w:val="center"/>
          </w:tcPr>
          <w:p w14:paraId="65FCB376"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改进的椭圆切线图法</w:t>
            </w:r>
          </w:p>
        </w:tc>
        <w:tc>
          <w:tcPr>
            <w:tcW w:w="804" w:type="pct"/>
            <w:tcBorders>
              <w:top w:val="single" w:sz="12" w:space="0" w:color="auto"/>
              <w:bottom w:val="single" w:sz="12" w:space="0" w:color="auto"/>
            </w:tcBorders>
            <w:vAlign w:val="center"/>
          </w:tcPr>
          <w:p w14:paraId="2A7DA104"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椭圆切线图法</w:t>
            </w:r>
          </w:p>
        </w:tc>
        <w:tc>
          <w:tcPr>
            <w:tcW w:w="655" w:type="pct"/>
            <w:tcBorders>
              <w:top w:val="single" w:sz="12" w:space="0" w:color="auto"/>
              <w:bottom w:val="single" w:sz="12" w:space="0" w:color="auto"/>
            </w:tcBorders>
            <w:vAlign w:val="center"/>
          </w:tcPr>
          <w:p w14:paraId="3096E68E" w14:textId="77777777" w:rsidR="001F485E" w:rsidRDefault="00000000">
            <w:pPr>
              <w:jc w:val="center"/>
              <w:rPr>
                <w:rFonts w:ascii="Times New Roman" w:eastAsia="宋体" w:hAnsi="Times New Roman" w:cs="Times New Roman"/>
                <w:szCs w:val="21"/>
              </w:rPr>
            </w:pPr>
            <w:bookmarkStart w:id="63" w:name="OLE_LINK26"/>
            <w:r>
              <w:rPr>
                <w:rFonts w:ascii="Times New Roman" w:eastAsia="宋体" w:hAnsi="Times New Roman" w:cs="Times New Roman" w:hint="eastAsia"/>
                <w:szCs w:val="21"/>
              </w:rPr>
              <w:t>A*</w:t>
            </w:r>
            <w:bookmarkEnd w:id="63"/>
          </w:p>
        </w:tc>
        <w:tc>
          <w:tcPr>
            <w:tcW w:w="658" w:type="pct"/>
            <w:tcBorders>
              <w:top w:val="single" w:sz="12" w:space="0" w:color="auto"/>
              <w:bottom w:val="single" w:sz="12" w:space="0" w:color="auto"/>
            </w:tcBorders>
            <w:vAlign w:val="center"/>
          </w:tcPr>
          <w:p w14:paraId="28178FBB"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RRT</w:t>
            </w:r>
          </w:p>
        </w:tc>
        <w:tc>
          <w:tcPr>
            <w:tcW w:w="731" w:type="pct"/>
            <w:tcBorders>
              <w:top w:val="single" w:sz="12" w:space="0" w:color="auto"/>
              <w:bottom w:val="single" w:sz="12" w:space="0" w:color="auto"/>
            </w:tcBorders>
            <w:vAlign w:val="center"/>
          </w:tcPr>
          <w:p w14:paraId="2AF1D0FA"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PSO</w:t>
            </w:r>
          </w:p>
        </w:tc>
        <w:tc>
          <w:tcPr>
            <w:tcW w:w="686" w:type="pct"/>
            <w:tcBorders>
              <w:top w:val="single" w:sz="12" w:space="0" w:color="auto"/>
              <w:bottom w:val="single" w:sz="12" w:space="0" w:color="auto"/>
            </w:tcBorders>
            <w:vAlign w:val="center"/>
          </w:tcPr>
          <w:p w14:paraId="19EACAB5" w14:textId="77777777" w:rsidR="001F485E" w:rsidRDefault="00000000">
            <w:pPr>
              <w:jc w:val="center"/>
              <w:rPr>
                <w:rFonts w:ascii="Times New Roman" w:eastAsia="宋体" w:hAnsi="Times New Roman" w:cs="Times New Roman"/>
                <w:szCs w:val="21"/>
              </w:rPr>
            </w:pPr>
            <w:bookmarkStart w:id="64" w:name="OLE_LINK25"/>
            <w:r>
              <w:rPr>
                <w:rFonts w:ascii="Times New Roman" w:eastAsia="宋体" w:hAnsi="Times New Roman" w:cs="Times New Roman" w:hint="eastAsia"/>
                <w:szCs w:val="21"/>
              </w:rPr>
              <w:t>VFH</w:t>
            </w:r>
            <w:bookmarkEnd w:id="64"/>
          </w:p>
        </w:tc>
      </w:tr>
      <w:tr w:rsidR="001F485E" w14:paraId="4D70B398" w14:textId="77777777">
        <w:trPr>
          <w:trHeight w:hRule="exact" w:val="397"/>
          <w:jc w:val="center"/>
        </w:trPr>
        <w:tc>
          <w:tcPr>
            <w:tcW w:w="366" w:type="pct"/>
            <w:vMerge w:val="restart"/>
            <w:tcBorders>
              <w:top w:val="single" w:sz="12" w:space="0" w:color="auto"/>
            </w:tcBorders>
            <w:vAlign w:val="center"/>
          </w:tcPr>
          <w:p w14:paraId="4B9B849A"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路径长度</w:t>
            </w:r>
            <w:r>
              <w:rPr>
                <w:rFonts w:ascii="Times New Roman" w:eastAsia="宋体" w:hAnsi="Times New Roman" w:cs="Times New Roman" w:hint="eastAsia"/>
                <w:szCs w:val="21"/>
              </w:rPr>
              <w:t>/m</w:t>
            </w:r>
          </w:p>
        </w:tc>
        <w:tc>
          <w:tcPr>
            <w:tcW w:w="292" w:type="pct"/>
            <w:tcBorders>
              <w:top w:val="single" w:sz="12" w:space="0" w:color="auto"/>
            </w:tcBorders>
            <w:vAlign w:val="center"/>
          </w:tcPr>
          <w:p w14:paraId="283ADB7E" w14:textId="77777777" w:rsidR="001F485E" w:rsidRDefault="00000000">
            <w:pPr>
              <w:jc w:val="center"/>
              <w:rPr>
                <w:rFonts w:ascii="Times New Roman" w:eastAsia="宋体" w:hAnsi="Times New Roman" w:cs="Times New Roman"/>
                <w:szCs w:val="21"/>
              </w:rPr>
            </w:pPr>
            <w:bookmarkStart w:id="65" w:name="OLE_LINK30"/>
            <w:r>
              <w:rPr>
                <w:rFonts w:ascii="Times New Roman" w:eastAsia="宋体" w:hAnsi="Times New Roman" w:cs="Times New Roman" w:hint="eastAsia"/>
                <w:szCs w:val="21"/>
              </w:rPr>
              <w:t>S1</w:t>
            </w:r>
            <w:bookmarkEnd w:id="65"/>
          </w:p>
        </w:tc>
        <w:tc>
          <w:tcPr>
            <w:tcW w:w="804" w:type="pct"/>
            <w:tcBorders>
              <w:top w:val="single" w:sz="12" w:space="0" w:color="auto"/>
            </w:tcBorders>
            <w:vAlign w:val="center"/>
          </w:tcPr>
          <w:p w14:paraId="7503388D"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147.0</w:t>
            </w:r>
          </w:p>
        </w:tc>
        <w:tc>
          <w:tcPr>
            <w:tcW w:w="804" w:type="pct"/>
            <w:tcBorders>
              <w:top w:val="single" w:sz="12" w:space="0" w:color="auto"/>
            </w:tcBorders>
            <w:vAlign w:val="center"/>
          </w:tcPr>
          <w:p w14:paraId="179D79E1"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147.6</w:t>
            </w:r>
          </w:p>
        </w:tc>
        <w:tc>
          <w:tcPr>
            <w:tcW w:w="655" w:type="pct"/>
            <w:tcBorders>
              <w:top w:val="single" w:sz="12" w:space="0" w:color="auto"/>
            </w:tcBorders>
            <w:vAlign w:val="center"/>
          </w:tcPr>
          <w:p w14:paraId="0F595B92"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160.6</w:t>
            </w:r>
          </w:p>
        </w:tc>
        <w:tc>
          <w:tcPr>
            <w:tcW w:w="658" w:type="pct"/>
            <w:tcBorders>
              <w:top w:val="single" w:sz="12" w:space="0" w:color="auto"/>
            </w:tcBorders>
            <w:vAlign w:val="center"/>
          </w:tcPr>
          <w:p w14:paraId="721AB7AB"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172.4</w:t>
            </w:r>
          </w:p>
        </w:tc>
        <w:tc>
          <w:tcPr>
            <w:tcW w:w="731" w:type="pct"/>
            <w:tcBorders>
              <w:top w:val="single" w:sz="12" w:space="0" w:color="auto"/>
            </w:tcBorders>
            <w:vAlign w:val="center"/>
          </w:tcPr>
          <w:p w14:paraId="06050DD7"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179.1</w:t>
            </w:r>
          </w:p>
        </w:tc>
        <w:tc>
          <w:tcPr>
            <w:tcW w:w="686" w:type="pct"/>
            <w:tcBorders>
              <w:top w:val="single" w:sz="12" w:space="0" w:color="auto"/>
            </w:tcBorders>
            <w:vAlign w:val="center"/>
          </w:tcPr>
          <w:p w14:paraId="0AF0A82E"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152.3</w:t>
            </w:r>
          </w:p>
        </w:tc>
      </w:tr>
      <w:tr w:rsidR="001F485E" w14:paraId="6B36EA2F" w14:textId="77777777">
        <w:trPr>
          <w:trHeight w:hRule="exact" w:val="397"/>
          <w:jc w:val="center"/>
        </w:trPr>
        <w:tc>
          <w:tcPr>
            <w:tcW w:w="366" w:type="pct"/>
            <w:vMerge/>
            <w:vAlign w:val="center"/>
          </w:tcPr>
          <w:p w14:paraId="77A6A19C" w14:textId="77777777" w:rsidR="001F485E" w:rsidRDefault="001F485E">
            <w:pPr>
              <w:jc w:val="center"/>
              <w:rPr>
                <w:rFonts w:ascii="Times New Roman" w:eastAsia="宋体" w:hAnsi="Times New Roman" w:cs="Times New Roman"/>
                <w:szCs w:val="21"/>
              </w:rPr>
            </w:pPr>
          </w:p>
        </w:tc>
        <w:tc>
          <w:tcPr>
            <w:tcW w:w="292" w:type="pct"/>
            <w:vAlign w:val="center"/>
          </w:tcPr>
          <w:p w14:paraId="4E92E43E" w14:textId="77777777" w:rsidR="001F485E" w:rsidRDefault="00000000">
            <w:pPr>
              <w:jc w:val="center"/>
              <w:rPr>
                <w:rFonts w:ascii="Times New Roman" w:eastAsia="宋体" w:hAnsi="Times New Roman" w:cs="Times New Roman"/>
                <w:szCs w:val="21"/>
              </w:rPr>
            </w:pPr>
            <w:bookmarkStart w:id="66" w:name="OLE_LINK38"/>
            <w:r>
              <w:rPr>
                <w:rFonts w:ascii="Times New Roman" w:eastAsia="宋体" w:hAnsi="Times New Roman" w:cs="Times New Roman" w:hint="eastAsia"/>
                <w:szCs w:val="21"/>
              </w:rPr>
              <w:t>S2</w:t>
            </w:r>
            <w:bookmarkEnd w:id="66"/>
          </w:p>
        </w:tc>
        <w:tc>
          <w:tcPr>
            <w:tcW w:w="804" w:type="pct"/>
            <w:vAlign w:val="center"/>
          </w:tcPr>
          <w:p w14:paraId="744B010D"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134.9</w:t>
            </w:r>
          </w:p>
        </w:tc>
        <w:tc>
          <w:tcPr>
            <w:tcW w:w="804" w:type="pct"/>
            <w:vAlign w:val="center"/>
          </w:tcPr>
          <w:p w14:paraId="7C744A74"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136.0</w:t>
            </w:r>
          </w:p>
        </w:tc>
        <w:tc>
          <w:tcPr>
            <w:tcW w:w="655" w:type="pct"/>
            <w:vAlign w:val="center"/>
          </w:tcPr>
          <w:p w14:paraId="1459325D"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144.9</w:t>
            </w:r>
          </w:p>
        </w:tc>
        <w:tc>
          <w:tcPr>
            <w:tcW w:w="658" w:type="pct"/>
            <w:vAlign w:val="center"/>
          </w:tcPr>
          <w:p w14:paraId="3CEDD4C1"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169.9</w:t>
            </w:r>
          </w:p>
        </w:tc>
        <w:tc>
          <w:tcPr>
            <w:tcW w:w="731" w:type="pct"/>
            <w:vAlign w:val="center"/>
          </w:tcPr>
          <w:p w14:paraId="0B07C815"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185.1</w:t>
            </w:r>
          </w:p>
        </w:tc>
        <w:tc>
          <w:tcPr>
            <w:tcW w:w="686" w:type="pct"/>
            <w:vAlign w:val="center"/>
          </w:tcPr>
          <w:p w14:paraId="44938A8C"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147.5</w:t>
            </w:r>
          </w:p>
        </w:tc>
      </w:tr>
      <w:tr w:rsidR="001F485E" w14:paraId="12AE32FB" w14:textId="77777777">
        <w:trPr>
          <w:trHeight w:hRule="exact" w:val="397"/>
          <w:jc w:val="center"/>
        </w:trPr>
        <w:tc>
          <w:tcPr>
            <w:tcW w:w="366" w:type="pct"/>
            <w:vMerge/>
            <w:vAlign w:val="center"/>
          </w:tcPr>
          <w:p w14:paraId="34C2F84C" w14:textId="77777777" w:rsidR="001F485E" w:rsidRDefault="001F485E">
            <w:pPr>
              <w:jc w:val="center"/>
              <w:rPr>
                <w:rFonts w:ascii="Times New Roman" w:eastAsia="宋体" w:hAnsi="Times New Roman" w:cs="Times New Roman"/>
                <w:szCs w:val="21"/>
              </w:rPr>
            </w:pPr>
          </w:p>
        </w:tc>
        <w:tc>
          <w:tcPr>
            <w:tcW w:w="292" w:type="pct"/>
            <w:vAlign w:val="center"/>
          </w:tcPr>
          <w:p w14:paraId="36BC52C0"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S3</w:t>
            </w:r>
          </w:p>
        </w:tc>
        <w:tc>
          <w:tcPr>
            <w:tcW w:w="804" w:type="pct"/>
            <w:vAlign w:val="center"/>
          </w:tcPr>
          <w:p w14:paraId="71BF731A"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284.2</w:t>
            </w:r>
          </w:p>
        </w:tc>
        <w:tc>
          <w:tcPr>
            <w:tcW w:w="804" w:type="pct"/>
            <w:vAlign w:val="center"/>
          </w:tcPr>
          <w:p w14:paraId="58AFA71A"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288.4</w:t>
            </w:r>
          </w:p>
        </w:tc>
        <w:tc>
          <w:tcPr>
            <w:tcW w:w="655" w:type="pct"/>
            <w:vAlign w:val="center"/>
          </w:tcPr>
          <w:p w14:paraId="65AA779F"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298.0</w:t>
            </w:r>
          </w:p>
        </w:tc>
        <w:tc>
          <w:tcPr>
            <w:tcW w:w="658" w:type="pct"/>
            <w:vAlign w:val="center"/>
          </w:tcPr>
          <w:p w14:paraId="57BBED2C"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329.6</w:t>
            </w:r>
          </w:p>
        </w:tc>
        <w:tc>
          <w:tcPr>
            <w:tcW w:w="731" w:type="pct"/>
            <w:vAlign w:val="center"/>
          </w:tcPr>
          <w:p w14:paraId="5F8685BA"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331.3</w:t>
            </w:r>
          </w:p>
        </w:tc>
        <w:tc>
          <w:tcPr>
            <w:tcW w:w="686" w:type="pct"/>
            <w:vAlign w:val="center"/>
          </w:tcPr>
          <w:p w14:paraId="46C51B1E"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330.2</w:t>
            </w:r>
          </w:p>
        </w:tc>
      </w:tr>
      <w:tr w:rsidR="001F485E" w14:paraId="3DAF2D2A" w14:textId="77777777">
        <w:trPr>
          <w:trHeight w:hRule="exact" w:val="397"/>
          <w:jc w:val="center"/>
        </w:trPr>
        <w:tc>
          <w:tcPr>
            <w:tcW w:w="366" w:type="pct"/>
            <w:vMerge w:val="restart"/>
            <w:vAlign w:val="center"/>
          </w:tcPr>
          <w:p w14:paraId="3FE67BEF"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能量消耗</w:t>
            </w:r>
            <w:r>
              <w:rPr>
                <w:rFonts w:ascii="Times New Roman" w:eastAsia="宋体" w:hAnsi="Times New Roman" w:cs="Times New Roman" w:hint="eastAsia"/>
                <w:szCs w:val="21"/>
              </w:rPr>
              <w:t>/J</w:t>
            </w:r>
          </w:p>
        </w:tc>
        <w:tc>
          <w:tcPr>
            <w:tcW w:w="292" w:type="pct"/>
            <w:vAlign w:val="center"/>
          </w:tcPr>
          <w:p w14:paraId="082D54DF"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S1</w:t>
            </w:r>
          </w:p>
        </w:tc>
        <w:tc>
          <w:tcPr>
            <w:tcW w:w="804" w:type="pct"/>
            <w:vAlign w:val="center"/>
          </w:tcPr>
          <w:p w14:paraId="4E1DA8B5"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8 311.52</w:t>
            </w:r>
          </w:p>
        </w:tc>
        <w:tc>
          <w:tcPr>
            <w:tcW w:w="804" w:type="pct"/>
            <w:vAlign w:val="center"/>
          </w:tcPr>
          <w:p w14:paraId="62DDFC59"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8 345.44</w:t>
            </w:r>
          </w:p>
        </w:tc>
        <w:tc>
          <w:tcPr>
            <w:tcW w:w="655" w:type="pct"/>
            <w:vAlign w:val="center"/>
          </w:tcPr>
          <w:p w14:paraId="7926BEF1"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9 080.48</w:t>
            </w:r>
          </w:p>
        </w:tc>
        <w:tc>
          <w:tcPr>
            <w:tcW w:w="658" w:type="pct"/>
            <w:vAlign w:val="center"/>
          </w:tcPr>
          <w:p w14:paraId="5E7810DF"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9 747.66</w:t>
            </w:r>
          </w:p>
        </w:tc>
        <w:tc>
          <w:tcPr>
            <w:tcW w:w="731" w:type="pct"/>
            <w:vAlign w:val="center"/>
          </w:tcPr>
          <w:p w14:paraId="3F2C1573"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10 126.48</w:t>
            </w:r>
          </w:p>
        </w:tc>
        <w:tc>
          <w:tcPr>
            <w:tcW w:w="686" w:type="pct"/>
            <w:vAlign w:val="center"/>
          </w:tcPr>
          <w:p w14:paraId="193FBFD6"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8 611.19</w:t>
            </w:r>
          </w:p>
        </w:tc>
      </w:tr>
      <w:tr w:rsidR="001F485E" w14:paraId="5C1D1DA5" w14:textId="77777777">
        <w:trPr>
          <w:trHeight w:hRule="exact" w:val="397"/>
          <w:jc w:val="center"/>
        </w:trPr>
        <w:tc>
          <w:tcPr>
            <w:tcW w:w="366" w:type="pct"/>
            <w:vMerge/>
            <w:vAlign w:val="center"/>
          </w:tcPr>
          <w:p w14:paraId="0464757C" w14:textId="77777777" w:rsidR="001F485E" w:rsidRDefault="001F485E">
            <w:pPr>
              <w:jc w:val="center"/>
              <w:rPr>
                <w:rFonts w:ascii="Times New Roman" w:eastAsia="宋体" w:hAnsi="Times New Roman" w:cs="Times New Roman"/>
                <w:szCs w:val="21"/>
              </w:rPr>
            </w:pPr>
          </w:p>
        </w:tc>
        <w:tc>
          <w:tcPr>
            <w:tcW w:w="292" w:type="pct"/>
            <w:vAlign w:val="center"/>
          </w:tcPr>
          <w:p w14:paraId="1CFBC5A1"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S2</w:t>
            </w:r>
          </w:p>
        </w:tc>
        <w:tc>
          <w:tcPr>
            <w:tcW w:w="804" w:type="pct"/>
            <w:vAlign w:val="center"/>
          </w:tcPr>
          <w:p w14:paraId="01D97215"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7 591.84</w:t>
            </w:r>
          </w:p>
        </w:tc>
        <w:tc>
          <w:tcPr>
            <w:tcW w:w="804" w:type="pct"/>
            <w:vAlign w:val="center"/>
          </w:tcPr>
          <w:p w14:paraId="0DFA32C6"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7 563.75</w:t>
            </w:r>
          </w:p>
        </w:tc>
        <w:tc>
          <w:tcPr>
            <w:tcW w:w="655" w:type="pct"/>
            <w:vAlign w:val="center"/>
          </w:tcPr>
          <w:p w14:paraId="527A90AD"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8 154.62</w:t>
            </w:r>
          </w:p>
        </w:tc>
        <w:tc>
          <w:tcPr>
            <w:tcW w:w="658" w:type="pct"/>
            <w:vAlign w:val="center"/>
          </w:tcPr>
          <w:p w14:paraId="430D16E9"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9 561.55</w:t>
            </w:r>
          </w:p>
        </w:tc>
        <w:tc>
          <w:tcPr>
            <w:tcW w:w="731" w:type="pct"/>
            <w:vAlign w:val="center"/>
          </w:tcPr>
          <w:p w14:paraId="6834CF38"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10 416.97</w:t>
            </w:r>
          </w:p>
        </w:tc>
        <w:tc>
          <w:tcPr>
            <w:tcW w:w="686" w:type="pct"/>
            <w:vAlign w:val="center"/>
          </w:tcPr>
          <w:p w14:paraId="4CFE8ABC"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8 300.94</w:t>
            </w:r>
          </w:p>
        </w:tc>
      </w:tr>
      <w:tr w:rsidR="001F485E" w14:paraId="6D9F297D" w14:textId="77777777">
        <w:trPr>
          <w:trHeight w:hRule="exact" w:val="397"/>
          <w:jc w:val="center"/>
        </w:trPr>
        <w:tc>
          <w:tcPr>
            <w:tcW w:w="366" w:type="pct"/>
            <w:vMerge/>
            <w:vAlign w:val="center"/>
          </w:tcPr>
          <w:p w14:paraId="64072A7E" w14:textId="77777777" w:rsidR="001F485E" w:rsidRDefault="001F485E">
            <w:pPr>
              <w:jc w:val="center"/>
              <w:rPr>
                <w:rFonts w:ascii="Times New Roman" w:eastAsia="宋体" w:hAnsi="Times New Roman" w:cs="Times New Roman"/>
                <w:szCs w:val="21"/>
              </w:rPr>
            </w:pPr>
          </w:p>
        </w:tc>
        <w:tc>
          <w:tcPr>
            <w:tcW w:w="292" w:type="pct"/>
            <w:vAlign w:val="center"/>
          </w:tcPr>
          <w:p w14:paraId="01F5FEAA"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S3</w:t>
            </w:r>
          </w:p>
        </w:tc>
        <w:tc>
          <w:tcPr>
            <w:tcW w:w="804" w:type="pct"/>
            <w:vAlign w:val="center"/>
          </w:tcPr>
          <w:p w14:paraId="55377FE5"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15 992.54</w:t>
            </w:r>
          </w:p>
        </w:tc>
        <w:tc>
          <w:tcPr>
            <w:tcW w:w="804" w:type="pct"/>
            <w:vAlign w:val="center"/>
          </w:tcPr>
          <w:p w14:paraId="4D32609D"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16 228.88</w:t>
            </w:r>
          </w:p>
        </w:tc>
        <w:tc>
          <w:tcPr>
            <w:tcW w:w="655" w:type="pct"/>
            <w:vAlign w:val="center"/>
          </w:tcPr>
          <w:p w14:paraId="20B15183"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16 769.10</w:t>
            </w:r>
          </w:p>
        </w:tc>
        <w:tc>
          <w:tcPr>
            <w:tcW w:w="658" w:type="pct"/>
            <w:vAlign w:val="center"/>
          </w:tcPr>
          <w:p w14:paraId="4D90C656"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18 547.29</w:t>
            </w:r>
          </w:p>
        </w:tc>
        <w:tc>
          <w:tcPr>
            <w:tcW w:w="731" w:type="pct"/>
            <w:vAlign w:val="center"/>
          </w:tcPr>
          <w:p w14:paraId="4615B07A"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18 642.96</w:t>
            </w:r>
          </w:p>
        </w:tc>
        <w:tc>
          <w:tcPr>
            <w:tcW w:w="686" w:type="pct"/>
            <w:vAlign w:val="center"/>
          </w:tcPr>
          <w:p w14:paraId="49200CFD"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18 581.06</w:t>
            </w:r>
          </w:p>
        </w:tc>
      </w:tr>
      <w:tr w:rsidR="001F485E" w14:paraId="5288AB3A" w14:textId="77777777">
        <w:trPr>
          <w:trHeight w:hRule="exact" w:val="397"/>
          <w:jc w:val="center"/>
        </w:trPr>
        <w:tc>
          <w:tcPr>
            <w:tcW w:w="366" w:type="pct"/>
            <w:vMerge w:val="restart"/>
            <w:vAlign w:val="center"/>
          </w:tcPr>
          <w:p w14:paraId="0E07899D"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转向次数</w:t>
            </w:r>
            <w:r>
              <w:rPr>
                <w:rFonts w:ascii="Times New Roman" w:eastAsia="宋体" w:hAnsi="Times New Roman" w:cs="Times New Roman" w:hint="eastAsia"/>
                <w:szCs w:val="21"/>
              </w:rPr>
              <w:t>/</w:t>
            </w:r>
            <w:r>
              <w:rPr>
                <w:rFonts w:ascii="Times New Roman" w:eastAsia="宋体" w:hAnsi="Times New Roman" w:cs="Times New Roman" w:hint="eastAsia"/>
                <w:szCs w:val="21"/>
              </w:rPr>
              <w:t>次</w:t>
            </w:r>
          </w:p>
        </w:tc>
        <w:tc>
          <w:tcPr>
            <w:tcW w:w="292" w:type="pct"/>
            <w:vAlign w:val="center"/>
          </w:tcPr>
          <w:p w14:paraId="52370069"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S1</w:t>
            </w:r>
          </w:p>
        </w:tc>
        <w:tc>
          <w:tcPr>
            <w:tcW w:w="804" w:type="pct"/>
            <w:vAlign w:val="center"/>
          </w:tcPr>
          <w:p w14:paraId="231794B6"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3</w:t>
            </w:r>
          </w:p>
        </w:tc>
        <w:tc>
          <w:tcPr>
            <w:tcW w:w="804" w:type="pct"/>
            <w:vAlign w:val="center"/>
          </w:tcPr>
          <w:p w14:paraId="5AB0D86A"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3</w:t>
            </w:r>
          </w:p>
        </w:tc>
        <w:tc>
          <w:tcPr>
            <w:tcW w:w="655" w:type="pct"/>
            <w:vAlign w:val="center"/>
          </w:tcPr>
          <w:p w14:paraId="4D6B5397"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5</w:t>
            </w:r>
          </w:p>
        </w:tc>
        <w:tc>
          <w:tcPr>
            <w:tcW w:w="658" w:type="pct"/>
            <w:vAlign w:val="center"/>
          </w:tcPr>
          <w:p w14:paraId="2972B614"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12</w:t>
            </w:r>
          </w:p>
        </w:tc>
        <w:tc>
          <w:tcPr>
            <w:tcW w:w="731" w:type="pct"/>
            <w:vAlign w:val="center"/>
          </w:tcPr>
          <w:p w14:paraId="30BFD829"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2</w:t>
            </w:r>
          </w:p>
        </w:tc>
        <w:tc>
          <w:tcPr>
            <w:tcW w:w="686" w:type="pct"/>
            <w:vAlign w:val="center"/>
          </w:tcPr>
          <w:p w14:paraId="4AD46DE4"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7</w:t>
            </w:r>
          </w:p>
        </w:tc>
      </w:tr>
      <w:tr w:rsidR="001F485E" w14:paraId="5B78857F" w14:textId="77777777">
        <w:trPr>
          <w:trHeight w:hRule="exact" w:val="397"/>
          <w:jc w:val="center"/>
        </w:trPr>
        <w:tc>
          <w:tcPr>
            <w:tcW w:w="366" w:type="pct"/>
            <w:vMerge/>
            <w:vAlign w:val="center"/>
          </w:tcPr>
          <w:p w14:paraId="601DC362" w14:textId="77777777" w:rsidR="001F485E" w:rsidRDefault="001F485E">
            <w:pPr>
              <w:jc w:val="center"/>
              <w:rPr>
                <w:rFonts w:ascii="Times New Roman" w:eastAsia="宋体" w:hAnsi="Times New Roman" w:cs="Times New Roman"/>
                <w:szCs w:val="21"/>
              </w:rPr>
            </w:pPr>
          </w:p>
        </w:tc>
        <w:tc>
          <w:tcPr>
            <w:tcW w:w="292" w:type="pct"/>
            <w:vAlign w:val="center"/>
          </w:tcPr>
          <w:p w14:paraId="70DD7558"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S2</w:t>
            </w:r>
          </w:p>
        </w:tc>
        <w:tc>
          <w:tcPr>
            <w:tcW w:w="804" w:type="pct"/>
            <w:vAlign w:val="center"/>
          </w:tcPr>
          <w:p w14:paraId="7AEB9CA3"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w:t>
            </w:r>
          </w:p>
        </w:tc>
        <w:tc>
          <w:tcPr>
            <w:tcW w:w="804" w:type="pct"/>
            <w:vAlign w:val="center"/>
          </w:tcPr>
          <w:p w14:paraId="3BE51A2B"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2</w:t>
            </w:r>
          </w:p>
        </w:tc>
        <w:tc>
          <w:tcPr>
            <w:tcW w:w="655" w:type="pct"/>
            <w:vAlign w:val="center"/>
          </w:tcPr>
          <w:p w14:paraId="5F29AE53"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5</w:t>
            </w:r>
          </w:p>
        </w:tc>
        <w:tc>
          <w:tcPr>
            <w:tcW w:w="658" w:type="pct"/>
            <w:vAlign w:val="center"/>
          </w:tcPr>
          <w:p w14:paraId="5D1183A9"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14</w:t>
            </w:r>
          </w:p>
        </w:tc>
        <w:tc>
          <w:tcPr>
            <w:tcW w:w="731" w:type="pct"/>
            <w:vAlign w:val="center"/>
          </w:tcPr>
          <w:p w14:paraId="03F4DE9D"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3</w:t>
            </w:r>
          </w:p>
        </w:tc>
        <w:tc>
          <w:tcPr>
            <w:tcW w:w="686" w:type="pct"/>
            <w:vAlign w:val="center"/>
          </w:tcPr>
          <w:p w14:paraId="640CD5F2"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9</w:t>
            </w:r>
          </w:p>
        </w:tc>
      </w:tr>
      <w:tr w:rsidR="001F485E" w14:paraId="0474DB47" w14:textId="77777777">
        <w:trPr>
          <w:trHeight w:hRule="exact" w:val="397"/>
          <w:jc w:val="center"/>
        </w:trPr>
        <w:tc>
          <w:tcPr>
            <w:tcW w:w="366" w:type="pct"/>
            <w:vMerge/>
            <w:vAlign w:val="center"/>
          </w:tcPr>
          <w:p w14:paraId="39A63826" w14:textId="77777777" w:rsidR="001F485E" w:rsidRDefault="001F485E">
            <w:pPr>
              <w:jc w:val="center"/>
              <w:rPr>
                <w:rFonts w:ascii="Times New Roman" w:eastAsia="宋体" w:hAnsi="Times New Roman" w:cs="Times New Roman"/>
                <w:szCs w:val="21"/>
              </w:rPr>
            </w:pPr>
          </w:p>
        </w:tc>
        <w:tc>
          <w:tcPr>
            <w:tcW w:w="292" w:type="pct"/>
            <w:vAlign w:val="center"/>
          </w:tcPr>
          <w:p w14:paraId="38C4C992"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S3</w:t>
            </w:r>
          </w:p>
        </w:tc>
        <w:tc>
          <w:tcPr>
            <w:tcW w:w="804" w:type="pct"/>
            <w:vAlign w:val="center"/>
          </w:tcPr>
          <w:p w14:paraId="7075AF9E"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2</w:t>
            </w:r>
          </w:p>
        </w:tc>
        <w:tc>
          <w:tcPr>
            <w:tcW w:w="804" w:type="pct"/>
            <w:vAlign w:val="center"/>
          </w:tcPr>
          <w:p w14:paraId="6DDF2879"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4</w:t>
            </w:r>
          </w:p>
        </w:tc>
        <w:tc>
          <w:tcPr>
            <w:tcW w:w="655" w:type="pct"/>
            <w:vAlign w:val="center"/>
          </w:tcPr>
          <w:p w14:paraId="25208F56"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9</w:t>
            </w:r>
          </w:p>
        </w:tc>
        <w:tc>
          <w:tcPr>
            <w:tcW w:w="658" w:type="pct"/>
            <w:vAlign w:val="center"/>
          </w:tcPr>
          <w:p w14:paraId="6D27A6F0"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18</w:t>
            </w:r>
          </w:p>
        </w:tc>
        <w:tc>
          <w:tcPr>
            <w:tcW w:w="731" w:type="pct"/>
            <w:vAlign w:val="center"/>
          </w:tcPr>
          <w:p w14:paraId="253C3715"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5</w:t>
            </w:r>
          </w:p>
        </w:tc>
        <w:tc>
          <w:tcPr>
            <w:tcW w:w="686" w:type="pct"/>
            <w:vAlign w:val="center"/>
          </w:tcPr>
          <w:p w14:paraId="1219D7B4"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10</w:t>
            </w:r>
          </w:p>
        </w:tc>
      </w:tr>
      <w:bookmarkEnd w:id="57"/>
    </w:tbl>
    <w:p w14:paraId="120CDFD4" w14:textId="77777777" w:rsidR="001F485E" w:rsidRDefault="001F485E">
      <w:pPr>
        <w:rPr>
          <w:rFonts w:ascii="Times New Roman" w:eastAsia="宋体" w:hAnsi="Times New Roman" w:cs="Times New Roman"/>
          <w:szCs w:val="21"/>
        </w:rPr>
        <w:sectPr w:rsidR="001F485E">
          <w:type w:val="continuous"/>
          <w:pgSz w:w="11906" w:h="16838"/>
          <w:pgMar w:top="1440" w:right="1106" w:bottom="1440" w:left="1106" w:header="851" w:footer="992" w:gutter="0"/>
          <w:cols w:space="425"/>
          <w:docGrid w:type="linesAndChars" w:linePitch="312"/>
        </w:sectPr>
      </w:pPr>
    </w:p>
    <w:p w14:paraId="12F381DD" w14:textId="77777777" w:rsidR="001F485E" w:rsidRDefault="00000000">
      <w:pPr>
        <w:spacing w:before="120"/>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表</w:t>
      </w:r>
      <w:r>
        <w:rPr>
          <w:rFonts w:ascii="Times New Roman" w:eastAsia="宋体" w:hAnsi="Times New Roman" w:cs="Times New Roman" w:hint="eastAsia"/>
          <w:sz w:val="18"/>
          <w:szCs w:val="18"/>
        </w:rPr>
        <w:t xml:space="preserve">4 </w:t>
      </w:r>
      <w:r>
        <w:rPr>
          <w:rFonts w:ascii="Times New Roman" w:eastAsia="宋体" w:hAnsi="Times New Roman" w:cs="Times New Roman" w:hint="eastAsia"/>
          <w:sz w:val="18"/>
          <w:szCs w:val="18"/>
        </w:rPr>
        <w:t>三维路径规划算法结果比较</w:t>
      </w:r>
    </w:p>
    <w:p w14:paraId="22C9B774" w14:textId="77777777" w:rsidR="001F485E" w:rsidRDefault="001F485E">
      <w:pPr>
        <w:jc w:val="center"/>
        <w:rPr>
          <w:rFonts w:ascii="Times New Roman" w:eastAsia="宋体" w:hAnsi="Times New Roman" w:cs="Times New Roman"/>
          <w:szCs w:val="21"/>
        </w:rPr>
        <w:sectPr w:rsidR="001F485E">
          <w:type w:val="continuous"/>
          <w:pgSz w:w="11906" w:h="16838"/>
          <w:pgMar w:top="1440" w:right="1106" w:bottom="1440" w:left="1106" w:header="851" w:footer="992" w:gutter="0"/>
          <w:cols w:space="425"/>
          <w:docGrid w:type="linesAndChars" w:linePitch="312"/>
        </w:sectPr>
      </w:pPr>
    </w:p>
    <w:tbl>
      <w:tblPr>
        <w:tblStyle w:val="af1"/>
        <w:tblW w:w="4811"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88"/>
        <w:gridCol w:w="1441"/>
        <w:gridCol w:w="1480"/>
        <w:gridCol w:w="1184"/>
        <w:gridCol w:w="1227"/>
        <w:gridCol w:w="1223"/>
        <w:gridCol w:w="1185"/>
      </w:tblGrid>
      <w:tr w:rsidR="001F485E" w14:paraId="11040B7C" w14:textId="77777777">
        <w:trPr>
          <w:trHeight w:hRule="exact" w:val="481"/>
          <w:jc w:val="center"/>
        </w:trPr>
        <w:tc>
          <w:tcPr>
            <w:tcW w:w="1623" w:type="pct"/>
            <w:gridSpan w:val="2"/>
            <w:tcBorders>
              <w:top w:val="single" w:sz="12" w:space="0" w:color="auto"/>
              <w:bottom w:val="single" w:sz="12" w:space="0" w:color="auto"/>
            </w:tcBorders>
            <w:vAlign w:val="center"/>
          </w:tcPr>
          <w:p w14:paraId="2F8FB183" w14:textId="77777777" w:rsidR="001F485E" w:rsidRDefault="001F485E">
            <w:pPr>
              <w:jc w:val="center"/>
              <w:rPr>
                <w:rFonts w:ascii="Times New Roman" w:eastAsia="宋体" w:hAnsi="Times New Roman" w:cs="Times New Roman"/>
                <w:szCs w:val="21"/>
              </w:rPr>
            </w:pPr>
          </w:p>
        </w:tc>
        <w:tc>
          <w:tcPr>
            <w:tcW w:w="793" w:type="pct"/>
            <w:tcBorders>
              <w:top w:val="single" w:sz="12" w:space="0" w:color="auto"/>
              <w:bottom w:val="single" w:sz="12" w:space="0" w:color="auto"/>
            </w:tcBorders>
            <w:vAlign w:val="center"/>
          </w:tcPr>
          <w:p w14:paraId="3699B64C"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ECTG</w:t>
            </w:r>
          </w:p>
        </w:tc>
        <w:tc>
          <w:tcPr>
            <w:tcW w:w="634" w:type="pct"/>
            <w:tcBorders>
              <w:top w:val="single" w:sz="12" w:space="0" w:color="auto"/>
              <w:bottom w:val="single" w:sz="12" w:space="0" w:color="auto"/>
            </w:tcBorders>
            <w:vAlign w:val="center"/>
          </w:tcPr>
          <w:p w14:paraId="41F354EE"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A*</w:t>
            </w:r>
          </w:p>
        </w:tc>
        <w:tc>
          <w:tcPr>
            <w:tcW w:w="657" w:type="pct"/>
            <w:tcBorders>
              <w:top w:val="single" w:sz="12" w:space="0" w:color="auto"/>
              <w:bottom w:val="single" w:sz="12" w:space="0" w:color="auto"/>
            </w:tcBorders>
            <w:vAlign w:val="center"/>
          </w:tcPr>
          <w:p w14:paraId="2F0E07B4"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RRT</w:t>
            </w:r>
          </w:p>
        </w:tc>
        <w:tc>
          <w:tcPr>
            <w:tcW w:w="655" w:type="pct"/>
            <w:tcBorders>
              <w:top w:val="single" w:sz="12" w:space="0" w:color="auto"/>
              <w:bottom w:val="single" w:sz="12" w:space="0" w:color="auto"/>
            </w:tcBorders>
            <w:vAlign w:val="center"/>
          </w:tcPr>
          <w:p w14:paraId="484A44AE"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PSO</w:t>
            </w:r>
          </w:p>
        </w:tc>
        <w:tc>
          <w:tcPr>
            <w:tcW w:w="634" w:type="pct"/>
            <w:tcBorders>
              <w:top w:val="single" w:sz="12" w:space="0" w:color="auto"/>
              <w:bottom w:val="single" w:sz="12" w:space="0" w:color="auto"/>
            </w:tcBorders>
            <w:vAlign w:val="center"/>
          </w:tcPr>
          <w:p w14:paraId="64399B34"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VFH</w:t>
            </w:r>
          </w:p>
        </w:tc>
      </w:tr>
      <w:tr w:rsidR="001F485E" w14:paraId="033862F2" w14:textId="77777777">
        <w:trPr>
          <w:trHeight w:hRule="exact" w:val="397"/>
          <w:jc w:val="center"/>
        </w:trPr>
        <w:tc>
          <w:tcPr>
            <w:tcW w:w="851" w:type="pct"/>
            <w:vMerge w:val="restart"/>
            <w:tcBorders>
              <w:top w:val="single" w:sz="12" w:space="0" w:color="auto"/>
            </w:tcBorders>
            <w:vAlign w:val="center"/>
          </w:tcPr>
          <w:p w14:paraId="6339559B"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路径长度</w:t>
            </w:r>
            <w:r>
              <w:rPr>
                <w:rFonts w:ascii="Times New Roman" w:eastAsia="宋体" w:hAnsi="Times New Roman" w:cs="Times New Roman" w:hint="eastAsia"/>
                <w:szCs w:val="21"/>
              </w:rPr>
              <w:t>/m</w:t>
            </w:r>
          </w:p>
        </w:tc>
        <w:tc>
          <w:tcPr>
            <w:tcW w:w="772" w:type="pct"/>
            <w:tcBorders>
              <w:top w:val="single" w:sz="12" w:space="0" w:color="auto"/>
            </w:tcBorders>
            <w:vAlign w:val="center"/>
          </w:tcPr>
          <w:p w14:paraId="2996190A"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S1</w:t>
            </w:r>
          </w:p>
        </w:tc>
        <w:tc>
          <w:tcPr>
            <w:tcW w:w="793" w:type="pct"/>
            <w:tcBorders>
              <w:top w:val="single" w:sz="12" w:space="0" w:color="auto"/>
            </w:tcBorders>
            <w:vAlign w:val="center"/>
          </w:tcPr>
          <w:p w14:paraId="7E4B6687"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149.2</w:t>
            </w:r>
          </w:p>
        </w:tc>
        <w:tc>
          <w:tcPr>
            <w:tcW w:w="634" w:type="pct"/>
            <w:tcBorders>
              <w:top w:val="single" w:sz="12" w:space="0" w:color="auto"/>
            </w:tcBorders>
            <w:vAlign w:val="center"/>
          </w:tcPr>
          <w:p w14:paraId="2DA93757"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175.9</w:t>
            </w:r>
          </w:p>
        </w:tc>
        <w:tc>
          <w:tcPr>
            <w:tcW w:w="657" w:type="pct"/>
            <w:tcBorders>
              <w:top w:val="single" w:sz="12" w:space="0" w:color="auto"/>
            </w:tcBorders>
            <w:vAlign w:val="center"/>
          </w:tcPr>
          <w:p w14:paraId="4FBCC678"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190.7</w:t>
            </w:r>
          </w:p>
        </w:tc>
        <w:tc>
          <w:tcPr>
            <w:tcW w:w="655" w:type="pct"/>
            <w:tcBorders>
              <w:top w:val="single" w:sz="12" w:space="0" w:color="auto"/>
            </w:tcBorders>
            <w:vAlign w:val="center"/>
          </w:tcPr>
          <w:p w14:paraId="1816B679"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185.7</w:t>
            </w:r>
          </w:p>
        </w:tc>
        <w:tc>
          <w:tcPr>
            <w:tcW w:w="634" w:type="pct"/>
            <w:tcBorders>
              <w:top w:val="single" w:sz="12" w:space="0" w:color="auto"/>
            </w:tcBorders>
            <w:vAlign w:val="center"/>
          </w:tcPr>
          <w:p w14:paraId="3A63015F"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158.0</w:t>
            </w:r>
          </w:p>
        </w:tc>
      </w:tr>
      <w:tr w:rsidR="001F485E" w14:paraId="149F36C9" w14:textId="77777777">
        <w:trPr>
          <w:trHeight w:hRule="exact" w:val="397"/>
          <w:jc w:val="center"/>
        </w:trPr>
        <w:tc>
          <w:tcPr>
            <w:tcW w:w="851" w:type="pct"/>
            <w:vMerge/>
            <w:vAlign w:val="center"/>
          </w:tcPr>
          <w:p w14:paraId="253891B1" w14:textId="77777777" w:rsidR="001F485E" w:rsidRDefault="001F485E">
            <w:pPr>
              <w:jc w:val="center"/>
              <w:rPr>
                <w:rFonts w:ascii="Times New Roman" w:eastAsia="宋体" w:hAnsi="Times New Roman" w:cs="Times New Roman"/>
                <w:szCs w:val="21"/>
              </w:rPr>
            </w:pPr>
          </w:p>
        </w:tc>
        <w:tc>
          <w:tcPr>
            <w:tcW w:w="772" w:type="pct"/>
            <w:vAlign w:val="center"/>
          </w:tcPr>
          <w:p w14:paraId="0639FA7D"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S2</w:t>
            </w:r>
          </w:p>
        </w:tc>
        <w:tc>
          <w:tcPr>
            <w:tcW w:w="793" w:type="pct"/>
            <w:vAlign w:val="center"/>
          </w:tcPr>
          <w:p w14:paraId="794B46F4"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136.2</w:t>
            </w:r>
          </w:p>
        </w:tc>
        <w:tc>
          <w:tcPr>
            <w:tcW w:w="634" w:type="pct"/>
            <w:vAlign w:val="center"/>
          </w:tcPr>
          <w:p w14:paraId="57EDEBA9"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149.0</w:t>
            </w:r>
          </w:p>
        </w:tc>
        <w:tc>
          <w:tcPr>
            <w:tcW w:w="657" w:type="pct"/>
            <w:vAlign w:val="center"/>
          </w:tcPr>
          <w:p w14:paraId="5D769752"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190.5</w:t>
            </w:r>
          </w:p>
        </w:tc>
        <w:tc>
          <w:tcPr>
            <w:tcW w:w="655" w:type="pct"/>
            <w:vAlign w:val="center"/>
          </w:tcPr>
          <w:p w14:paraId="29981855"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167.2</w:t>
            </w:r>
          </w:p>
        </w:tc>
        <w:tc>
          <w:tcPr>
            <w:tcW w:w="634" w:type="pct"/>
            <w:vAlign w:val="center"/>
          </w:tcPr>
          <w:p w14:paraId="4AEA2BCD"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146.4</w:t>
            </w:r>
          </w:p>
        </w:tc>
      </w:tr>
      <w:tr w:rsidR="001F485E" w14:paraId="7F11CF0D" w14:textId="77777777">
        <w:trPr>
          <w:trHeight w:hRule="exact" w:val="397"/>
          <w:jc w:val="center"/>
        </w:trPr>
        <w:tc>
          <w:tcPr>
            <w:tcW w:w="851" w:type="pct"/>
            <w:vMerge/>
            <w:vAlign w:val="center"/>
          </w:tcPr>
          <w:p w14:paraId="3B05724B" w14:textId="77777777" w:rsidR="001F485E" w:rsidRDefault="001F485E">
            <w:pPr>
              <w:jc w:val="center"/>
              <w:rPr>
                <w:rFonts w:ascii="Times New Roman" w:eastAsia="宋体" w:hAnsi="Times New Roman" w:cs="Times New Roman"/>
                <w:szCs w:val="21"/>
              </w:rPr>
            </w:pPr>
          </w:p>
        </w:tc>
        <w:tc>
          <w:tcPr>
            <w:tcW w:w="772" w:type="pct"/>
            <w:vAlign w:val="center"/>
          </w:tcPr>
          <w:p w14:paraId="5AFE86B4"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S3</w:t>
            </w:r>
          </w:p>
        </w:tc>
        <w:tc>
          <w:tcPr>
            <w:tcW w:w="793" w:type="pct"/>
            <w:vAlign w:val="center"/>
          </w:tcPr>
          <w:p w14:paraId="718290F6"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284.9</w:t>
            </w:r>
          </w:p>
        </w:tc>
        <w:tc>
          <w:tcPr>
            <w:tcW w:w="634" w:type="pct"/>
            <w:vAlign w:val="center"/>
          </w:tcPr>
          <w:p w14:paraId="39002AF3"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300.9</w:t>
            </w:r>
          </w:p>
        </w:tc>
        <w:tc>
          <w:tcPr>
            <w:tcW w:w="657" w:type="pct"/>
            <w:vAlign w:val="center"/>
          </w:tcPr>
          <w:p w14:paraId="567C703C"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320.5</w:t>
            </w:r>
          </w:p>
        </w:tc>
        <w:tc>
          <w:tcPr>
            <w:tcW w:w="655" w:type="pct"/>
            <w:vAlign w:val="center"/>
          </w:tcPr>
          <w:p w14:paraId="7EEAA454"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306.0</w:t>
            </w:r>
          </w:p>
        </w:tc>
        <w:tc>
          <w:tcPr>
            <w:tcW w:w="634" w:type="pct"/>
            <w:vAlign w:val="center"/>
          </w:tcPr>
          <w:p w14:paraId="0AAF385C"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290.5</w:t>
            </w:r>
          </w:p>
        </w:tc>
      </w:tr>
      <w:tr w:rsidR="001F485E" w14:paraId="66F3BC66" w14:textId="77777777">
        <w:trPr>
          <w:trHeight w:hRule="exact" w:val="397"/>
          <w:jc w:val="center"/>
        </w:trPr>
        <w:tc>
          <w:tcPr>
            <w:tcW w:w="851" w:type="pct"/>
            <w:vMerge w:val="restart"/>
            <w:vAlign w:val="center"/>
          </w:tcPr>
          <w:p w14:paraId="69411750" w14:textId="77777777" w:rsidR="001F485E" w:rsidRDefault="00000000">
            <w:pPr>
              <w:jc w:val="center"/>
              <w:rPr>
                <w:rFonts w:ascii="Times New Roman" w:eastAsia="宋体" w:hAnsi="Times New Roman" w:cs="Times New Roman"/>
                <w:szCs w:val="21"/>
              </w:rPr>
            </w:pPr>
            <w:bookmarkStart w:id="67" w:name="OLE_LINK27"/>
            <w:r>
              <w:rPr>
                <w:rFonts w:ascii="Times New Roman" w:eastAsia="宋体" w:hAnsi="Times New Roman" w:cs="Times New Roman" w:hint="eastAsia"/>
                <w:szCs w:val="21"/>
              </w:rPr>
              <w:t>能量消耗</w:t>
            </w:r>
            <w:r>
              <w:rPr>
                <w:rFonts w:ascii="Times New Roman" w:eastAsia="宋体" w:hAnsi="Times New Roman" w:cs="Times New Roman" w:hint="eastAsia"/>
                <w:szCs w:val="21"/>
              </w:rPr>
              <w:t>/J</w:t>
            </w:r>
            <w:bookmarkEnd w:id="67"/>
          </w:p>
        </w:tc>
        <w:tc>
          <w:tcPr>
            <w:tcW w:w="772" w:type="pct"/>
            <w:vAlign w:val="center"/>
          </w:tcPr>
          <w:p w14:paraId="01283FFE"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S1</w:t>
            </w:r>
          </w:p>
        </w:tc>
        <w:tc>
          <w:tcPr>
            <w:tcW w:w="793" w:type="pct"/>
            <w:vAlign w:val="center"/>
          </w:tcPr>
          <w:p w14:paraId="002BA448"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12 482.46</w:t>
            </w:r>
          </w:p>
        </w:tc>
        <w:tc>
          <w:tcPr>
            <w:tcW w:w="634" w:type="pct"/>
            <w:vAlign w:val="center"/>
          </w:tcPr>
          <w:p w14:paraId="254A09B1"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21 074.25</w:t>
            </w:r>
          </w:p>
        </w:tc>
        <w:tc>
          <w:tcPr>
            <w:tcW w:w="657" w:type="pct"/>
            <w:vAlign w:val="center"/>
          </w:tcPr>
          <w:p w14:paraId="24629EBC"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21 951.52</w:t>
            </w:r>
          </w:p>
        </w:tc>
        <w:tc>
          <w:tcPr>
            <w:tcW w:w="655" w:type="pct"/>
            <w:vAlign w:val="center"/>
          </w:tcPr>
          <w:p w14:paraId="76704EB0"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szCs w:val="21"/>
              </w:rPr>
              <w:t>35</w:t>
            </w:r>
            <w:r>
              <w:rPr>
                <w:rFonts w:ascii="Times New Roman" w:eastAsia="宋体" w:hAnsi="Times New Roman" w:cs="Times New Roman" w:hint="eastAsia"/>
                <w:szCs w:val="21"/>
              </w:rPr>
              <w:t xml:space="preserve"> </w:t>
            </w:r>
            <w:r>
              <w:rPr>
                <w:rFonts w:ascii="Times New Roman" w:eastAsia="宋体" w:hAnsi="Times New Roman" w:cs="Times New Roman"/>
                <w:szCs w:val="21"/>
              </w:rPr>
              <w:t>326.29</w:t>
            </w:r>
          </w:p>
        </w:tc>
        <w:tc>
          <w:tcPr>
            <w:tcW w:w="634" w:type="pct"/>
            <w:vAlign w:val="center"/>
          </w:tcPr>
          <w:p w14:paraId="4D879F36"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szCs w:val="21"/>
              </w:rPr>
              <w:t>29</w:t>
            </w:r>
            <w:r>
              <w:rPr>
                <w:rFonts w:ascii="Times New Roman" w:eastAsia="宋体" w:hAnsi="Times New Roman" w:cs="Times New Roman" w:hint="eastAsia"/>
                <w:szCs w:val="21"/>
              </w:rPr>
              <w:t xml:space="preserve"> </w:t>
            </w:r>
            <w:r>
              <w:rPr>
                <w:rFonts w:ascii="Times New Roman" w:eastAsia="宋体" w:hAnsi="Times New Roman" w:cs="Times New Roman"/>
                <w:szCs w:val="21"/>
              </w:rPr>
              <w:t>265.42</w:t>
            </w:r>
          </w:p>
        </w:tc>
      </w:tr>
      <w:tr w:rsidR="001F485E" w14:paraId="4BB90072" w14:textId="77777777">
        <w:trPr>
          <w:trHeight w:hRule="exact" w:val="397"/>
          <w:jc w:val="center"/>
        </w:trPr>
        <w:tc>
          <w:tcPr>
            <w:tcW w:w="851" w:type="pct"/>
            <w:vMerge/>
            <w:vAlign w:val="center"/>
          </w:tcPr>
          <w:p w14:paraId="2F8F7078" w14:textId="77777777" w:rsidR="001F485E" w:rsidRDefault="001F485E">
            <w:pPr>
              <w:jc w:val="center"/>
              <w:rPr>
                <w:rFonts w:ascii="Times New Roman" w:eastAsia="宋体" w:hAnsi="Times New Roman" w:cs="Times New Roman"/>
                <w:szCs w:val="21"/>
              </w:rPr>
            </w:pPr>
          </w:p>
        </w:tc>
        <w:tc>
          <w:tcPr>
            <w:tcW w:w="772" w:type="pct"/>
            <w:vAlign w:val="center"/>
          </w:tcPr>
          <w:p w14:paraId="2CDA7626"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S2</w:t>
            </w:r>
          </w:p>
        </w:tc>
        <w:tc>
          <w:tcPr>
            <w:tcW w:w="793" w:type="pct"/>
            <w:vAlign w:val="center"/>
          </w:tcPr>
          <w:p w14:paraId="53F35F61"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szCs w:val="21"/>
              </w:rPr>
              <w:t>12</w:t>
            </w:r>
            <w:r>
              <w:rPr>
                <w:rFonts w:ascii="Times New Roman" w:eastAsia="宋体" w:hAnsi="Times New Roman" w:cs="Times New Roman" w:hint="eastAsia"/>
                <w:szCs w:val="21"/>
              </w:rPr>
              <w:t xml:space="preserve"> </w:t>
            </w:r>
            <w:r>
              <w:rPr>
                <w:rFonts w:ascii="Times New Roman" w:eastAsia="宋体" w:hAnsi="Times New Roman" w:cs="Times New Roman"/>
                <w:szCs w:val="21"/>
              </w:rPr>
              <w:t>978.31</w:t>
            </w:r>
          </w:p>
        </w:tc>
        <w:tc>
          <w:tcPr>
            <w:tcW w:w="634" w:type="pct"/>
            <w:vAlign w:val="center"/>
          </w:tcPr>
          <w:p w14:paraId="3A9EE255"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szCs w:val="21"/>
              </w:rPr>
              <w:t>19</w:t>
            </w:r>
            <w:r>
              <w:rPr>
                <w:rFonts w:ascii="Times New Roman" w:eastAsia="宋体" w:hAnsi="Times New Roman" w:cs="Times New Roman" w:hint="eastAsia"/>
                <w:szCs w:val="21"/>
              </w:rPr>
              <w:t xml:space="preserve"> </w:t>
            </w:r>
            <w:r>
              <w:rPr>
                <w:rFonts w:ascii="Times New Roman" w:eastAsia="宋体" w:hAnsi="Times New Roman" w:cs="Times New Roman"/>
                <w:szCs w:val="21"/>
              </w:rPr>
              <w:t>991.08</w:t>
            </w:r>
          </w:p>
        </w:tc>
        <w:tc>
          <w:tcPr>
            <w:tcW w:w="657" w:type="pct"/>
            <w:vAlign w:val="center"/>
          </w:tcPr>
          <w:p w14:paraId="7C5DA567"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szCs w:val="21"/>
              </w:rPr>
              <w:t>20</w:t>
            </w:r>
            <w:r>
              <w:rPr>
                <w:rFonts w:ascii="Times New Roman" w:eastAsia="宋体" w:hAnsi="Times New Roman" w:cs="Times New Roman" w:hint="eastAsia"/>
                <w:szCs w:val="21"/>
              </w:rPr>
              <w:t xml:space="preserve"> </w:t>
            </w:r>
            <w:r>
              <w:rPr>
                <w:rFonts w:ascii="Times New Roman" w:eastAsia="宋体" w:hAnsi="Times New Roman" w:cs="Times New Roman"/>
                <w:szCs w:val="21"/>
              </w:rPr>
              <w:t>623.59</w:t>
            </w:r>
          </w:p>
        </w:tc>
        <w:tc>
          <w:tcPr>
            <w:tcW w:w="655" w:type="pct"/>
            <w:vAlign w:val="center"/>
          </w:tcPr>
          <w:p w14:paraId="2F9F480C"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szCs w:val="21"/>
              </w:rPr>
              <w:t>31</w:t>
            </w:r>
            <w:r>
              <w:rPr>
                <w:rFonts w:ascii="Times New Roman" w:eastAsia="宋体" w:hAnsi="Times New Roman" w:cs="Times New Roman" w:hint="eastAsia"/>
                <w:szCs w:val="21"/>
              </w:rPr>
              <w:t xml:space="preserve"> </w:t>
            </w:r>
            <w:r>
              <w:rPr>
                <w:rFonts w:ascii="Times New Roman" w:eastAsia="宋体" w:hAnsi="Times New Roman" w:cs="Times New Roman"/>
                <w:szCs w:val="21"/>
              </w:rPr>
              <w:t>403.52</w:t>
            </w:r>
          </w:p>
        </w:tc>
        <w:tc>
          <w:tcPr>
            <w:tcW w:w="634" w:type="pct"/>
            <w:vAlign w:val="center"/>
          </w:tcPr>
          <w:p w14:paraId="0C9BAFEE"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szCs w:val="21"/>
              </w:rPr>
              <w:t>27</w:t>
            </w:r>
            <w:r>
              <w:rPr>
                <w:rFonts w:ascii="Times New Roman" w:eastAsia="宋体" w:hAnsi="Times New Roman" w:cs="Times New Roman" w:hint="eastAsia"/>
                <w:szCs w:val="21"/>
              </w:rPr>
              <w:t xml:space="preserve"> </w:t>
            </w:r>
            <w:r>
              <w:rPr>
                <w:rFonts w:ascii="Times New Roman" w:eastAsia="宋体" w:hAnsi="Times New Roman" w:cs="Times New Roman"/>
                <w:szCs w:val="21"/>
              </w:rPr>
              <w:t>099.29</w:t>
            </w:r>
          </w:p>
        </w:tc>
      </w:tr>
      <w:tr w:rsidR="001F485E" w14:paraId="25D372E2" w14:textId="77777777">
        <w:trPr>
          <w:trHeight w:hRule="exact" w:val="397"/>
          <w:jc w:val="center"/>
        </w:trPr>
        <w:tc>
          <w:tcPr>
            <w:tcW w:w="851" w:type="pct"/>
            <w:vMerge/>
            <w:vAlign w:val="center"/>
          </w:tcPr>
          <w:p w14:paraId="1352FE18" w14:textId="77777777" w:rsidR="001F485E" w:rsidRDefault="001F485E">
            <w:pPr>
              <w:jc w:val="center"/>
              <w:rPr>
                <w:rFonts w:ascii="Times New Roman" w:eastAsia="宋体" w:hAnsi="Times New Roman" w:cs="Times New Roman"/>
                <w:szCs w:val="21"/>
              </w:rPr>
            </w:pPr>
          </w:p>
        </w:tc>
        <w:tc>
          <w:tcPr>
            <w:tcW w:w="772" w:type="pct"/>
            <w:vAlign w:val="center"/>
          </w:tcPr>
          <w:p w14:paraId="71EA88AD"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S3</w:t>
            </w:r>
          </w:p>
        </w:tc>
        <w:tc>
          <w:tcPr>
            <w:tcW w:w="793" w:type="pct"/>
            <w:vAlign w:val="center"/>
          </w:tcPr>
          <w:p w14:paraId="4D8A4A43"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szCs w:val="21"/>
              </w:rPr>
              <w:t>25</w:t>
            </w:r>
            <w:r>
              <w:rPr>
                <w:rFonts w:ascii="Times New Roman" w:eastAsia="宋体" w:hAnsi="Times New Roman" w:cs="Times New Roman" w:hint="eastAsia"/>
                <w:szCs w:val="21"/>
              </w:rPr>
              <w:t xml:space="preserve"> </w:t>
            </w:r>
            <w:r>
              <w:rPr>
                <w:rFonts w:ascii="Times New Roman" w:eastAsia="宋体" w:hAnsi="Times New Roman" w:cs="Times New Roman"/>
                <w:szCs w:val="21"/>
              </w:rPr>
              <w:t>653.76</w:t>
            </w:r>
          </w:p>
        </w:tc>
        <w:tc>
          <w:tcPr>
            <w:tcW w:w="634" w:type="pct"/>
            <w:vAlign w:val="center"/>
          </w:tcPr>
          <w:p w14:paraId="4D4FB818"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szCs w:val="21"/>
              </w:rPr>
              <w:t>64</w:t>
            </w:r>
            <w:r>
              <w:rPr>
                <w:rFonts w:ascii="Times New Roman" w:eastAsia="宋体" w:hAnsi="Times New Roman" w:cs="Times New Roman" w:hint="eastAsia"/>
                <w:szCs w:val="21"/>
              </w:rPr>
              <w:t xml:space="preserve"> </w:t>
            </w:r>
            <w:r>
              <w:rPr>
                <w:rFonts w:ascii="Times New Roman" w:eastAsia="宋体" w:hAnsi="Times New Roman" w:cs="Times New Roman"/>
                <w:szCs w:val="21"/>
              </w:rPr>
              <w:t>610.08</w:t>
            </w:r>
          </w:p>
        </w:tc>
        <w:tc>
          <w:tcPr>
            <w:tcW w:w="657" w:type="pct"/>
            <w:vAlign w:val="center"/>
          </w:tcPr>
          <w:p w14:paraId="06563CB3"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szCs w:val="21"/>
              </w:rPr>
              <w:t>34</w:t>
            </w:r>
            <w:r>
              <w:rPr>
                <w:rFonts w:ascii="Times New Roman" w:eastAsia="宋体" w:hAnsi="Times New Roman" w:cs="Times New Roman" w:hint="eastAsia"/>
                <w:szCs w:val="21"/>
              </w:rPr>
              <w:t xml:space="preserve"> </w:t>
            </w:r>
            <w:r>
              <w:rPr>
                <w:rFonts w:ascii="Times New Roman" w:eastAsia="宋体" w:hAnsi="Times New Roman" w:cs="Times New Roman"/>
                <w:szCs w:val="21"/>
              </w:rPr>
              <w:t>848.73</w:t>
            </w:r>
          </w:p>
        </w:tc>
        <w:tc>
          <w:tcPr>
            <w:tcW w:w="655" w:type="pct"/>
            <w:vAlign w:val="center"/>
          </w:tcPr>
          <w:p w14:paraId="3563598C"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szCs w:val="21"/>
              </w:rPr>
              <w:t>58</w:t>
            </w:r>
            <w:r>
              <w:rPr>
                <w:rFonts w:ascii="Times New Roman" w:eastAsia="宋体" w:hAnsi="Times New Roman" w:cs="Times New Roman" w:hint="eastAsia"/>
                <w:szCs w:val="21"/>
              </w:rPr>
              <w:t xml:space="preserve"> </w:t>
            </w:r>
            <w:r>
              <w:rPr>
                <w:rFonts w:ascii="Times New Roman" w:eastAsia="宋体" w:hAnsi="Times New Roman" w:cs="Times New Roman"/>
                <w:szCs w:val="21"/>
              </w:rPr>
              <w:t>222.90</w:t>
            </w:r>
          </w:p>
        </w:tc>
        <w:tc>
          <w:tcPr>
            <w:tcW w:w="634" w:type="pct"/>
            <w:vAlign w:val="center"/>
          </w:tcPr>
          <w:p w14:paraId="3F6F2461"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szCs w:val="21"/>
              </w:rPr>
              <w:t>58</w:t>
            </w:r>
            <w:r>
              <w:rPr>
                <w:rFonts w:ascii="Times New Roman" w:eastAsia="宋体" w:hAnsi="Times New Roman" w:cs="Times New Roman" w:hint="eastAsia"/>
                <w:szCs w:val="21"/>
              </w:rPr>
              <w:t xml:space="preserve"> </w:t>
            </w:r>
            <w:r>
              <w:rPr>
                <w:rFonts w:ascii="Times New Roman" w:eastAsia="宋体" w:hAnsi="Times New Roman" w:cs="Times New Roman"/>
                <w:szCs w:val="21"/>
              </w:rPr>
              <w:t>098.41</w:t>
            </w:r>
          </w:p>
        </w:tc>
      </w:tr>
      <w:tr w:rsidR="001F485E" w14:paraId="7EB0171A" w14:textId="77777777">
        <w:trPr>
          <w:trHeight w:hRule="exact" w:val="397"/>
          <w:jc w:val="center"/>
        </w:trPr>
        <w:tc>
          <w:tcPr>
            <w:tcW w:w="851" w:type="pct"/>
            <w:vMerge w:val="restart"/>
            <w:vAlign w:val="center"/>
          </w:tcPr>
          <w:p w14:paraId="3BEB132E"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转向次数</w:t>
            </w:r>
            <w:r>
              <w:rPr>
                <w:rFonts w:ascii="Times New Roman" w:eastAsia="宋体" w:hAnsi="Times New Roman" w:cs="Times New Roman" w:hint="eastAsia"/>
                <w:szCs w:val="21"/>
              </w:rPr>
              <w:t>/</w:t>
            </w:r>
            <w:r>
              <w:rPr>
                <w:rFonts w:ascii="Times New Roman" w:eastAsia="宋体" w:hAnsi="Times New Roman" w:cs="Times New Roman" w:hint="eastAsia"/>
                <w:szCs w:val="21"/>
              </w:rPr>
              <w:t>次</w:t>
            </w:r>
          </w:p>
        </w:tc>
        <w:tc>
          <w:tcPr>
            <w:tcW w:w="772" w:type="pct"/>
            <w:vAlign w:val="center"/>
          </w:tcPr>
          <w:p w14:paraId="444BA5B3"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S1</w:t>
            </w:r>
          </w:p>
        </w:tc>
        <w:tc>
          <w:tcPr>
            <w:tcW w:w="793" w:type="pct"/>
            <w:vAlign w:val="center"/>
          </w:tcPr>
          <w:p w14:paraId="2520A3A3"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2</w:t>
            </w:r>
          </w:p>
        </w:tc>
        <w:tc>
          <w:tcPr>
            <w:tcW w:w="634" w:type="pct"/>
            <w:vAlign w:val="center"/>
          </w:tcPr>
          <w:p w14:paraId="7032755C"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6</w:t>
            </w:r>
          </w:p>
        </w:tc>
        <w:tc>
          <w:tcPr>
            <w:tcW w:w="657" w:type="pct"/>
            <w:vAlign w:val="center"/>
          </w:tcPr>
          <w:p w14:paraId="5ACD3FC2"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8</w:t>
            </w:r>
          </w:p>
        </w:tc>
        <w:tc>
          <w:tcPr>
            <w:tcW w:w="655" w:type="pct"/>
            <w:vAlign w:val="center"/>
          </w:tcPr>
          <w:p w14:paraId="0F13E0B4"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9</w:t>
            </w:r>
          </w:p>
        </w:tc>
        <w:tc>
          <w:tcPr>
            <w:tcW w:w="634" w:type="pct"/>
            <w:vAlign w:val="center"/>
          </w:tcPr>
          <w:p w14:paraId="08A00A19"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5</w:t>
            </w:r>
          </w:p>
        </w:tc>
      </w:tr>
      <w:tr w:rsidR="001F485E" w14:paraId="627A2FAF" w14:textId="77777777">
        <w:trPr>
          <w:trHeight w:hRule="exact" w:val="397"/>
          <w:jc w:val="center"/>
        </w:trPr>
        <w:tc>
          <w:tcPr>
            <w:tcW w:w="851" w:type="pct"/>
            <w:vMerge/>
            <w:vAlign w:val="center"/>
          </w:tcPr>
          <w:p w14:paraId="44733F39" w14:textId="77777777" w:rsidR="001F485E" w:rsidRDefault="001F485E">
            <w:pPr>
              <w:jc w:val="center"/>
              <w:rPr>
                <w:rFonts w:ascii="Times New Roman" w:eastAsia="宋体" w:hAnsi="Times New Roman" w:cs="Times New Roman"/>
                <w:szCs w:val="21"/>
              </w:rPr>
            </w:pPr>
          </w:p>
        </w:tc>
        <w:tc>
          <w:tcPr>
            <w:tcW w:w="772" w:type="pct"/>
            <w:vAlign w:val="center"/>
          </w:tcPr>
          <w:p w14:paraId="144D5470"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S2</w:t>
            </w:r>
          </w:p>
        </w:tc>
        <w:tc>
          <w:tcPr>
            <w:tcW w:w="793" w:type="pct"/>
            <w:vAlign w:val="center"/>
          </w:tcPr>
          <w:p w14:paraId="75AD0149"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w:t>
            </w:r>
          </w:p>
        </w:tc>
        <w:tc>
          <w:tcPr>
            <w:tcW w:w="634" w:type="pct"/>
            <w:vAlign w:val="center"/>
          </w:tcPr>
          <w:p w14:paraId="09173AFE"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5</w:t>
            </w:r>
          </w:p>
        </w:tc>
        <w:tc>
          <w:tcPr>
            <w:tcW w:w="657" w:type="pct"/>
            <w:vAlign w:val="center"/>
          </w:tcPr>
          <w:p w14:paraId="5B3EE449"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10</w:t>
            </w:r>
          </w:p>
        </w:tc>
        <w:tc>
          <w:tcPr>
            <w:tcW w:w="655" w:type="pct"/>
            <w:vAlign w:val="center"/>
          </w:tcPr>
          <w:p w14:paraId="16C89F56"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10</w:t>
            </w:r>
          </w:p>
        </w:tc>
        <w:tc>
          <w:tcPr>
            <w:tcW w:w="634" w:type="pct"/>
            <w:vAlign w:val="center"/>
          </w:tcPr>
          <w:p w14:paraId="29955F6A"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5</w:t>
            </w:r>
          </w:p>
        </w:tc>
      </w:tr>
      <w:tr w:rsidR="001F485E" w14:paraId="7211B821" w14:textId="77777777">
        <w:trPr>
          <w:trHeight w:hRule="exact" w:val="397"/>
          <w:jc w:val="center"/>
        </w:trPr>
        <w:tc>
          <w:tcPr>
            <w:tcW w:w="851" w:type="pct"/>
            <w:vMerge/>
            <w:tcBorders>
              <w:bottom w:val="single" w:sz="12" w:space="0" w:color="auto"/>
            </w:tcBorders>
            <w:vAlign w:val="center"/>
          </w:tcPr>
          <w:p w14:paraId="04844609" w14:textId="77777777" w:rsidR="001F485E" w:rsidRDefault="001F485E">
            <w:pPr>
              <w:jc w:val="center"/>
              <w:rPr>
                <w:rFonts w:ascii="Times New Roman" w:eastAsia="宋体" w:hAnsi="Times New Roman" w:cs="Times New Roman"/>
                <w:szCs w:val="21"/>
              </w:rPr>
            </w:pPr>
          </w:p>
        </w:tc>
        <w:tc>
          <w:tcPr>
            <w:tcW w:w="772" w:type="pct"/>
            <w:tcBorders>
              <w:bottom w:val="single" w:sz="12" w:space="0" w:color="auto"/>
            </w:tcBorders>
            <w:vAlign w:val="center"/>
          </w:tcPr>
          <w:p w14:paraId="617F8B9A"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S3</w:t>
            </w:r>
          </w:p>
        </w:tc>
        <w:tc>
          <w:tcPr>
            <w:tcW w:w="793" w:type="pct"/>
            <w:tcBorders>
              <w:bottom w:val="single" w:sz="12" w:space="0" w:color="auto"/>
            </w:tcBorders>
            <w:vAlign w:val="center"/>
          </w:tcPr>
          <w:p w14:paraId="751B85F5"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2</w:t>
            </w:r>
          </w:p>
        </w:tc>
        <w:tc>
          <w:tcPr>
            <w:tcW w:w="634" w:type="pct"/>
            <w:tcBorders>
              <w:bottom w:val="single" w:sz="12" w:space="0" w:color="auto"/>
            </w:tcBorders>
            <w:vAlign w:val="center"/>
          </w:tcPr>
          <w:p w14:paraId="3BEF013D"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5</w:t>
            </w:r>
          </w:p>
        </w:tc>
        <w:tc>
          <w:tcPr>
            <w:tcW w:w="657" w:type="pct"/>
            <w:tcBorders>
              <w:bottom w:val="single" w:sz="12" w:space="0" w:color="auto"/>
            </w:tcBorders>
            <w:vAlign w:val="center"/>
          </w:tcPr>
          <w:p w14:paraId="5B0F571A"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10</w:t>
            </w:r>
          </w:p>
        </w:tc>
        <w:tc>
          <w:tcPr>
            <w:tcW w:w="655" w:type="pct"/>
            <w:tcBorders>
              <w:bottom w:val="single" w:sz="12" w:space="0" w:color="auto"/>
            </w:tcBorders>
            <w:vAlign w:val="center"/>
          </w:tcPr>
          <w:p w14:paraId="768D6765"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10</w:t>
            </w:r>
          </w:p>
        </w:tc>
        <w:tc>
          <w:tcPr>
            <w:tcW w:w="634" w:type="pct"/>
            <w:tcBorders>
              <w:bottom w:val="single" w:sz="12" w:space="0" w:color="auto"/>
            </w:tcBorders>
            <w:vAlign w:val="center"/>
          </w:tcPr>
          <w:p w14:paraId="29C47D90"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szCs w:val="21"/>
              </w:rPr>
              <w:t>10</w:t>
            </w:r>
          </w:p>
        </w:tc>
      </w:tr>
    </w:tbl>
    <w:p w14:paraId="2CD1BA62" w14:textId="77777777" w:rsidR="001F485E" w:rsidRDefault="001F485E">
      <w:pPr>
        <w:rPr>
          <w:rFonts w:ascii="Times New Roman" w:eastAsia="宋体" w:hAnsi="Times New Roman" w:cs="Times New Roman"/>
          <w:szCs w:val="21"/>
        </w:rPr>
        <w:sectPr w:rsidR="001F485E">
          <w:type w:val="continuous"/>
          <w:pgSz w:w="11906" w:h="16838"/>
          <w:pgMar w:top="1440" w:right="1106" w:bottom="1440" w:left="1106" w:header="851" w:footer="992" w:gutter="0"/>
          <w:cols w:space="425"/>
          <w:docGrid w:type="linesAndChars" w:linePitch="312"/>
        </w:sectPr>
      </w:pPr>
    </w:p>
    <w:p w14:paraId="04E806C4" w14:textId="77777777" w:rsidR="001F485E" w:rsidRDefault="00000000">
      <w:pPr>
        <w:jc w:val="center"/>
        <w:rPr>
          <w:rFonts w:ascii="Times New Roman" w:eastAsia="宋体" w:hAnsi="Times New Roman" w:cs="Times New Roman"/>
          <w:szCs w:val="21"/>
        </w:rPr>
      </w:pPr>
      <w:r>
        <w:rPr>
          <w:rFonts w:ascii="Times New Roman" w:eastAsia="宋体" w:hAnsi="Times New Roman" w:cs="Times New Roman" w:hint="eastAsia"/>
          <w:noProof/>
          <w:szCs w:val="21"/>
        </w:rPr>
        <w:lastRenderedPageBreak/>
        <w:drawing>
          <wp:inline distT="0" distB="0" distL="0" distR="0" wp14:anchorId="4CE639F8" wp14:editId="374AB2CA">
            <wp:extent cx="5274310" cy="3515995"/>
            <wp:effectExtent l="0" t="0" r="2540" b="8255"/>
            <wp:docPr id="524531026"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4531026" name="图片 8"/>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a:xfrm>
                      <a:off x="0" y="0"/>
                      <a:ext cx="5274310" cy="3515995"/>
                    </a:xfrm>
                    <a:prstGeom prst="rect">
                      <a:avLst/>
                    </a:prstGeom>
                    <a:noFill/>
                    <a:ln>
                      <a:noFill/>
                    </a:ln>
                  </pic:spPr>
                </pic:pic>
              </a:graphicData>
            </a:graphic>
          </wp:inline>
        </w:drawing>
      </w:r>
    </w:p>
    <w:p w14:paraId="5458336A" w14:textId="77777777" w:rsidR="001F485E" w:rsidRDefault="00000000">
      <w:pPr>
        <w:spacing w:after="120"/>
        <w:jc w:val="center"/>
        <w:rPr>
          <w:rFonts w:ascii="Times New Roman" w:eastAsia="宋体" w:hAnsi="Times New Roman" w:cs="Times New Roman"/>
          <w:sz w:val="18"/>
          <w:szCs w:val="18"/>
        </w:rPr>
        <w:sectPr w:rsidR="001F485E">
          <w:type w:val="continuous"/>
          <w:pgSz w:w="11906" w:h="16838"/>
          <w:pgMar w:top="1440" w:right="1106" w:bottom="1440" w:left="1106" w:header="851" w:footer="992" w:gutter="0"/>
          <w:cols w:space="425"/>
          <w:docGrid w:type="linesAndChars" w:linePitch="312"/>
        </w:sectPr>
      </w:pPr>
      <w:r>
        <w:rPr>
          <w:rFonts w:ascii="Times New Roman" w:eastAsia="宋体" w:hAnsi="Times New Roman" w:cs="Times New Roman" w:hint="eastAsia"/>
          <w:sz w:val="18"/>
          <w:szCs w:val="18"/>
        </w:rPr>
        <w:t>图</w:t>
      </w:r>
      <w:r>
        <w:rPr>
          <w:rFonts w:ascii="Times New Roman" w:eastAsia="宋体" w:hAnsi="Times New Roman" w:cs="Times New Roman" w:hint="eastAsia"/>
          <w:sz w:val="18"/>
          <w:szCs w:val="18"/>
        </w:rPr>
        <w:t xml:space="preserve">6 </w:t>
      </w:r>
      <w:r>
        <w:rPr>
          <w:rFonts w:ascii="Times New Roman" w:eastAsia="宋体" w:hAnsi="Times New Roman" w:cs="Times New Roman" w:hint="eastAsia"/>
          <w:sz w:val="18"/>
          <w:szCs w:val="18"/>
        </w:rPr>
        <w:t>三维路径规划结果</w:t>
      </w:r>
    </w:p>
    <w:p w14:paraId="56B95BC6" w14:textId="77777777" w:rsidR="001F485E" w:rsidRDefault="00000000">
      <w:pPr>
        <w:ind w:firstLineChars="200" w:firstLine="420"/>
        <w:rPr>
          <w:rFonts w:ascii="Times New Roman" w:eastAsia="宋体" w:hAnsi="Times New Roman" w:cs="Times New Roman"/>
          <w:szCs w:val="21"/>
        </w:rPr>
      </w:pPr>
      <w:bookmarkStart w:id="68" w:name="OLE_LINK46"/>
      <w:r>
        <w:rPr>
          <w:rFonts w:ascii="Times New Roman" w:eastAsia="宋体" w:hAnsi="Times New Roman" w:cs="Times New Roman"/>
          <w:szCs w:val="21"/>
        </w:rPr>
        <w:t>从图</w:t>
      </w:r>
      <w:r>
        <w:rPr>
          <w:rFonts w:ascii="Times New Roman" w:eastAsia="宋体" w:hAnsi="Times New Roman" w:cs="Times New Roman"/>
          <w:szCs w:val="21"/>
        </w:rPr>
        <w:t>6</w:t>
      </w:r>
      <w:r>
        <w:rPr>
          <w:rFonts w:ascii="Times New Roman" w:eastAsia="宋体" w:hAnsi="Times New Roman" w:cs="Times New Roman"/>
          <w:szCs w:val="21"/>
        </w:rPr>
        <w:t>的路径规划结果可以看出，</w:t>
      </w:r>
      <w:r>
        <w:rPr>
          <w:rFonts w:ascii="Times New Roman" w:eastAsia="宋体" w:hAnsi="Times New Roman" w:cs="Times New Roman"/>
          <w:szCs w:val="21"/>
        </w:rPr>
        <w:t>ECTG</w:t>
      </w:r>
      <w:r>
        <w:rPr>
          <w:rFonts w:ascii="Times New Roman" w:eastAsia="宋体" w:hAnsi="Times New Roman" w:cs="Times New Roman"/>
          <w:szCs w:val="21"/>
        </w:rPr>
        <w:t>、</w:t>
      </w:r>
      <w:bookmarkStart w:id="69" w:name="OLE_LINK28"/>
      <w:r>
        <w:rPr>
          <w:rFonts w:ascii="Times New Roman" w:eastAsia="宋体" w:hAnsi="Times New Roman" w:cs="Times New Roman"/>
          <w:szCs w:val="21"/>
        </w:rPr>
        <w:t>A*</w:t>
      </w:r>
      <w:r>
        <w:rPr>
          <w:rFonts w:ascii="Times New Roman" w:eastAsia="宋体" w:hAnsi="Times New Roman" w:cs="Times New Roman"/>
          <w:szCs w:val="21"/>
        </w:rPr>
        <w:t>算法、</w:t>
      </w:r>
      <w:r>
        <w:rPr>
          <w:rFonts w:ascii="Times New Roman" w:eastAsia="宋体" w:hAnsi="Times New Roman" w:cs="Times New Roman"/>
          <w:szCs w:val="21"/>
        </w:rPr>
        <w:t>RRT</w:t>
      </w:r>
      <w:r>
        <w:rPr>
          <w:rFonts w:ascii="Times New Roman" w:eastAsia="宋体" w:hAnsi="Times New Roman" w:cs="Times New Roman"/>
          <w:szCs w:val="21"/>
        </w:rPr>
        <w:t>算法、</w:t>
      </w:r>
      <w:r>
        <w:rPr>
          <w:rFonts w:ascii="Times New Roman" w:eastAsia="宋体" w:hAnsi="Times New Roman" w:cs="Times New Roman"/>
          <w:szCs w:val="21"/>
        </w:rPr>
        <w:t>PSO</w:t>
      </w:r>
      <w:r>
        <w:rPr>
          <w:rFonts w:ascii="Times New Roman" w:eastAsia="宋体" w:hAnsi="Times New Roman" w:cs="Times New Roman"/>
          <w:szCs w:val="21"/>
        </w:rPr>
        <w:t>算法及</w:t>
      </w:r>
      <w:r>
        <w:rPr>
          <w:rFonts w:ascii="Times New Roman" w:eastAsia="宋体" w:hAnsi="Times New Roman" w:cs="Times New Roman"/>
          <w:szCs w:val="21"/>
        </w:rPr>
        <w:t>VFH</w:t>
      </w:r>
      <w:r>
        <w:rPr>
          <w:rFonts w:ascii="Times New Roman" w:eastAsia="宋体" w:hAnsi="Times New Roman" w:cs="Times New Roman"/>
          <w:szCs w:val="21"/>
        </w:rPr>
        <w:t>算法</w:t>
      </w:r>
      <w:bookmarkEnd w:id="69"/>
      <w:r>
        <w:rPr>
          <w:rFonts w:ascii="Times New Roman" w:eastAsia="宋体" w:hAnsi="Times New Roman" w:cs="Times New Roman"/>
          <w:szCs w:val="21"/>
        </w:rPr>
        <w:t>均可成功规划出一条无人机从起点出发</w:t>
      </w:r>
      <w:r>
        <w:rPr>
          <w:rFonts w:ascii="Times New Roman" w:eastAsia="宋体" w:hAnsi="Times New Roman" w:cs="Times New Roman" w:hint="eastAsia"/>
          <w:szCs w:val="21"/>
        </w:rPr>
        <w:t>、</w:t>
      </w:r>
      <w:r>
        <w:rPr>
          <w:rFonts w:ascii="Times New Roman" w:eastAsia="宋体" w:hAnsi="Times New Roman" w:cs="Times New Roman"/>
          <w:szCs w:val="21"/>
        </w:rPr>
        <w:t>避开障碍物</w:t>
      </w:r>
      <w:r>
        <w:rPr>
          <w:rFonts w:ascii="Times New Roman" w:eastAsia="宋体" w:hAnsi="Times New Roman" w:cs="Times New Roman" w:hint="eastAsia"/>
          <w:szCs w:val="21"/>
        </w:rPr>
        <w:t>并最终</w:t>
      </w:r>
      <w:r>
        <w:rPr>
          <w:rFonts w:ascii="Times New Roman" w:eastAsia="宋体" w:hAnsi="Times New Roman" w:cs="Times New Roman"/>
          <w:szCs w:val="21"/>
        </w:rPr>
        <w:t>顺利到达终点的无碰撞路径。</w:t>
      </w:r>
      <w:r>
        <w:rPr>
          <w:rFonts w:ascii="Times New Roman" w:eastAsia="宋体" w:hAnsi="Times New Roman" w:cs="Times New Roman" w:hint="eastAsia"/>
          <w:szCs w:val="21"/>
        </w:rPr>
        <w:t>再</w:t>
      </w:r>
      <w:r>
        <w:rPr>
          <w:rFonts w:ascii="Times New Roman" w:eastAsia="宋体" w:hAnsi="Times New Roman" w:cs="Times New Roman"/>
          <w:szCs w:val="21"/>
        </w:rPr>
        <w:t>结合表</w:t>
      </w:r>
      <w:r>
        <w:rPr>
          <w:rFonts w:ascii="Times New Roman" w:eastAsia="宋体" w:hAnsi="Times New Roman" w:cs="Times New Roman"/>
          <w:szCs w:val="21"/>
        </w:rPr>
        <w:t>3</w:t>
      </w:r>
      <w:r>
        <w:rPr>
          <w:rFonts w:ascii="Times New Roman" w:eastAsia="宋体" w:hAnsi="Times New Roman" w:cs="Times New Roman"/>
          <w:szCs w:val="21"/>
        </w:rPr>
        <w:t>的数据发现：本文提出的</w:t>
      </w:r>
      <w:r>
        <w:rPr>
          <w:rFonts w:ascii="Times New Roman" w:eastAsia="宋体" w:hAnsi="Times New Roman" w:cs="Times New Roman"/>
          <w:szCs w:val="21"/>
        </w:rPr>
        <w:t>ECTG</w:t>
      </w:r>
      <w:r>
        <w:rPr>
          <w:rFonts w:ascii="Times New Roman" w:eastAsia="宋体" w:hAnsi="Times New Roman" w:cs="Times New Roman"/>
          <w:szCs w:val="21"/>
        </w:rPr>
        <w:t>算法在路径长度、转向次数以及能量消耗等关键指标上都全面优于其它</w:t>
      </w:r>
      <w:r>
        <w:rPr>
          <w:rFonts w:ascii="Times New Roman" w:eastAsia="宋体" w:hAnsi="Times New Roman" w:cs="Times New Roman"/>
          <w:szCs w:val="21"/>
        </w:rPr>
        <w:t>4</w:t>
      </w:r>
      <w:r>
        <w:rPr>
          <w:rFonts w:ascii="Times New Roman" w:eastAsia="宋体" w:hAnsi="Times New Roman" w:cs="Times New Roman"/>
          <w:szCs w:val="21"/>
        </w:rPr>
        <w:t>种路径规划算法，特别是在能量消耗方面表现</w:t>
      </w:r>
      <w:r>
        <w:rPr>
          <w:rFonts w:ascii="Times New Roman" w:eastAsia="宋体" w:hAnsi="Times New Roman" w:cs="Times New Roman" w:hint="eastAsia"/>
          <w:szCs w:val="21"/>
        </w:rPr>
        <w:t>优越</w:t>
      </w:r>
      <w:r>
        <w:rPr>
          <w:rFonts w:ascii="Times New Roman" w:eastAsia="宋体" w:hAnsi="Times New Roman" w:cs="Times New Roman"/>
          <w:szCs w:val="21"/>
        </w:rPr>
        <w:t>，且随着环境复杂度的增加，其优势更加显著；此外，</w:t>
      </w:r>
      <w:r>
        <w:rPr>
          <w:rFonts w:ascii="Times New Roman" w:eastAsia="宋体" w:hAnsi="Times New Roman" w:cs="Times New Roman"/>
          <w:szCs w:val="21"/>
        </w:rPr>
        <w:t>A*</w:t>
      </w:r>
      <w:r>
        <w:rPr>
          <w:rFonts w:ascii="Times New Roman" w:eastAsia="宋体" w:hAnsi="Times New Roman" w:cs="Times New Roman"/>
          <w:szCs w:val="21"/>
        </w:rPr>
        <w:t>算法在减少转向次数方面较为出色、</w:t>
      </w:r>
      <w:r>
        <w:rPr>
          <w:rFonts w:ascii="Times New Roman" w:eastAsia="宋体" w:hAnsi="Times New Roman" w:cs="Times New Roman"/>
          <w:szCs w:val="21"/>
        </w:rPr>
        <w:t>VFH</w:t>
      </w:r>
      <w:r>
        <w:rPr>
          <w:rFonts w:ascii="Times New Roman" w:eastAsia="宋体" w:hAnsi="Times New Roman" w:cs="Times New Roman"/>
          <w:szCs w:val="21"/>
        </w:rPr>
        <w:t>算法在缩短路径长度方面较优、</w:t>
      </w:r>
      <w:r>
        <w:rPr>
          <w:rFonts w:ascii="Times New Roman" w:eastAsia="宋体" w:hAnsi="Times New Roman" w:cs="Times New Roman"/>
          <w:szCs w:val="21"/>
        </w:rPr>
        <w:t>RRT</w:t>
      </w:r>
      <w:r>
        <w:rPr>
          <w:rFonts w:ascii="Times New Roman" w:eastAsia="宋体" w:hAnsi="Times New Roman" w:cs="Times New Roman"/>
          <w:szCs w:val="21"/>
        </w:rPr>
        <w:t>算法由于其随机抽样的特点导致其在路径长度和转向次数方面表现较差；结合具体数据分析可以发现，</w:t>
      </w:r>
      <w:r>
        <w:rPr>
          <w:rFonts w:ascii="Times New Roman" w:eastAsia="宋体" w:hAnsi="Times New Roman" w:cs="Times New Roman"/>
          <w:szCs w:val="21"/>
        </w:rPr>
        <w:t>ECTG</w:t>
      </w:r>
      <w:r>
        <w:rPr>
          <w:rFonts w:ascii="Times New Roman" w:eastAsia="宋体" w:hAnsi="Times New Roman" w:cs="Times New Roman"/>
          <w:szCs w:val="21"/>
        </w:rPr>
        <w:t>算法在三种场景中与</w:t>
      </w:r>
      <w:r>
        <w:rPr>
          <w:rFonts w:ascii="Times New Roman" w:eastAsia="宋体" w:hAnsi="Times New Roman" w:cs="Times New Roman"/>
          <w:szCs w:val="21"/>
        </w:rPr>
        <w:t>A*</w:t>
      </w:r>
      <w:r>
        <w:rPr>
          <w:rFonts w:ascii="Times New Roman" w:eastAsia="宋体" w:hAnsi="Times New Roman" w:cs="Times New Roman"/>
          <w:szCs w:val="21"/>
        </w:rPr>
        <w:t>算法、</w:t>
      </w:r>
      <w:r>
        <w:rPr>
          <w:rFonts w:ascii="Times New Roman" w:eastAsia="宋体" w:hAnsi="Times New Roman" w:cs="Times New Roman"/>
          <w:szCs w:val="21"/>
        </w:rPr>
        <w:t>RRT</w:t>
      </w:r>
      <w:r>
        <w:rPr>
          <w:rFonts w:ascii="Times New Roman" w:eastAsia="宋体" w:hAnsi="Times New Roman" w:cs="Times New Roman"/>
          <w:szCs w:val="21"/>
        </w:rPr>
        <w:t>算法、</w:t>
      </w:r>
      <w:r>
        <w:rPr>
          <w:rFonts w:ascii="Times New Roman" w:eastAsia="宋体" w:hAnsi="Times New Roman" w:cs="Times New Roman"/>
          <w:szCs w:val="21"/>
        </w:rPr>
        <w:t>PSO</w:t>
      </w:r>
      <w:r>
        <w:rPr>
          <w:rFonts w:ascii="Times New Roman" w:eastAsia="宋体" w:hAnsi="Times New Roman" w:cs="Times New Roman"/>
          <w:szCs w:val="21"/>
        </w:rPr>
        <w:t>算法和</w:t>
      </w:r>
      <w:r>
        <w:rPr>
          <w:rFonts w:ascii="Times New Roman" w:eastAsia="宋体" w:hAnsi="Times New Roman" w:cs="Times New Roman"/>
          <w:szCs w:val="21"/>
        </w:rPr>
        <w:t>VFH</w:t>
      </w:r>
      <w:r>
        <w:rPr>
          <w:rFonts w:ascii="Times New Roman" w:eastAsia="宋体" w:hAnsi="Times New Roman" w:cs="Times New Roman"/>
          <w:szCs w:val="21"/>
        </w:rPr>
        <w:t>算法相比，</w:t>
      </w:r>
      <w:bookmarkStart w:id="70" w:name="OLE_LINK48"/>
      <w:r>
        <w:rPr>
          <w:rFonts w:ascii="Times New Roman" w:eastAsia="宋体" w:hAnsi="Times New Roman" w:cs="Times New Roman"/>
          <w:szCs w:val="21"/>
        </w:rPr>
        <w:t>平均路径长度分别减少了</w:t>
      </w:r>
      <w:bookmarkStart w:id="71" w:name="OLE_LINK29"/>
      <w:r>
        <w:rPr>
          <w:rFonts w:ascii="Times New Roman" w:eastAsia="宋体" w:hAnsi="Times New Roman" w:cs="Times New Roman"/>
          <w:szCs w:val="21"/>
        </w:rPr>
        <w:t>8.7</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w:t>
      </w:r>
      <w:bookmarkEnd w:id="71"/>
      <w:r>
        <w:rPr>
          <w:rFonts w:ascii="Times New Roman" w:eastAsia="宋体" w:hAnsi="Times New Roman" w:cs="Times New Roman"/>
          <w:szCs w:val="21"/>
        </w:rPr>
        <w:t>18.7</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w:t>
      </w:r>
      <w:r>
        <w:rPr>
          <w:rFonts w:ascii="Times New Roman" w:eastAsia="宋体" w:hAnsi="Times New Roman" w:cs="Times New Roman"/>
          <w:szCs w:val="21"/>
        </w:rPr>
        <w:t>13.4</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w:t>
      </w:r>
      <w:r>
        <w:rPr>
          <w:rFonts w:ascii="Times New Roman" w:eastAsia="宋体" w:hAnsi="Times New Roman" w:cs="Times New Roman"/>
          <w:szCs w:val="21"/>
        </w:rPr>
        <w:t>4.1</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，平均转向次数分别减少了</w:t>
      </w:r>
      <w:r>
        <w:rPr>
          <w:rFonts w:ascii="Times New Roman" w:eastAsia="宋体" w:hAnsi="Times New Roman" w:cs="Times New Roman"/>
          <w:szCs w:val="21"/>
        </w:rPr>
        <w:t>68.8</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w:t>
      </w:r>
      <w:r>
        <w:rPr>
          <w:rFonts w:ascii="Times New Roman" w:eastAsia="宋体" w:hAnsi="Times New Roman" w:cs="Times New Roman"/>
          <w:szCs w:val="21"/>
        </w:rPr>
        <w:t>82.1</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w:t>
      </w:r>
      <w:r>
        <w:rPr>
          <w:rFonts w:ascii="Times New Roman" w:eastAsia="宋体" w:hAnsi="Times New Roman" w:cs="Times New Roman"/>
          <w:szCs w:val="21"/>
        </w:rPr>
        <w:t>82.8</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w:t>
      </w:r>
      <w:r>
        <w:rPr>
          <w:rFonts w:ascii="Times New Roman" w:eastAsia="宋体" w:hAnsi="Times New Roman" w:cs="Times New Roman"/>
          <w:szCs w:val="21"/>
        </w:rPr>
        <w:t>75.0</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，平均能量消耗分别减少了</w:t>
      </w:r>
      <w:r>
        <w:rPr>
          <w:rFonts w:ascii="Times New Roman" w:eastAsia="宋体" w:hAnsi="Times New Roman" w:cs="Times New Roman"/>
          <w:szCs w:val="21"/>
        </w:rPr>
        <w:t>51.6</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w:t>
      </w:r>
      <w:r>
        <w:rPr>
          <w:rFonts w:ascii="Times New Roman" w:eastAsia="宋体" w:hAnsi="Times New Roman" w:cs="Times New Roman"/>
          <w:szCs w:val="21"/>
        </w:rPr>
        <w:t>34.0</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w:t>
      </w:r>
      <w:r>
        <w:rPr>
          <w:rFonts w:ascii="Times New Roman" w:eastAsia="宋体" w:hAnsi="Times New Roman" w:cs="Times New Roman"/>
          <w:szCs w:val="21"/>
        </w:rPr>
        <w:t>59.1</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w:t>
      </w:r>
      <w:r>
        <w:rPr>
          <w:rFonts w:ascii="Times New Roman" w:eastAsia="宋体" w:hAnsi="Times New Roman" w:cs="Times New Roman"/>
          <w:szCs w:val="21"/>
        </w:rPr>
        <w:t>55.3</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w:t>
      </w:r>
      <w:bookmarkEnd w:id="70"/>
      <w:r>
        <w:rPr>
          <w:rFonts w:ascii="Times New Roman" w:eastAsia="宋体" w:hAnsi="Times New Roman" w:cs="Times New Roman"/>
          <w:szCs w:val="21"/>
        </w:rPr>
        <w:t>综上所述，这些实验对比结果充分验证了</w:t>
      </w:r>
      <w:r>
        <w:rPr>
          <w:rFonts w:ascii="Times New Roman" w:eastAsia="宋体" w:hAnsi="Times New Roman" w:cs="Times New Roman"/>
          <w:szCs w:val="21"/>
        </w:rPr>
        <w:t>ECTG</w:t>
      </w:r>
      <w:r>
        <w:rPr>
          <w:rFonts w:ascii="Times New Roman" w:eastAsia="宋体" w:hAnsi="Times New Roman" w:cs="Times New Roman"/>
          <w:szCs w:val="21"/>
        </w:rPr>
        <w:t>算法的有效性和先进性，</w:t>
      </w:r>
      <w:bookmarkStart w:id="72" w:name="OLE_LINK68"/>
      <w:r>
        <w:rPr>
          <w:rFonts w:ascii="Times New Roman" w:eastAsia="宋体" w:hAnsi="Times New Roman" w:cs="Times New Roman"/>
          <w:szCs w:val="21"/>
        </w:rPr>
        <w:t>特别是在处理复杂三维环境时，</w:t>
      </w:r>
      <w:r>
        <w:rPr>
          <w:rFonts w:ascii="Times New Roman" w:eastAsia="宋体" w:hAnsi="Times New Roman" w:cs="Times New Roman"/>
          <w:szCs w:val="21"/>
        </w:rPr>
        <w:t>ECTG</w:t>
      </w:r>
      <w:r>
        <w:rPr>
          <w:rFonts w:ascii="Times New Roman" w:eastAsia="宋体" w:hAnsi="Times New Roman" w:cs="Times New Roman"/>
          <w:szCs w:val="21"/>
        </w:rPr>
        <w:t>不仅能够提供更短、更平滑的飞行路径，还能显著降低无人机的能量消耗，从而延长任务执行时间和提高操作效率。</w:t>
      </w:r>
      <w:bookmarkEnd w:id="68"/>
      <w:bookmarkEnd w:id="72"/>
    </w:p>
    <w:p w14:paraId="200294D9" w14:textId="77777777" w:rsidR="001F485E" w:rsidRDefault="00000000">
      <w:pPr>
        <w:spacing w:before="120" w:after="120"/>
        <w:rPr>
          <w:rFonts w:ascii="Times New Roman" w:eastAsia="宋体" w:hAnsi="Times New Roman" w:cs="Times New Roman"/>
          <w:b/>
          <w:bCs/>
          <w:sz w:val="24"/>
          <w:szCs w:val="24"/>
        </w:rPr>
      </w:pPr>
      <w:r>
        <w:rPr>
          <w:rFonts w:ascii="Times New Roman" w:eastAsia="宋体" w:hAnsi="Times New Roman" w:cs="Times New Roman" w:hint="eastAsia"/>
          <w:b/>
          <w:bCs/>
          <w:sz w:val="24"/>
          <w:szCs w:val="24"/>
        </w:rPr>
        <w:t xml:space="preserve">5 </w:t>
      </w:r>
      <w:r>
        <w:rPr>
          <w:rFonts w:ascii="Times New Roman" w:eastAsia="宋体" w:hAnsi="Times New Roman" w:cs="Times New Roman" w:hint="eastAsia"/>
          <w:b/>
          <w:bCs/>
          <w:sz w:val="24"/>
          <w:szCs w:val="24"/>
        </w:rPr>
        <w:t>结论</w:t>
      </w:r>
    </w:p>
    <w:bookmarkEnd w:id="35"/>
    <w:p w14:paraId="1E14FB1C" w14:textId="77777777" w:rsidR="001F485E" w:rsidRDefault="00000000">
      <w:pPr>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w:t>
      </w:r>
      <w:r>
        <w:rPr>
          <w:rFonts w:ascii="Times New Roman" w:eastAsia="宋体" w:hAnsi="Times New Roman" w:cs="Times New Roman" w:hint="eastAsia"/>
          <w:szCs w:val="21"/>
        </w:rPr>
        <w:t>1</w:t>
      </w:r>
      <w:r>
        <w:rPr>
          <w:rFonts w:ascii="Times New Roman" w:eastAsia="宋体" w:hAnsi="Times New Roman" w:cs="Times New Roman" w:hint="eastAsia"/>
          <w:szCs w:val="21"/>
        </w:rPr>
        <w:t>）</w:t>
      </w:r>
      <w:bookmarkStart w:id="73" w:name="OLE_LINK31"/>
      <w:r>
        <w:rPr>
          <w:rFonts w:ascii="Times New Roman" w:eastAsia="宋体" w:hAnsi="Times New Roman" w:cs="Times New Roman" w:hint="eastAsia"/>
          <w:szCs w:val="21"/>
        </w:rPr>
        <w:t>基于</w:t>
      </w:r>
      <w:r>
        <w:rPr>
          <w:rFonts w:ascii="Times New Roman" w:eastAsia="宋体" w:hAnsi="Times New Roman" w:cs="Times New Roman"/>
          <w:szCs w:val="21"/>
        </w:rPr>
        <w:t>无人机的安全飞行</w:t>
      </w:r>
      <w:r>
        <w:rPr>
          <w:rFonts w:ascii="Times New Roman" w:eastAsia="宋体" w:hAnsi="Times New Roman" w:cs="Times New Roman" w:hint="eastAsia"/>
          <w:szCs w:val="21"/>
        </w:rPr>
        <w:t>约束</w:t>
      </w:r>
      <w:r>
        <w:rPr>
          <w:rFonts w:ascii="Times New Roman" w:eastAsia="宋体" w:hAnsi="Times New Roman" w:cs="Times New Roman"/>
          <w:szCs w:val="21"/>
        </w:rPr>
        <w:t>，</w:t>
      </w:r>
      <w:r>
        <w:rPr>
          <w:rFonts w:ascii="Times New Roman" w:eastAsia="宋体" w:hAnsi="Times New Roman" w:cs="Times New Roman" w:hint="eastAsia"/>
          <w:szCs w:val="21"/>
        </w:rPr>
        <w:t>提出考虑无</w:t>
      </w:r>
      <w:r>
        <w:rPr>
          <w:rFonts w:ascii="Times New Roman" w:eastAsia="宋体" w:hAnsi="Times New Roman" w:cs="Times New Roman" w:hint="eastAsia"/>
          <w:szCs w:val="21"/>
        </w:rPr>
        <w:t>人机最小安全距离的障碍物建模方法，</w:t>
      </w:r>
      <w:r>
        <w:rPr>
          <w:rFonts w:ascii="Times New Roman" w:eastAsia="宋体" w:hAnsi="Times New Roman" w:cs="Times New Roman"/>
          <w:szCs w:val="21"/>
        </w:rPr>
        <w:t>在降低计算复杂度的同时消除了传统</w:t>
      </w:r>
      <w:r>
        <w:rPr>
          <w:rFonts w:ascii="Times New Roman" w:eastAsia="宋体" w:hAnsi="Times New Roman" w:cs="Times New Roman" w:hint="eastAsia"/>
          <w:szCs w:val="21"/>
        </w:rPr>
        <w:t>包络方法</w:t>
      </w:r>
      <w:r>
        <w:rPr>
          <w:rFonts w:ascii="Times New Roman" w:eastAsia="宋体" w:hAnsi="Times New Roman" w:cs="Times New Roman"/>
          <w:szCs w:val="21"/>
        </w:rPr>
        <w:t>导致的路径冗余</w:t>
      </w:r>
      <w:r>
        <w:rPr>
          <w:rFonts w:ascii="Times New Roman" w:eastAsia="宋体" w:hAnsi="Times New Roman" w:cs="Times New Roman" w:hint="eastAsia"/>
          <w:szCs w:val="21"/>
        </w:rPr>
        <w:t>。</w:t>
      </w:r>
    </w:p>
    <w:p w14:paraId="25F23671" w14:textId="77777777" w:rsidR="001F485E" w:rsidRDefault="00000000">
      <w:pPr>
        <w:ind w:firstLineChars="200" w:firstLine="420"/>
        <w:rPr>
          <w:rFonts w:ascii="Times New Roman" w:eastAsia="宋体" w:hAnsi="Times New Roman" w:cs="Times New Roman"/>
          <w:szCs w:val="21"/>
        </w:rPr>
      </w:pPr>
      <w:bookmarkStart w:id="74" w:name="OLE_LINK41"/>
      <w:r>
        <w:rPr>
          <w:rFonts w:ascii="Times New Roman" w:eastAsia="宋体" w:hAnsi="Times New Roman" w:cs="Times New Roman" w:hint="eastAsia"/>
          <w:szCs w:val="21"/>
        </w:rPr>
        <w:t>（</w:t>
      </w:r>
      <w:r>
        <w:rPr>
          <w:rFonts w:ascii="Times New Roman" w:eastAsia="宋体" w:hAnsi="Times New Roman" w:cs="Times New Roman" w:hint="eastAsia"/>
          <w:szCs w:val="21"/>
        </w:rPr>
        <w:t>2</w:t>
      </w:r>
      <w:r>
        <w:rPr>
          <w:rFonts w:ascii="Times New Roman" w:eastAsia="宋体" w:hAnsi="Times New Roman" w:cs="Times New Roman" w:hint="eastAsia"/>
          <w:szCs w:val="21"/>
        </w:rPr>
        <w:t>）</w:t>
      </w:r>
      <w:bookmarkEnd w:id="74"/>
      <w:r>
        <w:rPr>
          <w:rFonts w:ascii="Times New Roman" w:eastAsia="宋体" w:hAnsi="Times New Roman" w:cs="Times New Roman" w:hint="eastAsia"/>
          <w:szCs w:val="21"/>
        </w:rPr>
        <w:t>针对二维路径规划方法，</w:t>
      </w:r>
      <w:bookmarkStart w:id="75" w:name="OLE_LINK50"/>
      <w:r>
        <w:rPr>
          <w:rFonts w:ascii="Times New Roman" w:eastAsia="宋体" w:hAnsi="Times New Roman" w:cs="Times New Roman" w:hint="eastAsia"/>
          <w:szCs w:val="21"/>
        </w:rPr>
        <w:t>采用双向搜索策略和节点筛选机制对传统的椭圆切线图法进行改进</w:t>
      </w:r>
      <w:bookmarkEnd w:id="75"/>
      <w:r>
        <w:rPr>
          <w:rFonts w:ascii="Times New Roman" w:eastAsia="宋体" w:hAnsi="Times New Roman" w:cs="Times New Roman" w:hint="eastAsia"/>
          <w:szCs w:val="21"/>
        </w:rPr>
        <w:t>。结果表明，改进后的方法可以克服原方法在路径长度和频繁转向上的不足，且与</w:t>
      </w:r>
      <w:r>
        <w:rPr>
          <w:rFonts w:ascii="Times New Roman" w:eastAsia="宋体" w:hAnsi="Times New Roman" w:cs="Times New Roman" w:hint="eastAsia"/>
          <w:szCs w:val="21"/>
        </w:rPr>
        <w:t>A*</w:t>
      </w:r>
      <w:r>
        <w:rPr>
          <w:rFonts w:ascii="Times New Roman" w:eastAsia="宋体" w:hAnsi="Times New Roman" w:cs="Times New Roman" w:hint="eastAsia"/>
          <w:szCs w:val="21"/>
        </w:rPr>
        <w:t>算法，</w:t>
      </w:r>
      <w:r>
        <w:rPr>
          <w:rFonts w:ascii="Times New Roman" w:eastAsia="宋体" w:hAnsi="Times New Roman" w:cs="Times New Roman" w:hint="eastAsia"/>
          <w:szCs w:val="21"/>
        </w:rPr>
        <w:t>RRT</w:t>
      </w:r>
      <w:r>
        <w:rPr>
          <w:rFonts w:ascii="Times New Roman" w:eastAsia="宋体" w:hAnsi="Times New Roman" w:cs="Times New Roman" w:hint="eastAsia"/>
          <w:szCs w:val="21"/>
        </w:rPr>
        <w:t>算法、</w:t>
      </w:r>
      <w:r>
        <w:rPr>
          <w:rFonts w:ascii="Times New Roman" w:eastAsia="宋体" w:hAnsi="Times New Roman" w:cs="Times New Roman" w:hint="eastAsia"/>
          <w:szCs w:val="21"/>
        </w:rPr>
        <w:t>PSO</w:t>
      </w:r>
      <w:r>
        <w:rPr>
          <w:rFonts w:ascii="Times New Roman" w:eastAsia="宋体" w:hAnsi="Times New Roman" w:cs="Times New Roman" w:hint="eastAsia"/>
          <w:szCs w:val="21"/>
        </w:rPr>
        <w:t>算法和</w:t>
      </w:r>
      <w:r>
        <w:rPr>
          <w:rFonts w:ascii="Times New Roman" w:eastAsia="宋体" w:hAnsi="Times New Roman" w:cs="Times New Roman" w:hint="eastAsia"/>
          <w:szCs w:val="21"/>
        </w:rPr>
        <w:t>VFH</w:t>
      </w:r>
      <w:r>
        <w:rPr>
          <w:rFonts w:ascii="Times New Roman" w:eastAsia="宋体" w:hAnsi="Times New Roman" w:cs="Times New Roman" w:hint="eastAsia"/>
          <w:szCs w:val="21"/>
        </w:rPr>
        <w:t>算法相比展现出更优的综合优势。</w:t>
      </w:r>
    </w:p>
    <w:p w14:paraId="581F5BA6" w14:textId="77777777" w:rsidR="001F485E" w:rsidRDefault="00000000">
      <w:pPr>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w:t>
      </w:r>
      <w:r>
        <w:rPr>
          <w:rFonts w:ascii="Times New Roman" w:eastAsia="宋体" w:hAnsi="Times New Roman" w:cs="Times New Roman" w:hint="eastAsia"/>
          <w:szCs w:val="21"/>
        </w:rPr>
        <w:t>3</w:t>
      </w:r>
      <w:r>
        <w:rPr>
          <w:rFonts w:ascii="Times New Roman" w:eastAsia="宋体" w:hAnsi="Times New Roman" w:cs="Times New Roman" w:hint="eastAsia"/>
          <w:szCs w:val="21"/>
        </w:rPr>
        <w:t>）提出一种基于切线图并考虑能耗的</w:t>
      </w:r>
      <w:r>
        <w:rPr>
          <w:rFonts w:ascii="Times New Roman" w:eastAsia="宋体" w:hAnsi="Times New Roman" w:cs="Times New Roman"/>
          <w:szCs w:val="21"/>
        </w:rPr>
        <w:t>三维路径规划方法</w:t>
      </w:r>
      <w:r>
        <w:rPr>
          <w:rFonts w:ascii="Times New Roman" w:eastAsia="宋体" w:hAnsi="Times New Roman" w:cs="Times New Roman" w:hint="eastAsia"/>
          <w:szCs w:val="21"/>
        </w:rPr>
        <w:t>，相</w:t>
      </w:r>
      <w:r>
        <w:rPr>
          <w:rFonts w:ascii="Times New Roman" w:eastAsia="宋体" w:hAnsi="Times New Roman" w:cs="Times New Roman"/>
          <w:szCs w:val="21"/>
        </w:rPr>
        <w:t>较于</w:t>
      </w:r>
      <w:r>
        <w:rPr>
          <w:rFonts w:ascii="Times New Roman" w:eastAsia="宋体" w:hAnsi="Times New Roman" w:cs="Times New Roman"/>
          <w:szCs w:val="21"/>
        </w:rPr>
        <w:t>A*</w:t>
      </w:r>
      <w:r>
        <w:rPr>
          <w:rFonts w:ascii="Times New Roman" w:eastAsia="宋体" w:hAnsi="Times New Roman" w:cs="Times New Roman"/>
          <w:szCs w:val="21"/>
        </w:rPr>
        <w:t>、</w:t>
      </w:r>
      <w:r>
        <w:rPr>
          <w:rFonts w:ascii="Times New Roman" w:eastAsia="宋体" w:hAnsi="Times New Roman" w:cs="Times New Roman"/>
          <w:szCs w:val="21"/>
        </w:rPr>
        <w:t>RRT</w:t>
      </w:r>
      <w:r>
        <w:rPr>
          <w:rFonts w:ascii="Times New Roman" w:eastAsia="宋体" w:hAnsi="Times New Roman" w:cs="Times New Roman"/>
          <w:szCs w:val="21"/>
        </w:rPr>
        <w:t>、</w:t>
      </w:r>
      <w:r>
        <w:rPr>
          <w:rFonts w:ascii="Times New Roman" w:eastAsia="宋体" w:hAnsi="Times New Roman" w:cs="Times New Roman"/>
          <w:szCs w:val="21"/>
        </w:rPr>
        <w:t>PSO</w:t>
      </w:r>
      <w:r>
        <w:rPr>
          <w:rFonts w:ascii="Times New Roman" w:eastAsia="宋体" w:hAnsi="Times New Roman" w:cs="Times New Roman"/>
          <w:szCs w:val="21"/>
        </w:rPr>
        <w:t>和</w:t>
      </w:r>
      <w:r>
        <w:rPr>
          <w:rFonts w:ascii="Times New Roman" w:eastAsia="宋体" w:hAnsi="Times New Roman" w:cs="Times New Roman"/>
          <w:szCs w:val="21"/>
        </w:rPr>
        <w:t>VFH</w:t>
      </w:r>
      <w:r>
        <w:rPr>
          <w:rFonts w:ascii="Times New Roman" w:eastAsia="宋体" w:hAnsi="Times New Roman" w:cs="Times New Roman"/>
          <w:szCs w:val="21"/>
        </w:rPr>
        <w:t>算法，</w:t>
      </w:r>
      <w:bookmarkStart w:id="76" w:name="OLE_LINK52"/>
      <w:r>
        <w:rPr>
          <w:rFonts w:ascii="Times New Roman" w:eastAsia="宋体" w:hAnsi="Times New Roman" w:cs="Times New Roman"/>
          <w:szCs w:val="21"/>
        </w:rPr>
        <w:t>其</w:t>
      </w:r>
      <w:bookmarkStart w:id="77" w:name="OLE_LINK65"/>
      <w:r>
        <w:rPr>
          <w:rFonts w:ascii="Times New Roman" w:eastAsia="宋体" w:hAnsi="Times New Roman" w:cs="Times New Roman"/>
          <w:szCs w:val="21"/>
        </w:rPr>
        <w:t>平均路径长度分别减少</w:t>
      </w:r>
      <w:r>
        <w:rPr>
          <w:rFonts w:ascii="Times New Roman" w:eastAsia="宋体" w:hAnsi="Times New Roman" w:cs="Times New Roman"/>
          <w:szCs w:val="21"/>
        </w:rPr>
        <w:t>8.7</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w:t>
      </w:r>
      <w:r>
        <w:rPr>
          <w:rFonts w:ascii="Times New Roman" w:eastAsia="宋体" w:hAnsi="Times New Roman" w:cs="Times New Roman"/>
          <w:szCs w:val="21"/>
        </w:rPr>
        <w:t>18.7</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w:t>
      </w:r>
      <w:r>
        <w:rPr>
          <w:rFonts w:ascii="Times New Roman" w:eastAsia="宋体" w:hAnsi="Times New Roman" w:cs="Times New Roman"/>
          <w:szCs w:val="21"/>
        </w:rPr>
        <w:t>13.4</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和</w:t>
      </w:r>
      <w:r>
        <w:rPr>
          <w:rFonts w:ascii="Times New Roman" w:eastAsia="宋体" w:hAnsi="Times New Roman" w:cs="Times New Roman"/>
          <w:szCs w:val="21"/>
        </w:rPr>
        <w:t>4.1</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，转向次数降低</w:t>
      </w:r>
      <w:r>
        <w:rPr>
          <w:rFonts w:ascii="Times New Roman" w:eastAsia="宋体" w:hAnsi="Times New Roman" w:cs="Times New Roman" w:hint="eastAsia"/>
          <w:szCs w:val="21"/>
        </w:rPr>
        <w:t>了</w:t>
      </w:r>
      <w:r>
        <w:rPr>
          <w:rFonts w:ascii="Times New Roman" w:eastAsia="宋体" w:hAnsi="Times New Roman" w:cs="Times New Roman"/>
          <w:szCs w:val="21"/>
        </w:rPr>
        <w:t>68.8-82.8</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，能量消耗缩减</w:t>
      </w:r>
      <w:r>
        <w:rPr>
          <w:rFonts w:ascii="Times New Roman" w:eastAsia="宋体" w:hAnsi="Times New Roman" w:cs="Times New Roman" w:hint="eastAsia"/>
          <w:szCs w:val="21"/>
        </w:rPr>
        <w:t>了</w:t>
      </w:r>
      <w:r>
        <w:rPr>
          <w:rFonts w:ascii="Times New Roman" w:eastAsia="宋体" w:hAnsi="Times New Roman" w:cs="Times New Roman"/>
          <w:szCs w:val="21"/>
        </w:rPr>
        <w:t>34.0-59.1</w:t>
      </w:r>
      <w:r>
        <w:rPr>
          <w:rFonts w:ascii="Times New Roman" w:eastAsia="宋体" w:hAnsi="Times New Roman" w:cs="Times New Roman" w:hint="eastAsia"/>
          <w:szCs w:val="21"/>
        </w:rPr>
        <w:t xml:space="preserve"> </w:t>
      </w:r>
      <w:r>
        <w:rPr>
          <w:rFonts w:ascii="Times New Roman" w:eastAsia="宋体" w:hAnsi="Times New Roman" w:cs="Times New Roman"/>
          <w:szCs w:val="21"/>
        </w:rPr>
        <w:t>%</w:t>
      </w:r>
      <w:r>
        <w:rPr>
          <w:rFonts w:ascii="Times New Roman" w:eastAsia="宋体" w:hAnsi="Times New Roman" w:cs="Times New Roman"/>
          <w:szCs w:val="21"/>
        </w:rPr>
        <w:t>，</w:t>
      </w:r>
      <w:bookmarkEnd w:id="76"/>
      <w:r>
        <w:rPr>
          <w:rFonts w:ascii="Times New Roman" w:eastAsia="宋体" w:hAnsi="Times New Roman" w:cs="Times New Roman" w:hint="eastAsia"/>
          <w:szCs w:val="21"/>
        </w:rPr>
        <w:t>缩短了路径长度，</w:t>
      </w:r>
      <w:r>
        <w:rPr>
          <w:rFonts w:ascii="Times New Roman" w:eastAsia="宋体" w:hAnsi="Times New Roman" w:cs="Times New Roman"/>
          <w:szCs w:val="21"/>
        </w:rPr>
        <w:t>提高了无人机路径的平滑性，增强了无人机路径避障的安全性</w:t>
      </w:r>
      <w:bookmarkEnd w:id="77"/>
      <w:r>
        <w:rPr>
          <w:rFonts w:ascii="Times New Roman" w:eastAsia="宋体" w:hAnsi="Times New Roman" w:cs="Times New Roman" w:hint="eastAsia"/>
          <w:szCs w:val="21"/>
        </w:rPr>
        <w:t>，</w:t>
      </w:r>
      <w:r>
        <w:rPr>
          <w:rFonts w:ascii="Times New Roman" w:eastAsia="宋体" w:hAnsi="Times New Roman" w:cs="Times New Roman"/>
          <w:szCs w:val="21"/>
        </w:rPr>
        <w:t>突破了传统方法在路径经济性、运动平滑性与能量效率间的权衡瓶颈，为复杂环境下的无人机自主导航提供了兼具安全性和最优性的解决方案。</w:t>
      </w:r>
      <w:bookmarkEnd w:id="36"/>
    </w:p>
    <w:bookmarkEnd w:id="73"/>
    <w:p w14:paraId="460BDDE6" w14:textId="77777777" w:rsidR="001F485E" w:rsidRDefault="001F485E">
      <w:pPr>
        <w:rPr>
          <w:rFonts w:ascii="Times New Roman" w:eastAsia="宋体" w:hAnsi="Times New Roman" w:cs="Times New Roman"/>
          <w:szCs w:val="21"/>
        </w:rPr>
      </w:pPr>
    </w:p>
    <w:p w14:paraId="504C9E4A" w14:textId="77777777" w:rsidR="001F485E" w:rsidRDefault="00000000">
      <w:pPr>
        <w:widowControl/>
        <w:tabs>
          <w:tab w:val="left" w:pos="420"/>
        </w:tabs>
        <w:spacing w:line="240" w:lineRule="atLeast"/>
        <w:ind w:left="422" w:hangingChars="200" w:hanging="422"/>
        <w:jc w:val="center"/>
        <w:rPr>
          <w:rFonts w:ascii="Times New Roman" w:eastAsia="宋体" w:hAnsi="Times New Roman" w:cs="Times New Roman"/>
          <w:b/>
          <w:bCs/>
          <w:kern w:val="0"/>
          <w:szCs w:val="21"/>
        </w:rPr>
      </w:pPr>
      <w:bookmarkStart w:id="78" w:name="_Hlk195548347"/>
      <w:r>
        <w:rPr>
          <w:rFonts w:ascii="Times New Roman" w:eastAsia="宋体" w:hAnsi="Times New Roman" w:cs="Times New Roman"/>
          <w:b/>
          <w:bCs/>
          <w:kern w:val="0"/>
          <w:szCs w:val="21"/>
        </w:rPr>
        <w:t>参考文献（</w:t>
      </w:r>
      <w:r>
        <w:rPr>
          <w:rFonts w:ascii="Times New Roman" w:eastAsia="宋体" w:hAnsi="Times New Roman" w:cs="Times New Roman"/>
          <w:b/>
          <w:bCs/>
          <w:kern w:val="0"/>
          <w:szCs w:val="21"/>
        </w:rPr>
        <w:t>References</w:t>
      </w:r>
      <w:r>
        <w:rPr>
          <w:rFonts w:ascii="Times New Roman" w:eastAsia="宋体" w:hAnsi="Times New Roman" w:cs="Times New Roman"/>
          <w:b/>
          <w:bCs/>
          <w:kern w:val="0"/>
          <w:szCs w:val="21"/>
        </w:rPr>
        <w:t>）</w:t>
      </w:r>
      <w:bookmarkEnd w:id="78"/>
    </w:p>
    <w:p w14:paraId="26615FA4" w14:textId="77777777" w:rsidR="001F485E" w:rsidRDefault="00000000">
      <w:pPr>
        <w:widowControl/>
        <w:numPr>
          <w:ilvl w:val="0"/>
          <w:numId w:val="1"/>
        </w:numPr>
        <w:ind w:left="360" w:hangingChars="200" w:hanging="360"/>
        <w:rPr>
          <w:rFonts w:ascii="Times New Roman" w:eastAsia="宋体" w:hAnsi="Times New Roman" w:cs="Times New Roman"/>
          <w:kern w:val="0"/>
          <w:sz w:val="18"/>
          <w:szCs w:val="18"/>
          <w14:ligatures w14:val="none"/>
        </w:rPr>
      </w:pPr>
      <w:r>
        <w:rPr>
          <w:rFonts w:ascii="Times New Roman" w:eastAsia="宋体" w:hAnsi="Times New Roman" w:cs="Times New Roman"/>
          <w:kern w:val="0"/>
          <w:sz w:val="18"/>
          <w:szCs w:val="18"/>
          <w14:ligatures w14:val="none"/>
        </w:rPr>
        <w:t>KHAN M T R, MUHAMMAD SAAD M, RU Y, et al. Aspects of unmanned aerial vehicles path planning: overview and applications[J]. International Journal of Communication Systems, 2021, 34(10): e4827.</w:t>
      </w:r>
    </w:p>
    <w:p w14:paraId="009ED97E" w14:textId="77777777" w:rsidR="001F485E" w:rsidRDefault="00000000">
      <w:pPr>
        <w:numPr>
          <w:ilvl w:val="0"/>
          <w:numId w:val="1"/>
        </w:numPr>
        <w:ind w:left="360" w:hangingChars="200" w:hanging="360"/>
        <w:contextualSpacing/>
        <w:rPr>
          <w:rFonts w:ascii="Times New Roman" w:eastAsia="宋体" w:hAnsi="Times New Roman" w:cs="Times New Roman"/>
          <w:kern w:val="0"/>
          <w:sz w:val="18"/>
          <w:szCs w:val="18"/>
          <w14:ligatures w14:val="none"/>
        </w:rPr>
      </w:pPr>
      <w:r>
        <w:rPr>
          <w:rFonts w:ascii="Times New Roman" w:eastAsia="宋体" w:hAnsi="Times New Roman" w:cs="Times New Roman"/>
          <w:kern w:val="0"/>
          <w:sz w:val="18"/>
          <w:szCs w:val="18"/>
          <w14:ligatures w14:val="none"/>
        </w:rPr>
        <w:t xml:space="preserve">YIN C, XIAO Z, CAO X, et al. Offline and online search: UAV multi-objective path planning under dynamic urban environment[J]. IEEE Internet Of Things Journal, 2018, </w:t>
      </w:r>
      <w:r>
        <w:rPr>
          <w:rFonts w:ascii="Times New Roman" w:eastAsia="宋体" w:hAnsi="Times New Roman" w:cs="Times New Roman"/>
          <w:kern w:val="0"/>
          <w:sz w:val="18"/>
          <w:szCs w:val="18"/>
          <w14:ligatures w14:val="none"/>
        </w:rPr>
        <w:lastRenderedPageBreak/>
        <w:t>5(2): 546</w:t>
      </w:r>
      <w:r>
        <w:rPr>
          <w:rFonts w:ascii="Times New Roman" w:eastAsia="宋体" w:hAnsi="Times New Roman" w:cs="Times New Roman" w:hint="eastAsia"/>
          <w:kern w:val="0"/>
          <w:sz w:val="18"/>
          <w:szCs w:val="18"/>
          <w14:ligatures w14:val="none"/>
        </w:rPr>
        <w:t>–</w:t>
      </w:r>
      <w:r>
        <w:rPr>
          <w:rFonts w:ascii="Times New Roman" w:eastAsia="宋体" w:hAnsi="Times New Roman" w:cs="Times New Roman"/>
          <w:kern w:val="0"/>
          <w:sz w:val="18"/>
          <w:szCs w:val="18"/>
          <w14:ligatures w14:val="none"/>
        </w:rPr>
        <w:t>558.</w:t>
      </w:r>
    </w:p>
    <w:p w14:paraId="690A721D" w14:textId="77777777" w:rsidR="001F485E" w:rsidRDefault="00000000">
      <w:pPr>
        <w:widowControl/>
        <w:numPr>
          <w:ilvl w:val="0"/>
          <w:numId w:val="1"/>
        </w:numPr>
        <w:spacing w:before="100" w:beforeAutospacing="1" w:after="100" w:afterAutospacing="1"/>
        <w:ind w:left="360" w:hangingChars="200" w:hanging="360"/>
        <w:rPr>
          <w:rFonts w:ascii="Times New Roman" w:eastAsia="宋体" w:hAnsi="Times New Roman" w:cs="Times New Roman"/>
          <w:kern w:val="0"/>
          <w:sz w:val="18"/>
          <w:szCs w:val="18"/>
          <w14:ligatures w14:val="none"/>
        </w:rPr>
      </w:pPr>
      <w:bookmarkStart w:id="79" w:name="_Ref194940466"/>
      <w:r>
        <w:rPr>
          <w:rFonts w:ascii="Times New Roman" w:eastAsia="宋体" w:hAnsi="Times New Roman" w:cs="Times New Roman"/>
          <w:kern w:val="0"/>
          <w:sz w:val="18"/>
          <w:szCs w:val="18"/>
          <w14:ligatures w14:val="none"/>
        </w:rPr>
        <w:t>SU W, GAO M, GAO X, et al. Enhanced multi-UAV path planning in complex environments with voronoi-based obstacle modelling and q-learning[J]. International Journal of Aerospace Engineering, 2024, 2024: 1–14.</w:t>
      </w:r>
      <w:bookmarkEnd w:id="79"/>
    </w:p>
    <w:p w14:paraId="50C8BD58" w14:textId="77777777" w:rsidR="001F485E" w:rsidRDefault="00000000">
      <w:pPr>
        <w:widowControl/>
        <w:numPr>
          <w:ilvl w:val="0"/>
          <w:numId w:val="1"/>
        </w:numPr>
        <w:spacing w:before="100" w:beforeAutospacing="1" w:after="100" w:afterAutospacing="1"/>
        <w:ind w:left="360" w:hangingChars="200" w:hanging="360"/>
        <w:rPr>
          <w:rFonts w:ascii="Times New Roman" w:eastAsia="宋体" w:hAnsi="Times New Roman" w:cs="Times New Roman"/>
          <w:kern w:val="0"/>
          <w:sz w:val="18"/>
          <w:szCs w:val="18"/>
          <w14:ligatures w14:val="none"/>
        </w:rPr>
      </w:pPr>
      <w:r>
        <w:rPr>
          <w:rFonts w:ascii="Times New Roman" w:eastAsia="宋体" w:hAnsi="Times New Roman" w:cs="Times New Roman"/>
          <w:kern w:val="0"/>
          <w:sz w:val="18"/>
          <w:szCs w:val="18"/>
          <w14:ligatures w14:val="none"/>
        </w:rPr>
        <w:t>SU W, GAO M, GAO X, et al. Enhanced multi-UAV path planning in complex environments with voronoi-based obstacle modelling and q-learning[J]. International Journal of Aerospace Engineering, 2024, 2024: 1–14.</w:t>
      </w:r>
    </w:p>
    <w:p w14:paraId="4014B31C" w14:textId="77777777" w:rsidR="001F485E" w:rsidRDefault="00000000">
      <w:pPr>
        <w:widowControl/>
        <w:numPr>
          <w:ilvl w:val="0"/>
          <w:numId w:val="1"/>
        </w:numPr>
        <w:spacing w:before="100" w:beforeAutospacing="1" w:after="100" w:afterAutospacing="1"/>
        <w:ind w:left="360" w:hangingChars="200" w:hanging="360"/>
        <w:rPr>
          <w:rFonts w:ascii="Times New Roman" w:eastAsia="宋体" w:hAnsi="Times New Roman" w:cs="Times New Roman"/>
          <w:kern w:val="0"/>
          <w:sz w:val="18"/>
          <w:szCs w:val="18"/>
          <w14:ligatures w14:val="none"/>
        </w:rPr>
      </w:pPr>
      <w:bookmarkStart w:id="80" w:name="_Ref194940447"/>
      <w:r>
        <w:rPr>
          <w:rFonts w:ascii="Times New Roman" w:eastAsia="宋体" w:hAnsi="Times New Roman" w:cs="Times New Roman"/>
          <w:kern w:val="0"/>
          <w:sz w:val="18"/>
          <w:szCs w:val="18"/>
          <w14:ligatures w14:val="none"/>
        </w:rPr>
        <w:t>CAO Z, LI D, ZHANG B. Dynamic trajectory planning for UAV cluster by weighted voronoi diagram with particle swarm optimization[C]. FU W, GU M, NIU Y, eds.//Proceedings of 2022 International Conference on Autonomous Unmanned Systems (ICAUS 2022). Singapore: Springer Nature, 2023: 3479–3490.</w:t>
      </w:r>
      <w:bookmarkEnd w:id="80"/>
    </w:p>
    <w:p w14:paraId="7528005A" w14:textId="77777777" w:rsidR="001F485E" w:rsidRDefault="00000000">
      <w:pPr>
        <w:widowControl/>
        <w:numPr>
          <w:ilvl w:val="0"/>
          <w:numId w:val="1"/>
        </w:numPr>
        <w:ind w:left="360" w:hangingChars="200" w:hanging="360"/>
        <w:rPr>
          <w:rFonts w:ascii="Times New Roman" w:eastAsia="宋体" w:hAnsi="Times New Roman" w:cs="Times New Roman"/>
          <w:kern w:val="0"/>
          <w:sz w:val="18"/>
          <w:szCs w:val="18"/>
          <w14:ligatures w14:val="none"/>
        </w:rPr>
      </w:pPr>
      <w:bookmarkStart w:id="81" w:name="_Ref195539079"/>
      <w:r>
        <w:rPr>
          <w:rFonts w:ascii="Times New Roman" w:eastAsia="宋体" w:hAnsi="Times New Roman" w:cs="Times New Roman" w:hint="eastAsia"/>
          <w:kern w:val="0"/>
          <w:sz w:val="18"/>
          <w:szCs w:val="18"/>
          <w14:ligatures w14:val="none"/>
        </w:rPr>
        <w:t>姚千</w:t>
      </w:r>
      <w:r>
        <w:rPr>
          <w:rFonts w:ascii="Times New Roman" w:eastAsia="宋体" w:hAnsi="Times New Roman" w:cs="Times New Roman"/>
          <w:kern w:val="0"/>
          <w:sz w:val="18"/>
          <w:szCs w:val="18"/>
          <w14:ligatures w14:val="none"/>
        </w:rPr>
        <w:t>,</w:t>
      </w:r>
      <w:r>
        <w:rPr>
          <w:rFonts w:ascii="Times New Roman" w:eastAsia="宋体" w:hAnsi="Times New Roman" w:cs="Times New Roman" w:hint="eastAsia"/>
          <w:kern w:val="0"/>
          <w:sz w:val="18"/>
          <w:szCs w:val="18"/>
          <w14:ligatures w14:val="none"/>
        </w:rPr>
        <w:t>杨洁</w:t>
      </w:r>
      <w:r>
        <w:rPr>
          <w:rFonts w:ascii="Times New Roman" w:eastAsia="宋体" w:hAnsi="Times New Roman" w:cs="Times New Roman"/>
          <w:kern w:val="0"/>
          <w:sz w:val="18"/>
          <w:szCs w:val="18"/>
          <w14:ligatures w14:val="none"/>
        </w:rPr>
        <w:t>.</w:t>
      </w:r>
      <w:r>
        <w:rPr>
          <w:rFonts w:ascii="Times New Roman" w:eastAsia="宋体" w:hAnsi="Times New Roman" w:cs="Times New Roman" w:hint="eastAsia"/>
          <w:kern w:val="0"/>
          <w:sz w:val="18"/>
          <w:szCs w:val="18"/>
          <w14:ligatures w14:val="none"/>
        </w:rPr>
        <w:t>改进</w:t>
      </w:r>
      <w:r>
        <w:rPr>
          <w:rFonts w:ascii="Times New Roman" w:eastAsia="宋体" w:hAnsi="Times New Roman" w:cs="Times New Roman"/>
          <w:kern w:val="0"/>
          <w:sz w:val="18"/>
          <w:szCs w:val="18"/>
          <w14:ligatures w14:val="none"/>
        </w:rPr>
        <w:t>A*</w:t>
      </w:r>
      <w:r>
        <w:rPr>
          <w:rFonts w:ascii="Times New Roman" w:eastAsia="宋体" w:hAnsi="Times New Roman" w:cs="Times New Roman" w:hint="eastAsia"/>
          <w:kern w:val="0"/>
          <w:sz w:val="18"/>
          <w:szCs w:val="18"/>
          <w14:ligatures w14:val="none"/>
        </w:rPr>
        <w:t>算法在三维空间中无人机的航迹规划</w:t>
      </w:r>
      <w:bookmarkStart w:id="82" w:name="OLE_LINK62"/>
      <w:r>
        <w:rPr>
          <w:rFonts w:ascii="Times New Roman" w:eastAsia="宋体" w:hAnsi="Times New Roman" w:cs="Times New Roman"/>
          <w:kern w:val="0"/>
          <w:sz w:val="18"/>
          <w:szCs w:val="18"/>
          <w14:ligatures w14:val="none"/>
        </w:rPr>
        <w:t>[J].</w:t>
      </w:r>
      <w:bookmarkEnd w:id="82"/>
      <w:r>
        <w:rPr>
          <w:rFonts w:ascii="Times New Roman" w:eastAsia="宋体" w:hAnsi="Times New Roman" w:cs="Times New Roman" w:hint="eastAsia"/>
          <w:kern w:val="0"/>
          <w:sz w:val="18"/>
          <w:szCs w:val="18"/>
          <w14:ligatures w14:val="none"/>
        </w:rPr>
        <w:t>传感器与微系统</w:t>
      </w:r>
      <w:r>
        <w:rPr>
          <w:rFonts w:ascii="Times New Roman" w:eastAsia="宋体" w:hAnsi="Times New Roman" w:cs="Times New Roman"/>
          <w:kern w:val="0"/>
          <w:sz w:val="18"/>
          <w:szCs w:val="18"/>
          <w14:ligatures w14:val="none"/>
        </w:rPr>
        <w:t>,2025,44(3):143-147.</w:t>
      </w:r>
      <w:bookmarkEnd w:id="81"/>
    </w:p>
    <w:p w14:paraId="1AA26BF7" w14:textId="77777777" w:rsidR="001F485E" w:rsidRDefault="00000000">
      <w:pPr>
        <w:widowControl/>
        <w:ind w:left="360"/>
        <w:rPr>
          <w:rFonts w:ascii="Times New Roman" w:eastAsia="宋体" w:hAnsi="Times New Roman" w:cs="Times New Roman"/>
          <w:kern w:val="0"/>
          <w:sz w:val="18"/>
          <w:szCs w:val="18"/>
          <w14:ligatures w14:val="none"/>
        </w:rPr>
      </w:pPr>
      <w:r>
        <w:rPr>
          <w:rFonts w:ascii="Times New Roman" w:eastAsia="宋体" w:hAnsi="Times New Roman" w:cs="Times New Roman"/>
          <w:kern w:val="0"/>
          <w:sz w:val="18"/>
          <w:szCs w:val="18"/>
          <w14:ligatures w14:val="none"/>
        </w:rPr>
        <w:t>YAO Q, YANG J. Improved A*algorithm for UAV trajectory planning in 3D space[J]. Transducer and Microsystem Technologies, 2025, 44(3): 143-147. (in Chinese)</w:t>
      </w:r>
    </w:p>
    <w:p w14:paraId="6414B287" w14:textId="77777777" w:rsidR="001F485E" w:rsidRDefault="00000000">
      <w:pPr>
        <w:widowControl/>
        <w:numPr>
          <w:ilvl w:val="0"/>
          <w:numId w:val="1"/>
        </w:numPr>
        <w:ind w:left="360" w:hangingChars="200" w:hanging="360"/>
        <w:rPr>
          <w:rFonts w:ascii="Times New Roman" w:eastAsia="宋体" w:hAnsi="Times New Roman" w:cs="Times New Roman"/>
          <w:kern w:val="0"/>
          <w:sz w:val="18"/>
          <w:szCs w:val="18"/>
          <w14:ligatures w14:val="none"/>
        </w:rPr>
      </w:pPr>
      <w:r>
        <w:rPr>
          <w:rFonts w:ascii="Times New Roman" w:eastAsia="宋体" w:hAnsi="Times New Roman" w:cs="Times New Roman" w:hint="eastAsia"/>
          <w:kern w:val="0"/>
          <w:sz w:val="18"/>
          <w:szCs w:val="18"/>
          <w14:ligatures w14:val="none"/>
        </w:rPr>
        <w:t>唐宇洋</w:t>
      </w:r>
      <w:r>
        <w:rPr>
          <w:rFonts w:ascii="Times New Roman" w:eastAsia="宋体" w:hAnsi="Times New Roman" w:cs="Times New Roman"/>
          <w:kern w:val="0"/>
          <w:sz w:val="18"/>
          <w:szCs w:val="18"/>
          <w14:ligatures w14:val="none"/>
        </w:rPr>
        <w:t xml:space="preserve">, </w:t>
      </w:r>
      <w:r>
        <w:rPr>
          <w:rFonts w:ascii="Times New Roman" w:eastAsia="宋体" w:hAnsi="Times New Roman" w:cs="Times New Roman" w:hint="eastAsia"/>
          <w:kern w:val="0"/>
          <w:sz w:val="18"/>
          <w:szCs w:val="18"/>
          <w14:ligatures w14:val="none"/>
        </w:rPr>
        <w:t>郑恩辉</w:t>
      </w:r>
      <w:r>
        <w:rPr>
          <w:rFonts w:ascii="Times New Roman" w:eastAsia="宋体" w:hAnsi="Times New Roman" w:cs="Times New Roman"/>
          <w:kern w:val="0"/>
          <w:sz w:val="18"/>
          <w:szCs w:val="18"/>
          <w14:ligatures w14:val="none"/>
        </w:rPr>
        <w:t xml:space="preserve">, </w:t>
      </w:r>
      <w:r>
        <w:rPr>
          <w:rFonts w:ascii="Times New Roman" w:eastAsia="宋体" w:hAnsi="Times New Roman" w:cs="Times New Roman" w:hint="eastAsia"/>
          <w:kern w:val="0"/>
          <w:sz w:val="18"/>
          <w:szCs w:val="18"/>
          <w14:ligatures w14:val="none"/>
        </w:rPr>
        <w:t>邱潇</w:t>
      </w:r>
      <w:r>
        <w:rPr>
          <w:rFonts w:ascii="Times New Roman" w:eastAsia="宋体" w:hAnsi="Times New Roman" w:cs="Times New Roman"/>
          <w:kern w:val="0"/>
          <w:sz w:val="18"/>
          <w:szCs w:val="18"/>
          <w14:ligatures w14:val="none"/>
        </w:rPr>
        <w:t xml:space="preserve">, </w:t>
      </w:r>
      <w:r>
        <w:rPr>
          <w:rFonts w:ascii="Times New Roman" w:eastAsia="宋体" w:hAnsi="Times New Roman" w:cs="Times New Roman" w:hint="eastAsia"/>
          <w:kern w:val="0"/>
          <w:sz w:val="18"/>
          <w:szCs w:val="18"/>
          <w14:ligatures w14:val="none"/>
        </w:rPr>
        <w:t>等</w:t>
      </w:r>
      <w:r>
        <w:rPr>
          <w:rFonts w:ascii="Times New Roman" w:eastAsia="宋体" w:hAnsi="Times New Roman" w:cs="Times New Roman"/>
          <w:kern w:val="0"/>
          <w:sz w:val="18"/>
          <w:szCs w:val="18"/>
          <w14:ligatures w14:val="none"/>
        </w:rPr>
        <w:t xml:space="preserve">. </w:t>
      </w:r>
      <w:r>
        <w:rPr>
          <w:rFonts w:ascii="Times New Roman" w:eastAsia="宋体" w:hAnsi="Times New Roman" w:cs="Times New Roman" w:hint="eastAsia"/>
          <w:kern w:val="0"/>
          <w:sz w:val="18"/>
          <w:szCs w:val="18"/>
          <w14:ligatures w14:val="none"/>
        </w:rPr>
        <w:t>基于优化双向</w:t>
      </w:r>
      <w:r>
        <w:rPr>
          <w:rFonts w:ascii="Times New Roman" w:eastAsia="宋体" w:hAnsi="Times New Roman" w:cs="Times New Roman"/>
          <w:kern w:val="0"/>
          <w:sz w:val="18"/>
          <w:szCs w:val="18"/>
          <w14:ligatures w14:val="none"/>
        </w:rPr>
        <w:t>A*</w:t>
      </w:r>
      <w:r>
        <w:rPr>
          <w:rFonts w:ascii="Times New Roman" w:eastAsia="宋体" w:hAnsi="Times New Roman" w:cs="Times New Roman" w:hint="eastAsia"/>
          <w:kern w:val="0"/>
          <w:sz w:val="18"/>
          <w:szCs w:val="18"/>
          <w14:ligatures w14:val="none"/>
        </w:rPr>
        <w:t>与人工势场法的无人机三维航迹规划</w:t>
      </w:r>
      <w:r>
        <w:rPr>
          <w:rFonts w:ascii="Times New Roman" w:eastAsia="宋体" w:hAnsi="Times New Roman" w:cs="Times New Roman"/>
          <w:kern w:val="0"/>
          <w:sz w:val="18"/>
          <w:szCs w:val="18"/>
          <w14:ligatures w14:val="none"/>
        </w:rPr>
        <w:t xml:space="preserve">. </w:t>
      </w:r>
      <w:r>
        <w:rPr>
          <w:rFonts w:ascii="Times New Roman" w:eastAsia="宋体" w:hAnsi="Times New Roman" w:cs="Times New Roman" w:hint="eastAsia"/>
          <w:kern w:val="0"/>
          <w:sz w:val="18"/>
          <w:szCs w:val="18"/>
          <w14:ligatures w14:val="none"/>
        </w:rPr>
        <w:t>空军工程大学学报</w:t>
      </w:r>
      <w:r>
        <w:rPr>
          <w:rFonts w:ascii="Times New Roman" w:eastAsia="宋体" w:hAnsi="Times New Roman" w:cs="Times New Roman"/>
          <w:kern w:val="0"/>
          <w:sz w:val="18"/>
          <w:szCs w:val="18"/>
          <w14:ligatures w14:val="none"/>
        </w:rPr>
        <w:t xml:space="preserve"> 2024, 25 (5), 69</w:t>
      </w:r>
      <w:r>
        <w:rPr>
          <w:rFonts w:ascii="Times New Roman" w:eastAsia="宋体" w:hAnsi="Times New Roman" w:cs="Times New Roman" w:hint="eastAsia"/>
          <w:kern w:val="0"/>
          <w:sz w:val="18"/>
          <w:szCs w:val="18"/>
          <w14:ligatures w14:val="none"/>
        </w:rPr>
        <w:t>–</w:t>
      </w:r>
      <w:r>
        <w:rPr>
          <w:rFonts w:ascii="Times New Roman" w:eastAsia="宋体" w:hAnsi="Times New Roman" w:cs="Times New Roman"/>
          <w:kern w:val="0"/>
          <w:sz w:val="18"/>
          <w:szCs w:val="18"/>
          <w14:ligatures w14:val="none"/>
        </w:rPr>
        <w:t>75.</w:t>
      </w:r>
    </w:p>
    <w:p w14:paraId="0911D00B" w14:textId="77777777" w:rsidR="001F485E" w:rsidRDefault="00000000">
      <w:pPr>
        <w:widowControl/>
        <w:ind w:left="360"/>
        <w:rPr>
          <w:rFonts w:ascii="Times New Roman" w:eastAsia="宋体" w:hAnsi="Times New Roman" w:cs="Times New Roman"/>
          <w:kern w:val="0"/>
          <w:sz w:val="18"/>
          <w:szCs w:val="18"/>
          <w14:ligatures w14:val="none"/>
        </w:rPr>
      </w:pPr>
      <w:r>
        <w:rPr>
          <w:rFonts w:ascii="Times New Roman" w:eastAsia="宋体" w:hAnsi="Times New Roman" w:cs="Times New Roman"/>
          <w:kern w:val="0"/>
          <w:sz w:val="18"/>
          <w:szCs w:val="18"/>
          <w14:ligatures w14:val="none"/>
        </w:rPr>
        <w:t>TANG Y Y, ZHENG E H, QIU X, et al. 3D UAV Trajectory Planning Based on Optimized Bidirectional A and Artificial Potential Field Method[J]. Journal of Air Force Engineering University, 2024, 25 (5), 69</w:t>
      </w:r>
      <w:r>
        <w:rPr>
          <w:rFonts w:ascii="Times New Roman" w:eastAsia="宋体" w:hAnsi="Times New Roman" w:cs="Times New Roman" w:hint="eastAsia"/>
          <w:kern w:val="0"/>
          <w:sz w:val="18"/>
          <w:szCs w:val="18"/>
          <w14:ligatures w14:val="none"/>
        </w:rPr>
        <w:t>–</w:t>
      </w:r>
      <w:r>
        <w:rPr>
          <w:rFonts w:ascii="Times New Roman" w:eastAsia="宋体" w:hAnsi="Times New Roman" w:cs="Times New Roman"/>
          <w:kern w:val="0"/>
          <w:sz w:val="18"/>
          <w:szCs w:val="18"/>
          <w14:ligatures w14:val="none"/>
        </w:rPr>
        <w:t>75. (in Chinese)</w:t>
      </w:r>
    </w:p>
    <w:p w14:paraId="0B66F829" w14:textId="77777777" w:rsidR="001F485E" w:rsidRDefault="00000000">
      <w:pPr>
        <w:numPr>
          <w:ilvl w:val="0"/>
          <w:numId w:val="1"/>
        </w:numPr>
        <w:ind w:left="360" w:hangingChars="200" w:hanging="360"/>
        <w:contextualSpacing/>
        <w:rPr>
          <w:rFonts w:ascii="Times New Roman" w:eastAsia="宋体" w:hAnsi="Times New Roman" w:cs="Times New Roman"/>
          <w:kern w:val="0"/>
          <w:sz w:val="18"/>
          <w:szCs w:val="18"/>
          <w14:ligatures w14:val="none"/>
        </w:rPr>
      </w:pPr>
      <w:r>
        <w:rPr>
          <w:rFonts w:ascii="Times New Roman" w:eastAsia="宋体" w:hAnsi="Times New Roman" w:cs="Times New Roman"/>
          <w:kern w:val="0"/>
          <w:sz w:val="18"/>
          <w:szCs w:val="18"/>
          <w14:ligatures w14:val="none"/>
        </w:rPr>
        <w:t>H. Rohnert, Shortest paths in the plane with convex polygonal obstacles[J]. Information Processing Letters, 1986, 23(2): 71-76.</w:t>
      </w:r>
    </w:p>
    <w:p w14:paraId="084AFF49" w14:textId="77777777" w:rsidR="001F485E" w:rsidRDefault="00000000">
      <w:pPr>
        <w:widowControl/>
        <w:numPr>
          <w:ilvl w:val="0"/>
          <w:numId w:val="1"/>
        </w:numPr>
        <w:ind w:left="360" w:hangingChars="200" w:hanging="360"/>
        <w:rPr>
          <w:rFonts w:ascii="Times New Roman" w:eastAsia="宋体" w:hAnsi="Times New Roman" w:cs="Times New Roman"/>
          <w:kern w:val="0"/>
          <w:sz w:val="18"/>
          <w:szCs w:val="18"/>
          <w14:ligatures w14:val="none"/>
        </w:rPr>
      </w:pPr>
      <w:bookmarkStart w:id="83" w:name="_Ref194940494"/>
      <w:r>
        <w:rPr>
          <w:rFonts w:ascii="Times New Roman" w:eastAsia="宋体" w:hAnsi="Times New Roman" w:cs="Times New Roman"/>
          <w:kern w:val="0"/>
          <w:sz w:val="18"/>
          <w:szCs w:val="18"/>
          <w14:ligatures w14:val="none"/>
        </w:rPr>
        <w:t>CHEN H, CHANG K, AGATE C S, et al. UAV path planning with tangent-plus-lyapunov vector field guidance and obstacle avoidance[J]. IEEE Transactions on Aerospace and Electronic Systems, 2013, 49(2): 840–856.</w:t>
      </w:r>
      <w:bookmarkEnd w:id="83"/>
    </w:p>
    <w:p w14:paraId="40304473" w14:textId="77777777" w:rsidR="001F485E" w:rsidRDefault="00000000">
      <w:pPr>
        <w:widowControl/>
        <w:numPr>
          <w:ilvl w:val="0"/>
          <w:numId w:val="1"/>
        </w:numPr>
        <w:spacing w:before="100" w:beforeAutospacing="1" w:after="100" w:afterAutospacing="1"/>
        <w:ind w:left="360" w:hangingChars="200" w:hanging="360"/>
        <w:rPr>
          <w:rFonts w:ascii="Times New Roman" w:eastAsia="宋体" w:hAnsi="Times New Roman" w:cs="Times New Roman"/>
          <w:kern w:val="0"/>
          <w:sz w:val="18"/>
          <w:szCs w:val="18"/>
          <w14:ligatures w14:val="none"/>
        </w:rPr>
      </w:pPr>
      <w:bookmarkStart w:id="84" w:name="_Ref194940501"/>
      <w:r>
        <w:rPr>
          <w:rFonts w:ascii="Times New Roman" w:eastAsia="宋体" w:hAnsi="Times New Roman" w:cs="Times New Roman"/>
          <w:kern w:val="0"/>
          <w:sz w:val="18"/>
          <w:szCs w:val="18"/>
          <w14:ligatures w14:val="none"/>
        </w:rPr>
        <w:t>LIU H, LI X, FAN M, et al. An autonomous path planning method for unmanned aerial vehicle based on a tangent intersection and target guidance strategy[J]. IEEE Transactions On Intelligent Transportation Systems, 2022, 23(4).</w:t>
      </w:r>
      <w:bookmarkEnd w:id="84"/>
    </w:p>
    <w:p w14:paraId="16BEBAB5" w14:textId="77777777" w:rsidR="001F485E" w:rsidRDefault="00000000">
      <w:pPr>
        <w:widowControl/>
        <w:numPr>
          <w:ilvl w:val="0"/>
          <w:numId w:val="1"/>
        </w:numPr>
        <w:spacing w:before="100" w:beforeAutospacing="1" w:after="100" w:afterAutospacing="1"/>
        <w:ind w:left="360" w:hangingChars="200" w:hanging="360"/>
        <w:rPr>
          <w:rFonts w:ascii="Times New Roman" w:eastAsia="宋体" w:hAnsi="Times New Roman" w:cs="Times New Roman"/>
          <w:kern w:val="0"/>
          <w:sz w:val="18"/>
          <w:szCs w:val="18"/>
          <w14:ligatures w14:val="none"/>
        </w:rPr>
      </w:pPr>
      <w:bookmarkStart w:id="85" w:name="_Ref194940509"/>
      <w:r>
        <w:rPr>
          <w:rFonts w:ascii="Times New Roman" w:eastAsia="宋体" w:hAnsi="Times New Roman" w:cs="Times New Roman"/>
          <w:kern w:val="0"/>
          <w:sz w:val="18"/>
          <w:szCs w:val="18"/>
          <w14:ligatures w14:val="none"/>
        </w:rPr>
        <w:t>LI W, WANG L, ZOU A, et al. Path planning for UAV based on improved PRM[J]. Energies, 2022, 15(19): 7267.</w:t>
      </w:r>
      <w:bookmarkEnd w:id="85"/>
    </w:p>
    <w:p w14:paraId="2E0D7DCF" w14:textId="77777777" w:rsidR="001F485E" w:rsidRDefault="00000000">
      <w:pPr>
        <w:widowControl/>
        <w:numPr>
          <w:ilvl w:val="0"/>
          <w:numId w:val="1"/>
        </w:numPr>
        <w:ind w:left="360" w:hangingChars="200" w:hanging="360"/>
        <w:rPr>
          <w:rFonts w:ascii="Times New Roman" w:eastAsia="宋体" w:hAnsi="Times New Roman" w:cs="Times New Roman"/>
          <w:kern w:val="0"/>
          <w:sz w:val="18"/>
          <w:szCs w:val="18"/>
          <w14:ligatures w14:val="none"/>
        </w:rPr>
      </w:pPr>
      <w:bookmarkStart w:id="86" w:name="_Ref194940516"/>
      <w:r>
        <w:rPr>
          <w:rFonts w:ascii="Times New Roman" w:eastAsia="宋体" w:hAnsi="Times New Roman" w:cs="Times New Roman" w:hint="eastAsia"/>
          <w:kern w:val="0"/>
          <w:sz w:val="18"/>
          <w:szCs w:val="18"/>
          <w14:ligatures w14:val="none"/>
        </w:rPr>
        <w:t>姚信宇</w:t>
      </w:r>
      <w:r>
        <w:rPr>
          <w:rFonts w:ascii="Times New Roman" w:eastAsia="宋体" w:hAnsi="Times New Roman" w:cs="Times New Roman"/>
          <w:kern w:val="0"/>
          <w:sz w:val="18"/>
          <w:szCs w:val="18"/>
          <w14:ligatures w14:val="none"/>
        </w:rPr>
        <w:t xml:space="preserve">, </w:t>
      </w:r>
      <w:r>
        <w:rPr>
          <w:rFonts w:ascii="Times New Roman" w:eastAsia="宋体" w:hAnsi="Times New Roman" w:cs="Times New Roman" w:hint="eastAsia"/>
          <w:kern w:val="0"/>
          <w:sz w:val="18"/>
          <w:szCs w:val="18"/>
          <w14:ligatures w14:val="none"/>
        </w:rPr>
        <w:t>王燮</w:t>
      </w:r>
      <w:r>
        <w:rPr>
          <w:rFonts w:ascii="Times New Roman" w:eastAsia="宋体" w:hAnsi="Times New Roman" w:cs="Times New Roman"/>
          <w:kern w:val="0"/>
          <w:sz w:val="18"/>
          <w:szCs w:val="18"/>
          <w14:ligatures w14:val="none"/>
        </w:rPr>
        <w:t xml:space="preserve">, </w:t>
      </w:r>
      <w:r>
        <w:rPr>
          <w:rFonts w:ascii="Times New Roman" w:eastAsia="宋体" w:hAnsi="Times New Roman" w:cs="Times New Roman" w:hint="eastAsia"/>
          <w:kern w:val="0"/>
          <w:sz w:val="18"/>
          <w:szCs w:val="18"/>
          <w14:ligatures w14:val="none"/>
        </w:rPr>
        <w:t>王程</w:t>
      </w:r>
      <w:r>
        <w:rPr>
          <w:rFonts w:ascii="Times New Roman" w:eastAsia="宋体" w:hAnsi="Times New Roman" w:cs="Times New Roman"/>
          <w:kern w:val="0"/>
          <w:sz w:val="18"/>
          <w:szCs w:val="18"/>
          <w14:ligatures w14:val="none"/>
        </w:rPr>
        <w:t>,</w:t>
      </w:r>
      <w:r>
        <w:rPr>
          <w:rFonts w:ascii="Times New Roman" w:eastAsia="宋体" w:hAnsi="Times New Roman" w:cs="Times New Roman" w:hint="eastAsia"/>
          <w:kern w:val="0"/>
          <w:sz w:val="18"/>
          <w:szCs w:val="18"/>
          <w14:ligatures w14:val="none"/>
        </w:rPr>
        <w:t>等</w:t>
      </w:r>
      <w:r>
        <w:rPr>
          <w:rFonts w:ascii="Times New Roman" w:eastAsia="宋体" w:hAnsi="Times New Roman" w:cs="Times New Roman"/>
          <w:kern w:val="0"/>
          <w:sz w:val="18"/>
          <w:szCs w:val="18"/>
          <w14:ligatures w14:val="none"/>
        </w:rPr>
        <w:t xml:space="preserve">. </w:t>
      </w:r>
      <w:r>
        <w:rPr>
          <w:rFonts w:ascii="Times New Roman" w:eastAsia="宋体" w:hAnsi="Times New Roman" w:cs="Times New Roman" w:hint="eastAsia"/>
          <w:kern w:val="0"/>
          <w:sz w:val="18"/>
          <w:szCs w:val="18"/>
          <w14:ligatures w14:val="none"/>
        </w:rPr>
        <w:t>基于改进</w:t>
      </w:r>
      <w:r>
        <w:rPr>
          <w:rFonts w:ascii="Times New Roman" w:eastAsia="宋体" w:hAnsi="Times New Roman" w:cs="Times New Roman"/>
          <w:kern w:val="0"/>
          <w:sz w:val="18"/>
          <w:szCs w:val="18"/>
          <w14:ligatures w14:val="none"/>
        </w:rPr>
        <w:t>Goal-bias RRT</w:t>
      </w:r>
      <w:r>
        <w:rPr>
          <w:rFonts w:ascii="Times New Roman" w:eastAsia="宋体" w:hAnsi="Times New Roman" w:cs="Times New Roman" w:hint="eastAsia"/>
          <w:kern w:val="0"/>
          <w:sz w:val="18"/>
          <w:szCs w:val="18"/>
          <w14:ligatures w14:val="none"/>
        </w:rPr>
        <w:t>的无人机三维路径规划研究</w:t>
      </w:r>
      <w:r>
        <w:rPr>
          <w:rFonts w:ascii="Times New Roman" w:eastAsia="宋体" w:hAnsi="Times New Roman" w:cs="Times New Roman"/>
          <w:kern w:val="0"/>
          <w:sz w:val="18"/>
          <w:szCs w:val="18"/>
          <w14:ligatures w14:val="none"/>
        </w:rPr>
        <w:t>[J].</w:t>
      </w:r>
      <w:r>
        <w:rPr>
          <w:rFonts w:ascii="Times New Roman" w:eastAsia="宋体" w:hAnsi="Times New Roman" w:cs="Times New Roman" w:hint="eastAsia"/>
          <w:kern w:val="0"/>
          <w:sz w:val="18"/>
          <w:szCs w:val="18"/>
          <w14:ligatures w14:val="none"/>
        </w:rPr>
        <w:t>飞行力学</w:t>
      </w:r>
      <w:r>
        <w:rPr>
          <w:rFonts w:ascii="Times New Roman" w:eastAsia="宋体" w:hAnsi="Times New Roman" w:cs="Times New Roman"/>
          <w:kern w:val="0"/>
          <w:sz w:val="18"/>
          <w:szCs w:val="18"/>
          <w14:ligatures w14:val="none"/>
        </w:rPr>
        <w:t>, 2024: 1–8.</w:t>
      </w:r>
      <w:bookmarkEnd w:id="86"/>
    </w:p>
    <w:p w14:paraId="56A02FAF" w14:textId="77777777" w:rsidR="001F485E" w:rsidRDefault="00000000">
      <w:pPr>
        <w:pStyle w:val="af7"/>
        <w:widowControl/>
        <w:ind w:left="440"/>
        <w:rPr>
          <w:rFonts w:ascii="Times New Roman" w:eastAsia="宋体" w:hAnsi="Times New Roman" w:cs="Times New Roman"/>
          <w:kern w:val="0"/>
          <w:sz w:val="18"/>
          <w:szCs w:val="18"/>
          <w14:ligatures w14:val="none"/>
        </w:rPr>
      </w:pPr>
      <w:r>
        <w:rPr>
          <w:rFonts w:ascii="Times New Roman" w:eastAsia="宋体" w:hAnsi="Times New Roman" w:cs="Times New Roman"/>
          <w:kern w:val="0"/>
          <w:sz w:val="18"/>
          <w:szCs w:val="18"/>
          <w14:ligatures w14:val="none"/>
        </w:rPr>
        <w:t>YAO X Y, WANG X, WANG C, et al. Research on UAV3D path planning based on improved Goal-bias RRT[J]. Flight Dynamics, 2024: 1–8. (in Chinese)</w:t>
      </w:r>
    </w:p>
    <w:p w14:paraId="5A524356" w14:textId="77777777" w:rsidR="001F485E" w:rsidRDefault="00000000">
      <w:pPr>
        <w:widowControl/>
        <w:numPr>
          <w:ilvl w:val="0"/>
          <w:numId w:val="1"/>
        </w:numPr>
        <w:ind w:left="360" w:hangingChars="200" w:hanging="360"/>
        <w:rPr>
          <w:rFonts w:ascii="Times New Roman" w:eastAsia="宋体" w:hAnsi="Times New Roman" w:cs="Times New Roman"/>
          <w:kern w:val="0"/>
          <w:sz w:val="18"/>
          <w:szCs w:val="18"/>
          <w14:ligatures w14:val="none"/>
        </w:rPr>
      </w:pPr>
      <w:r>
        <w:rPr>
          <w:rFonts w:ascii="Times New Roman" w:eastAsia="宋体" w:hAnsi="Times New Roman" w:cs="Times New Roman"/>
          <w:kern w:val="0"/>
          <w:sz w:val="18"/>
          <w:szCs w:val="18"/>
          <w14:ligatures w14:val="none"/>
        </w:rPr>
        <w:t>HAO G, LV Q, HUANG Z, et al. UAV path planning based on improved artificial potential field method[J]. Aerospace, 2023, 10(6): 562.</w:t>
      </w:r>
    </w:p>
    <w:p w14:paraId="20EE1043" w14:textId="77777777" w:rsidR="001F485E" w:rsidRDefault="00000000">
      <w:pPr>
        <w:widowControl/>
        <w:numPr>
          <w:ilvl w:val="0"/>
          <w:numId w:val="1"/>
        </w:numPr>
        <w:spacing w:before="100" w:beforeAutospacing="1" w:after="100" w:afterAutospacing="1"/>
        <w:ind w:left="360" w:hangingChars="200" w:hanging="360"/>
        <w:rPr>
          <w:rFonts w:ascii="Times New Roman" w:eastAsia="宋体" w:hAnsi="Times New Roman" w:cs="Times New Roman"/>
          <w:kern w:val="0"/>
          <w:sz w:val="18"/>
          <w:szCs w:val="18"/>
          <w14:ligatures w14:val="none"/>
        </w:rPr>
      </w:pPr>
      <w:r>
        <w:rPr>
          <w:rFonts w:ascii="Times New Roman" w:eastAsia="宋体" w:hAnsi="Times New Roman" w:cs="Times New Roman"/>
          <w:kern w:val="0"/>
          <w:sz w:val="18"/>
          <w:szCs w:val="18"/>
          <w14:ligatures w14:val="none"/>
        </w:rPr>
        <w:t>BORENSTEIN J, KOREN Y. The vector field histogram-fast obstacle avoidance for mobile robots[J]. IEEE Transactions on Robotics and Automation, 1991, 7(3): 278</w:t>
      </w:r>
      <w:r>
        <w:rPr>
          <w:rFonts w:ascii="Times New Roman" w:eastAsia="宋体" w:hAnsi="Times New Roman" w:cs="Times New Roman" w:hint="eastAsia"/>
          <w:kern w:val="0"/>
          <w:sz w:val="18"/>
          <w:szCs w:val="18"/>
          <w14:ligatures w14:val="none"/>
        </w:rPr>
        <w:t>–</w:t>
      </w:r>
      <w:r>
        <w:rPr>
          <w:rFonts w:ascii="Times New Roman" w:eastAsia="宋体" w:hAnsi="Times New Roman" w:cs="Times New Roman"/>
          <w:kern w:val="0"/>
          <w:sz w:val="18"/>
          <w:szCs w:val="18"/>
          <w14:ligatures w14:val="none"/>
        </w:rPr>
        <w:t>288.</w:t>
      </w:r>
    </w:p>
    <w:p w14:paraId="67F2A1E5" w14:textId="77777777" w:rsidR="001F485E" w:rsidRDefault="00000000">
      <w:pPr>
        <w:widowControl/>
        <w:numPr>
          <w:ilvl w:val="0"/>
          <w:numId w:val="1"/>
        </w:numPr>
        <w:spacing w:before="100" w:beforeAutospacing="1" w:after="100" w:afterAutospacing="1"/>
        <w:ind w:left="360" w:hangingChars="200" w:hanging="360"/>
        <w:rPr>
          <w:rFonts w:ascii="Times New Roman" w:eastAsia="宋体" w:hAnsi="Times New Roman" w:cs="Times New Roman"/>
          <w:kern w:val="0"/>
          <w:sz w:val="18"/>
          <w:szCs w:val="18"/>
          <w14:ligatures w14:val="none"/>
        </w:rPr>
      </w:pPr>
      <w:r>
        <w:rPr>
          <w:rFonts w:ascii="Times New Roman" w:eastAsia="宋体" w:hAnsi="Times New Roman" w:cs="Times New Roman"/>
          <w:kern w:val="0"/>
          <w:sz w:val="18"/>
          <w:szCs w:val="18"/>
          <w14:ligatures w14:val="none"/>
        </w:rPr>
        <w:t>Ding K, Chen M, Yong K. Self-adjusting angular resolution-based obstacle avoidance for inspection unmanned aerial vehicles in nuclear power stations[C/OL]//2022 41st Chinese Control Conference (CCC). [2025</w:t>
      </w:r>
      <w:r>
        <w:rPr>
          <w:rFonts w:ascii="Times New Roman" w:eastAsia="宋体" w:hAnsi="Times New Roman" w:cs="Times New Roman" w:hint="eastAsia"/>
          <w:kern w:val="0"/>
          <w:sz w:val="18"/>
          <w:szCs w:val="18"/>
          <w14:ligatures w14:val="none"/>
        </w:rPr>
        <w:t>–</w:t>
      </w:r>
      <w:r>
        <w:rPr>
          <w:rFonts w:ascii="Times New Roman" w:eastAsia="宋体" w:hAnsi="Times New Roman" w:cs="Times New Roman"/>
          <w:kern w:val="0"/>
          <w:sz w:val="18"/>
          <w:szCs w:val="18"/>
          <w14:ligatures w14:val="none"/>
        </w:rPr>
        <w:t>04</w:t>
      </w:r>
      <w:r>
        <w:rPr>
          <w:rFonts w:ascii="Times New Roman" w:eastAsia="宋体" w:hAnsi="Times New Roman" w:cs="Times New Roman" w:hint="eastAsia"/>
          <w:kern w:val="0"/>
          <w:sz w:val="18"/>
          <w:szCs w:val="18"/>
          <w14:ligatures w14:val="none"/>
        </w:rPr>
        <w:t>–</w:t>
      </w:r>
      <w:r>
        <w:rPr>
          <w:rFonts w:ascii="Times New Roman" w:eastAsia="宋体" w:hAnsi="Times New Roman" w:cs="Times New Roman"/>
          <w:kern w:val="0"/>
          <w:sz w:val="18"/>
          <w:szCs w:val="18"/>
          <w14:ligatures w14:val="none"/>
        </w:rPr>
        <w:t>07].</w:t>
      </w:r>
    </w:p>
    <w:p w14:paraId="6239B9F0" w14:textId="77777777" w:rsidR="001F485E" w:rsidRDefault="00000000">
      <w:pPr>
        <w:widowControl/>
        <w:numPr>
          <w:ilvl w:val="0"/>
          <w:numId w:val="1"/>
        </w:numPr>
        <w:spacing w:before="100" w:beforeAutospacing="1" w:after="100" w:afterAutospacing="1"/>
        <w:ind w:left="360" w:hangingChars="200" w:hanging="360"/>
        <w:rPr>
          <w:rFonts w:ascii="Times New Roman" w:eastAsia="宋体" w:hAnsi="Times New Roman" w:cs="Times New Roman"/>
          <w:kern w:val="0"/>
          <w:sz w:val="18"/>
          <w:szCs w:val="18"/>
          <w14:ligatures w14:val="none"/>
        </w:rPr>
      </w:pPr>
      <w:r>
        <w:rPr>
          <w:rFonts w:ascii="Times New Roman" w:eastAsia="宋体" w:hAnsi="Times New Roman" w:cs="Times New Roman"/>
          <w:kern w:val="0"/>
          <w:sz w:val="18"/>
          <w:szCs w:val="18"/>
          <w14:ligatures w14:val="none"/>
        </w:rPr>
        <w:t>Li W, Cheng L, Hu J. Research on stealthy UAV path planning based on improved genetic algorithm[C/OL]//2022 International Conference on Artificial Intelligence and Computer Information Technology (AICIT). [2025</w:t>
      </w:r>
      <w:r>
        <w:rPr>
          <w:rFonts w:ascii="Times New Roman" w:eastAsia="宋体" w:hAnsi="Times New Roman" w:cs="Times New Roman" w:hint="eastAsia"/>
          <w:kern w:val="0"/>
          <w:sz w:val="18"/>
          <w:szCs w:val="18"/>
          <w14:ligatures w14:val="none"/>
        </w:rPr>
        <w:t>–</w:t>
      </w:r>
      <w:r>
        <w:rPr>
          <w:rFonts w:ascii="Times New Roman" w:eastAsia="宋体" w:hAnsi="Times New Roman" w:cs="Times New Roman"/>
          <w:kern w:val="0"/>
          <w:sz w:val="18"/>
          <w:szCs w:val="18"/>
          <w14:ligatures w14:val="none"/>
        </w:rPr>
        <w:t>04</w:t>
      </w:r>
      <w:r>
        <w:rPr>
          <w:rFonts w:ascii="Times New Roman" w:eastAsia="宋体" w:hAnsi="Times New Roman" w:cs="Times New Roman" w:hint="eastAsia"/>
          <w:kern w:val="0"/>
          <w:sz w:val="18"/>
          <w:szCs w:val="18"/>
          <w14:ligatures w14:val="none"/>
        </w:rPr>
        <w:t>–</w:t>
      </w:r>
      <w:r>
        <w:rPr>
          <w:rFonts w:ascii="Times New Roman" w:eastAsia="宋体" w:hAnsi="Times New Roman" w:cs="Times New Roman"/>
          <w:kern w:val="0"/>
          <w:sz w:val="18"/>
          <w:szCs w:val="18"/>
          <w14:ligatures w14:val="none"/>
        </w:rPr>
        <w:t>03].</w:t>
      </w:r>
    </w:p>
    <w:p w14:paraId="5B9F0DAB" w14:textId="77777777" w:rsidR="001F485E" w:rsidRDefault="00000000">
      <w:pPr>
        <w:widowControl/>
        <w:numPr>
          <w:ilvl w:val="0"/>
          <w:numId w:val="1"/>
        </w:numPr>
        <w:spacing w:before="100" w:beforeAutospacing="1" w:after="100" w:afterAutospacing="1"/>
        <w:ind w:left="360" w:hangingChars="200" w:hanging="360"/>
        <w:rPr>
          <w:rFonts w:ascii="Times New Roman" w:eastAsia="宋体" w:hAnsi="Times New Roman" w:cs="Times New Roman"/>
          <w:kern w:val="0"/>
          <w:sz w:val="18"/>
          <w:szCs w:val="18"/>
          <w14:ligatures w14:val="none"/>
        </w:rPr>
      </w:pPr>
      <w:r>
        <w:rPr>
          <w:rFonts w:ascii="Times New Roman" w:eastAsia="宋体" w:hAnsi="Times New Roman" w:cs="Times New Roman"/>
          <w:kern w:val="0"/>
          <w:sz w:val="18"/>
          <w:szCs w:val="18"/>
          <w14:ligatures w14:val="none"/>
        </w:rPr>
        <w:t>Huan L, Ning Z, Qiang L. UAV path planning based on an improved ant colony algorithm[C/OL]//2021 4th International Conference on Intelligent Autonomous Systems (ICoIAS). [2025-04-03].</w:t>
      </w:r>
    </w:p>
    <w:p w14:paraId="7FDC3F05" w14:textId="77777777" w:rsidR="001F485E" w:rsidRDefault="00000000">
      <w:pPr>
        <w:widowControl/>
        <w:numPr>
          <w:ilvl w:val="0"/>
          <w:numId w:val="1"/>
        </w:numPr>
        <w:spacing w:before="100" w:beforeAutospacing="1" w:after="100" w:afterAutospacing="1"/>
        <w:ind w:left="360" w:hangingChars="200" w:hanging="360"/>
        <w:rPr>
          <w:rFonts w:ascii="Times New Roman" w:eastAsia="宋体" w:hAnsi="Times New Roman" w:cs="Times New Roman"/>
          <w:kern w:val="0"/>
          <w:sz w:val="18"/>
          <w:szCs w:val="18"/>
          <w14:ligatures w14:val="none"/>
        </w:rPr>
      </w:pPr>
      <w:r>
        <w:rPr>
          <w:rFonts w:ascii="Times New Roman" w:eastAsia="宋体" w:hAnsi="Times New Roman" w:cs="Times New Roman"/>
          <w:kern w:val="0"/>
          <w:sz w:val="18"/>
          <w:szCs w:val="18"/>
          <w14:ligatures w14:val="none"/>
        </w:rPr>
        <w:t>DENG L, CHEN H, ZHANG X, et al. Three-dimensional path planning of UAV based on improved particle swarm optimization[J]. Mathematics, 2023, 11(9): 1987.</w:t>
      </w:r>
    </w:p>
    <w:p w14:paraId="3F6AA438" w14:textId="77777777" w:rsidR="001F485E" w:rsidRDefault="00000000">
      <w:pPr>
        <w:widowControl/>
        <w:numPr>
          <w:ilvl w:val="0"/>
          <w:numId w:val="1"/>
        </w:numPr>
        <w:spacing w:before="100" w:beforeAutospacing="1" w:after="100" w:afterAutospacing="1"/>
        <w:ind w:left="360" w:hangingChars="200" w:hanging="360"/>
        <w:rPr>
          <w:rFonts w:ascii="Times New Roman" w:eastAsia="宋体" w:hAnsi="Times New Roman" w:cs="Times New Roman"/>
          <w:kern w:val="0"/>
          <w:sz w:val="18"/>
          <w:szCs w:val="18"/>
          <w14:ligatures w14:val="none"/>
        </w:rPr>
      </w:pPr>
      <w:r>
        <w:rPr>
          <w:rFonts w:ascii="Times New Roman" w:eastAsia="宋体" w:hAnsi="Times New Roman" w:cs="Times New Roman"/>
          <w:kern w:val="0"/>
          <w:sz w:val="18"/>
          <w:szCs w:val="18"/>
          <w14:ligatures w14:val="none"/>
        </w:rPr>
        <w:t>AGGARWAL S, KUMAR N. Path planning techniques for unmanned aerial vehicles: a review, solutions, and challenges[J]. Computer Communications, 2020, 149: 270</w:t>
      </w:r>
      <w:r>
        <w:rPr>
          <w:rFonts w:ascii="Times New Roman" w:eastAsia="宋体" w:hAnsi="Times New Roman" w:cs="Times New Roman" w:hint="eastAsia"/>
          <w:kern w:val="0"/>
          <w:sz w:val="18"/>
          <w:szCs w:val="18"/>
          <w14:ligatures w14:val="none"/>
        </w:rPr>
        <w:t>–</w:t>
      </w:r>
      <w:r>
        <w:rPr>
          <w:rFonts w:ascii="Times New Roman" w:eastAsia="宋体" w:hAnsi="Times New Roman" w:cs="Times New Roman"/>
          <w:kern w:val="0"/>
          <w:sz w:val="18"/>
          <w:szCs w:val="18"/>
          <w14:ligatures w14:val="none"/>
        </w:rPr>
        <w:t>299.</w:t>
      </w:r>
    </w:p>
    <w:p w14:paraId="792AC67E" w14:textId="77777777" w:rsidR="001F485E" w:rsidRDefault="00000000">
      <w:pPr>
        <w:widowControl/>
        <w:numPr>
          <w:ilvl w:val="0"/>
          <w:numId w:val="1"/>
        </w:numPr>
        <w:spacing w:before="100" w:beforeAutospacing="1" w:after="100" w:afterAutospacing="1"/>
        <w:ind w:left="360" w:hangingChars="200" w:hanging="360"/>
        <w:rPr>
          <w:rFonts w:ascii="Times New Roman" w:eastAsia="宋体" w:hAnsi="Times New Roman" w:cs="Times New Roman"/>
          <w:kern w:val="0"/>
          <w:sz w:val="18"/>
          <w:szCs w:val="18"/>
          <w14:ligatures w14:val="none"/>
        </w:rPr>
      </w:pPr>
      <w:r>
        <w:rPr>
          <w:rFonts w:ascii="Times New Roman" w:eastAsia="宋体" w:hAnsi="Times New Roman" w:cs="Times New Roman"/>
          <w:kern w:val="0"/>
          <w:sz w:val="18"/>
          <w:szCs w:val="18"/>
          <w14:ligatures w14:val="none"/>
        </w:rPr>
        <w:t>YANG K, SUKKARIEH S. Real-time continuous curvature path planning of UAV in cluttered environments[C/OL]//2008 5th International Symposium on Mechatronics and Its Applications. [2025</w:t>
      </w:r>
      <w:r>
        <w:rPr>
          <w:rFonts w:ascii="Times New Roman" w:eastAsia="宋体" w:hAnsi="Times New Roman" w:cs="Times New Roman" w:hint="eastAsia"/>
          <w:kern w:val="0"/>
          <w:sz w:val="18"/>
          <w:szCs w:val="18"/>
          <w14:ligatures w14:val="none"/>
        </w:rPr>
        <w:t>–</w:t>
      </w:r>
      <w:r>
        <w:rPr>
          <w:rFonts w:ascii="Times New Roman" w:eastAsia="宋体" w:hAnsi="Times New Roman" w:cs="Times New Roman"/>
          <w:kern w:val="0"/>
          <w:sz w:val="18"/>
          <w:szCs w:val="18"/>
          <w14:ligatures w14:val="none"/>
        </w:rPr>
        <w:t>04</w:t>
      </w:r>
      <w:r>
        <w:rPr>
          <w:rFonts w:ascii="Times New Roman" w:eastAsia="宋体" w:hAnsi="Times New Roman" w:cs="Times New Roman" w:hint="eastAsia"/>
          <w:kern w:val="0"/>
          <w:sz w:val="18"/>
          <w:szCs w:val="18"/>
          <w14:ligatures w14:val="none"/>
        </w:rPr>
        <w:t>–</w:t>
      </w:r>
      <w:r>
        <w:rPr>
          <w:rFonts w:ascii="Times New Roman" w:eastAsia="宋体" w:hAnsi="Times New Roman" w:cs="Times New Roman"/>
          <w:kern w:val="0"/>
          <w:sz w:val="18"/>
          <w:szCs w:val="18"/>
          <w14:ligatures w14:val="none"/>
        </w:rPr>
        <w:t>10].</w:t>
      </w:r>
    </w:p>
    <w:p w14:paraId="790DBAEB" w14:textId="77777777" w:rsidR="001F485E" w:rsidRDefault="00000000">
      <w:pPr>
        <w:widowControl/>
        <w:numPr>
          <w:ilvl w:val="0"/>
          <w:numId w:val="1"/>
        </w:numPr>
        <w:spacing w:before="100" w:beforeAutospacing="1" w:after="100" w:afterAutospacing="1"/>
        <w:ind w:left="360" w:hangingChars="200" w:hanging="360"/>
        <w:rPr>
          <w:rFonts w:ascii="Times New Roman" w:eastAsia="宋体" w:hAnsi="Times New Roman" w:cs="Times New Roman"/>
          <w:kern w:val="0"/>
          <w:sz w:val="18"/>
          <w:szCs w:val="18"/>
          <w14:ligatures w14:val="none"/>
        </w:rPr>
      </w:pPr>
      <w:r>
        <w:rPr>
          <w:rFonts w:ascii="Times New Roman" w:eastAsia="宋体" w:hAnsi="Times New Roman" w:cs="Times New Roman"/>
          <w:kern w:val="0"/>
          <w:sz w:val="18"/>
          <w:szCs w:val="18"/>
          <w14:ligatures w14:val="none"/>
        </w:rPr>
        <w:t>MARDANI A, CHIABERGE M, GIACCONE P, et al. Communication-aware UAV path planning[J]. IEEE Access, 2019, 7: 52609</w:t>
      </w:r>
      <w:r>
        <w:rPr>
          <w:rFonts w:ascii="Times New Roman" w:eastAsia="宋体" w:hAnsi="Times New Roman" w:cs="Times New Roman" w:hint="eastAsia"/>
          <w:kern w:val="0"/>
          <w:sz w:val="18"/>
          <w:szCs w:val="18"/>
          <w14:ligatures w14:val="none"/>
        </w:rPr>
        <w:t>–</w:t>
      </w:r>
      <w:r>
        <w:rPr>
          <w:rFonts w:ascii="Times New Roman" w:eastAsia="宋体" w:hAnsi="Times New Roman" w:cs="Times New Roman"/>
          <w:kern w:val="0"/>
          <w:sz w:val="18"/>
          <w:szCs w:val="18"/>
          <w14:ligatures w14:val="none"/>
        </w:rPr>
        <w:t>52621.</w:t>
      </w:r>
    </w:p>
    <w:p w14:paraId="1EC8BFFC" w14:textId="77777777" w:rsidR="001F485E" w:rsidRDefault="00000000">
      <w:pPr>
        <w:widowControl/>
        <w:numPr>
          <w:ilvl w:val="0"/>
          <w:numId w:val="1"/>
        </w:numPr>
        <w:spacing w:before="100" w:beforeAutospacing="1" w:after="100" w:afterAutospacing="1"/>
        <w:ind w:left="360" w:hangingChars="200" w:hanging="360"/>
        <w:rPr>
          <w:rFonts w:ascii="Times New Roman" w:eastAsia="宋体" w:hAnsi="Times New Roman" w:cs="Times New Roman"/>
          <w:kern w:val="0"/>
          <w:sz w:val="18"/>
          <w:szCs w:val="18"/>
          <w14:ligatures w14:val="none"/>
        </w:rPr>
      </w:pPr>
      <w:r>
        <w:rPr>
          <w:rFonts w:ascii="Times New Roman" w:eastAsia="宋体" w:hAnsi="Times New Roman" w:cs="Times New Roman"/>
          <w:kern w:val="0"/>
          <w:sz w:val="18"/>
          <w:szCs w:val="18"/>
          <w14:ligatures w14:val="none"/>
        </w:rPr>
        <w:t>GONG H, HUANG B, JIA B, et al. Modeling power consumptions for multirotor uavs[J]. IEEE Transactions on Aerospace and Electronic Systems, 2023, 59(6): 7409</w:t>
      </w:r>
      <w:r>
        <w:rPr>
          <w:rFonts w:ascii="Times New Roman" w:eastAsia="宋体" w:hAnsi="Times New Roman" w:cs="Times New Roman" w:hint="eastAsia"/>
          <w:kern w:val="0"/>
          <w:sz w:val="18"/>
          <w:szCs w:val="18"/>
          <w14:ligatures w14:val="none"/>
        </w:rPr>
        <w:t>–</w:t>
      </w:r>
      <w:r>
        <w:rPr>
          <w:rFonts w:ascii="Times New Roman" w:eastAsia="宋体" w:hAnsi="Times New Roman" w:cs="Times New Roman"/>
          <w:kern w:val="0"/>
          <w:sz w:val="18"/>
          <w:szCs w:val="18"/>
          <w14:ligatures w14:val="none"/>
        </w:rPr>
        <w:t>7422.</w:t>
      </w:r>
    </w:p>
    <w:p w14:paraId="1679EEB5" w14:textId="77777777" w:rsidR="001F485E" w:rsidRDefault="00000000">
      <w:pPr>
        <w:widowControl/>
        <w:numPr>
          <w:ilvl w:val="0"/>
          <w:numId w:val="1"/>
        </w:numPr>
        <w:spacing w:before="100" w:beforeAutospacing="1" w:after="100" w:afterAutospacing="1"/>
        <w:ind w:left="360" w:hangingChars="200" w:hanging="360"/>
        <w:rPr>
          <w:rFonts w:ascii="Times New Roman" w:eastAsia="宋体" w:hAnsi="Times New Roman" w:cs="Times New Roman"/>
          <w:kern w:val="0"/>
          <w:sz w:val="18"/>
          <w:szCs w:val="18"/>
          <w14:ligatures w14:val="none"/>
        </w:rPr>
      </w:pPr>
      <w:r>
        <w:rPr>
          <w:rFonts w:ascii="Times New Roman" w:eastAsia="宋体" w:hAnsi="Times New Roman" w:cs="Times New Roman"/>
          <w:kern w:val="0"/>
          <w:sz w:val="18"/>
          <w:szCs w:val="18"/>
          <w14:ligatures w14:val="none"/>
        </w:rPr>
        <w:lastRenderedPageBreak/>
        <w:t>LI Y, LIU M. Path planning of electric VTOL UAV considering minimum energy consumption in urban areas[J]. Sustainability, 2022, 14(20): 13421.</w:t>
      </w:r>
    </w:p>
    <w:p w14:paraId="5EC74628" w14:textId="77777777" w:rsidR="001F485E" w:rsidRDefault="00000000">
      <w:pPr>
        <w:widowControl/>
        <w:numPr>
          <w:ilvl w:val="0"/>
          <w:numId w:val="1"/>
        </w:numPr>
        <w:spacing w:before="100" w:beforeAutospacing="1" w:after="100" w:afterAutospacing="1"/>
        <w:ind w:left="360" w:hangingChars="200" w:hanging="360"/>
        <w:rPr>
          <w:rFonts w:ascii="Times New Roman" w:eastAsia="宋体" w:hAnsi="Times New Roman" w:cs="Times New Roman"/>
          <w:kern w:val="0"/>
          <w:sz w:val="18"/>
          <w:szCs w:val="18"/>
          <w14:ligatures w14:val="none"/>
        </w:rPr>
      </w:pPr>
      <w:r>
        <w:rPr>
          <w:rFonts w:ascii="Times New Roman" w:eastAsia="宋体" w:hAnsi="Times New Roman" w:cs="Times New Roman"/>
          <w:kern w:val="0"/>
          <w:sz w:val="18"/>
          <w:szCs w:val="18"/>
          <w14:ligatures w14:val="none"/>
        </w:rPr>
        <w:t>AIELLO G, VALAVANIS K P, RIZZO A, et al. Fixed-wing UAV energy efficient 3d path planning in cluttered environments[J]. Journal of Intelligent &amp; Robotic Systems, 2022, 105(3): 60.</w:t>
      </w:r>
    </w:p>
    <w:p w14:paraId="1DDB5369" w14:textId="77777777" w:rsidR="001F485E" w:rsidRDefault="00000000">
      <w:pPr>
        <w:widowControl/>
        <w:numPr>
          <w:ilvl w:val="0"/>
          <w:numId w:val="1"/>
        </w:numPr>
        <w:spacing w:before="100" w:beforeAutospacing="1" w:after="100" w:afterAutospacing="1"/>
        <w:ind w:left="360" w:hangingChars="200" w:hanging="360"/>
        <w:rPr>
          <w:rFonts w:ascii="Times New Roman" w:eastAsia="宋体" w:hAnsi="Times New Roman" w:cs="Times New Roman"/>
          <w:kern w:val="0"/>
          <w:sz w:val="18"/>
          <w:szCs w:val="18"/>
          <w14:ligatures w14:val="none"/>
        </w:rPr>
      </w:pPr>
      <w:r>
        <w:rPr>
          <w:rFonts w:ascii="Times New Roman" w:eastAsia="宋体" w:hAnsi="Times New Roman" w:cs="Times New Roman"/>
          <w:kern w:val="0"/>
          <w:sz w:val="18"/>
          <w:szCs w:val="18"/>
          <w14:ligatures w14:val="none"/>
        </w:rPr>
        <w:t>Elbanhawi M, Simic M, Jazar R N, et al. Continuous path smoothing for car-like robots using b-spline curves[J]. Journal Of Intelligent &amp; Robotic Systems, 2015, 80: S23</w:t>
      </w:r>
      <w:r>
        <w:rPr>
          <w:rFonts w:ascii="Times New Roman" w:eastAsia="宋体" w:hAnsi="Times New Roman" w:cs="Times New Roman" w:hint="eastAsia"/>
          <w:kern w:val="0"/>
          <w:sz w:val="18"/>
          <w:szCs w:val="18"/>
          <w14:ligatures w14:val="none"/>
        </w:rPr>
        <w:t>–</w:t>
      </w:r>
      <w:r>
        <w:rPr>
          <w:rFonts w:ascii="Times New Roman" w:eastAsia="宋体" w:hAnsi="Times New Roman" w:cs="Times New Roman"/>
          <w:kern w:val="0"/>
          <w:sz w:val="18"/>
          <w:szCs w:val="18"/>
          <w14:ligatures w14:val="none"/>
        </w:rPr>
        <w:t>S56.</w:t>
      </w:r>
    </w:p>
    <w:p w14:paraId="021BA5AF" w14:textId="77777777" w:rsidR="001F485E" w:rsidRDefault="00000000">
      <w:pPr>
        <w:widowControl/>
        <w:numPr>
          <w:ilvl w:val="0"/>
          <w:numId w:val="1"/>
        </w:numPr>
        <w:ind w:left="360" w:hangingChars="200" w:hanging="360"/>
        <w:rPr>
          <w:rFonts w:ascii="Times New Roman" w:eastAsia="宋体" w:hAnsi="Times New Roman" w:cs="Times New Roman"/>
          <w:kern w:val="0"/>
          <w:sz w:val="18"/>
          <w:szCs w:val="18"/>
          <w14:ligatures w14:val="none"/>
        </w:rPr>
      </w:pPr>
      <w:r>
        <w:rPr>
          <w:rFonts w:ascii="Times New Roman" w:eastAsia="宋体" w:hAnsi="Times New Roman" w:cs="Times New Roman" w:hint="eastAsia"/>
          <w:kern w:val="0"/>
          <w:sz w:val="18"/>
          <w:szCs w:val="18"/>
          <w14:ligatures w14:val="none"/>
        </w:rPr>
        <w:t>赵嶷飞</w:t>
      </w:r>
      <w:r>
        <w:rPr>
          <w:rFonts w:ascii="Times New Roman" w:eastAsia="宋体" w:hAnsi="Times New Roman" w:cs="Times New Roman"/>
          <w:kern w:val="0"/>
          <w:sz w:val="18"/>
          <w:szCs w:val="18"/>
          <w14:ligatures w14:val="none"/>
        </w:rPr>
        <w:t>,</w:t>
      </w:r>
      <w:r>
        <w:rPr>
          <w:rFonts w:ascii="Times New Roman" w:eastAsia="宋体" w:hAnsi="Times New Roman" w:cs="Times New Roman" w:hint="eastAsia"/>
          <w:kern w:val="0"/>
          <w:sz w:val="18"/>
          <w:szCs w:val="18"/>
          <w14:ligatures w14:val="none"/>
        </w:rPr>
        <w:t>郑雨欣</w:t>
      </w:r>
      <w:r>
        <w:rPr>
          <w:rFonts w:ascii="Times New Roman" w:eastAsia="宋体" w:hAnsi="Times New Roman" w:cs="Times New Roman"/>
          <w:kern w:val="0"/>
          <w:sz w:val="18"/>
          <w:szCs w:val="18"/>
          <w14:ligatures w14:val="none"/>
        </w:rPr>
        <w:t>.</w:t>
      </w:r>
      <w:r>
        <w:rPr>
          <w:rFonts w:ascii="Times New Roman" w:eastAsia="宋体" w:hAnsi="Times New Roman" w:cs="Times New Roman" w:hint="eastAsia"/>
          <w:kern w:val="0"/>
          <w:sz w:val="18"/>
          <w:szCs w:val="18"/>
          <w14:ligatures w14:val="none"/>
        </w:rPr>
        <w:t>城市物流无人机飞行任务剖面构建与优化</w:t>
      </w:r>
      <w:r>
        <w:rPr>
          <w:rFonts w:ascii="Times New Roman" w:eastAsia="宋体" w:hAnsi="Times New Roman" w:cs="Times New Roman"/>
          <w:kern w:val="0"/>
          <w:sz w:val="18"/>
          <w:szCs w:val="18"/>
          <w14:ligatures w14:val="none"/>
        </w:rPr>
        <w:t>[J].</w:t>
      </w:r>
      <w:r>
        <w:rPr>
          <w:rFonts w:ascii="Times New Roman" w:eastAsia="宋体" w:hAnsi="Times New Roman" w:cs="Times New Roman" w:hint="eastAsia"/>
          <w:kern w:val="0"/>
          <w:sz w:val="18"/>
          <w:szCs w:val="18"/>
          <w14:ligatures w14:val="none"/>
        </w:rPr>
        <w:t>飞行力学</w:t>
      </w:r>
      <w:r>
        <w:rPr>
          <w:rFonts w:ascii="Times New Roman" w:eastAsia="宋体" w:hAnsi="Times New Roman" w:cs="Times New Roman"/>
          <w:kern w:val="0"/>
          <w:sz w:val="18"/>
          <w:szCs w:val="18"/>
          <w14:ligatures w14:val="none"/>
        </w:rPr>
        <w:t>,2021,39(3):54-59.</w:t>
      </w:r>
    </w:p>
    <w:p w14:paraId="79AFE970" w14:textId="77777777" w:rsidR="001F485E" w:rsidRDefault="00000000">
      <w:pPr>
        <w:widowControl/>
        <w:ind w:left="360"/>
        <w:rPr>
          <w:rFonts w:ascii="Times New Roman" w:eastAsia="宋体" w:hAnsi="Times New Roman" w:cs="Times New Roman"/>
          <w:kern w:val="0"/>
          <w:sz w:val="18"/>
          <w:szCs w:val="18"/>
          <w14:ligatures w14:val="none"/>
        </w:rPr>
      </w:pPr>
      <w:r>
        <w:rPr>
          <w:rFonts w:ascii="Times New Roman" w:eastAsia="宋体" w:hAnsi="Times New Roman" w:cs="Times New Roman"/>
          <w:kern w:val="0"/>
          <w:sz w:val="18"/>
          <w:szCs w:val="18"/>
          <w14:ligatures w14:val="none"/>
        </w:rPr>
        <w:t>ZHAO N F, ZHEN Y X. Construction and optimization of flight mission profile of urban logistics UAV[J]. Flight Dynamics, 2021,39(3):54-59. (in Chinese)</w:t>
      </w:r>
    </w:p>
    <w:p w14:paraId="6C9B56BD" w14:textId="77777777" w:rsidR="001F485E" w:rsidRDefault="00000000">
      <w:pPr>
        <w:widowControl/>
        <w:numPr>
          <w:ilvl w:val="0"/>
          <w:numId w:val="1"/>
        </w:numPr>
        <w:ind w:left="360" w:hangingChars="200" w:hanging="360"/>
        <w:rPr>
          <w:rFonts w:ascii="Times New Roman" w:eastAsia="宋体" w:hAnsi="Times New Roman" w:cs="Times New Roman"/>
          <w:kern w:val="0"/>
          <w:sz w:val="18"/>
          <w:szCs w:val="18"/>
          <w14:ligatures w14:val="none"/>
        </w:rPr>
      </w:pPr>
      <w:r>
        <w:rPr>
          <w:rFonts w:ascii="Times New Roman" w:eastAsia="宋体" w:hAnsi="Times New Roman" w:cs="Times New Roman"/>
          <w:kern w:val="0"/>
          <w:sz w:val="18"/>
          <w:szCs w:val="18"/>
          <w14:ligatures w14:val="none"/>
        </w:rPr>
        <w:t>D’Andrea R. Guest editorial can drones deliver? [J]. IEEE Transactions on Automation Science and Engineering, 2014,</w:t>
      </w:r>
      <w:r>
        <w:rPr>
          <w:rFonts w:ascii="宋体" w:eastAsia="宋体" w:hAnsi="宋体" w:cs="宋体" w:hint="eastAsia"/>
          <w:kern w:val="0"/>
          <w:sz w:val="24"/>
          <w:szCs w:val="24"/>
          <w14:ligatures w14:val="none"/>
        </w:rPr>
        <w:t xml:space="preserve"> </w:t>
      </w:r>
      <w:r>
        <w:rPr>
          <w:rFonts w:ascii="Times New Roman" w:eastAsia="宋体" w:hAnsi="Times New Roman" w:cs="Times New Roman"/>
          <w:kern w:val="0"/>
          <w:sz w:val="18"/>
          <w:szCs w:val="18"/>
          <w14:ligatures w14:val="none"/>
        </w:rPr>
        <w:t>11(3): 647</w:t>
      </w:r>
      <w:r>
        <w:rPr>
          <w:rFonts w:ascii="Times New Roman" w:eastAsia="宋体" w:hAnsi="Times New Roman" w:cs="Times New Roman" w:hint="eastAsia"/>
          <w:kern w:val="0"/>
          <w:sz w:val="18"/>
          <w:szCs w:val="18"/>
          <w14:ligatures w14:val="none"/>
        </w:rPr>
        <w:t>–</w:t>
      </w:r>
      <w:r>
        <w:rPr>
          <w:rFonts w:ascii="Times New Roman" w:eastAsia="宋体" w:hAnsi="Times New Roman" w:cs="Times New Roman"/>
          <w:kern w:val="0"/>
          <w:sz w:val="18"/>
          <w:szCs w:val="18"/>
          <w14:ligatures w14:val="none"/>
        </w:rPr>
        <w:t>648.</w:t>
      </w:r>
      <w:bookmarkStart w:id="87" w:name="_Ref194940424"/>
    </w:p>
    <w:bookmarkEnd w:id="87"/>
    <w:p w14:paraId="1E5B748B" w14:textId="77777777" w:rsidR="001F485E" w:rsidRDefault="001F485E">
      <w:pPr>
        <w:pStyle w:val="ac"/>
        <w:spacing w:before="0" w:beforeAutospacing="0" w:after="0" w:afterAutospacing="0"/>
        <w:rPr>
          <w:rFonts w:ascii="Times New Roman" w:hAnsi="Times New Roman" w:cs="Times New Roman"/>
          <w:b/>
          <w:sz w:val="32"/>
          <w:szCs w:val="32"/>
        </w:rPr>
      </w:pPr>
    </w:p>
    <w:p w14:paraId="3592B0EB" w14:textId="77777777" w:rsidR="001F485E" w:rsidRDefault="001F485E">
      <w:pPr>
        <w:pStyle w:val="ac"/>
        <w:spacing w:before="0" w:beforeAutospacing="0" w:after="0" w:afterAutospacing="0"/>
        <w:rPr>
          <w:rFonts w:ascii="Times New Roman" w:hAnsi="Times New Roman" w:cs="Times New Roman"/>
          <w:b/>
          <w:sz w:val="32"/>
          <w:szCs w:val="32"/>
        </w:rPr>
        <w:sectPr w:rsidR="001F485E">
          <w:type w:val="continuous"/>
          <w:pgSz w:w="11906" w:h="16838"/>
          <w:pgMar w:top="1440" w:right="1106" w:bottom="1440" w:left="1106" w:header="851" w:footer="992" w:gutter="0"/>
          <w:cols w:num="2" w:space="425"/>
          <w:docGrid w:type="linesAndChars" w:linePitch="312"/>
        </w:sectPr>
      </w:pPr>
    </w:p>
    <w:p w14:paraId="5799F898" w14:textId="77777777" w:rsidR="001F485E" w:rsidRDefault="001F485E">
      <w:pPr>
        <w:widowControl/>
        <w:tabs>
          <w:tab w:val="left" w:pos="0"/>
          <w:tab w:val="left" w:pos="346"/>
        </w:tabs>
        <w:adjustRightInd w:val="0"/>
        <w:snapToGrid w:val="0"/>
        <w:rPr>
          <w:rFonts w:ascii="Times New Roman" w:eastAsia="宋体" w:hAnsi="Times New Roman" w:cs="Times New Roman"/>
          <w:sz w:val="20"/>
          <w:szCs w:val="21"/>
          <w14:ligatures w14:val="none"/>
        </w:rPr>
      </w:pPr>
    </w:p>
    <w:p w14:paraId="48E2B529" w14:textId="77777777" w:rsidR="001F485E" w:rsidRDefault="001F485E">
      <w:pPr>
        <w:adjustRightInd w:val="0"/>
        <w:snapToGrid w:val="0"/>
        <w:rPr>
          <w:rFonts w:ascii="Times New Roman" w:eastAsia="宋体" w:hAnsi="Times New Roman" w:cs="Times New Roman"/>
          <w:sz w:val="20"/>
          <w:szCs w:val="21"/>
          <w14:ligatures w14:val="none"/>
        </w:rPr>
      </w:pPr>
    </w:p>
    <w:p w14:paraId="3C4CCCD9" w14:textId="77777777" w:rsidR="001F485E" w:rsidRDefault="00000000">
      <w:pPr>
        <w:pStyle w:val="ac"/>
        <w:spacing w:before="0" w:beforeAutospacing="0" w:after="0" w:afterAutospacing="0" w:line="400" w:lineRule="exact"/>
        <w:jc w:val="center"/>
        <w:rPr>
          <w:rFonts w:ascii="Times New Roman" w:hAnsi="Times New Roman" w:cs="Times New Roman"/>
          <w:b/>
          <w:sz w:val="28"/>
          <w:szCs w:val="28"/>
        </w:rPr>
      </w:pPr>
      <w:r>
        <w:rPr>
          <w:rFonts w:ascii="Times New Roman" w:hAnsi="Times New Roman" w:cs="Times New Roman" w:hint="eastAsia"/>
          <w:b/>
          <w:sz w:val="28"/>
          <w:szCs w:val="28"/>
        </w:rPr>
        <w:t>Three-dimensional path planning for UAVs considering flight energy consumption: an approach based on improved elliptic tangent maps</w:t>
      </w:r>
    </w:p>
    <w:p w14:paraId="1296ADC2" w14:textId="77777777" w:rsidR="001F485E" w:rsidRDefault="00000000">
      <w:pPr>
        <w:pStyle w:val="DepartCorrespond"/>
        <w:ind w:left="0" w:firstLineChars="0" w:firstLine="0"/>
        <w:rPr>
          <w:sz w:val="21"/>
          <w:szCs w:val="21"/>
        </w:rPr>
      </w:pPr>
      <w:r>
        <w:rPr>
          <w:b/>
          <w:sz w:val="21"/>
          <w:szCs w:val="21"/>
        </w:rPr>
        <w:t>Abstract</w:t>
      </w:r>
      <w:r>
        <w:rPr>
          <w:rFonts w:hint="eastAsia"/>
          <w:sz w:val="21"/>
          <w:szCs w:val="21"/>
        </w:rPr>
        <w:t>:</w:t>
      </w:r>
      <w:bookmarkStart w:id="88" w:name="OLE_LINK66"/>
      <w:bookmarkStart w:id="89" w:name="OLE_LINK63"/>
      <w:r>
        <w:rPr>
          <w:rFonts w:hint="eastAsia"/>
          <w:sz w:val="21"/>
          <w:szCs w:val="21"/>
        </w:rPr>
        <w:t xml:space="preserve"> With the development of UAV technology, UAVs are increasingly used in many fields such as logistics, agriculture, and environmental monitoring. However, three-dimensional path planning for UAVs faces the challenges of insufficient optimization of energy consumption and traditional methods in terms of path smoothness and safety. To this end, this paper proposes a 3D path planning method for UAVs based on tangent graphs and considering energy consumption. First, in order to meet the safe flight requirements of UAVs, an ellipsoidal model is used to model irregular obstacles with a safety envelope, and an obstacle modeling method is proposed to consider the minimum safe distance of UAVs. The method eliminates the path redundancy caused by the traditional envelope method while reducing the computational complexity, and improves the planning efficiency and safety. Second, the traditional elliptic tangent graph method is improved by introducing a two-way search strategy and a node screening mechanism to generate two-dimensional reference path points, which effectively reduces the number of path steering and shortens the path length. Finally, the 2D baseline path points and energy consumption model are coupled to generate the UAV path planning method in 3D scenarios. The 3D reference path points are constructed based on the 2D reference path points, and when the starting point and the end point are at the same altitude, the 3D planning problem is transformed into a 2D planar problem by using the downscaling strategy, and the improved elliptic tangent map method is utilized to solve the problem. For the start and end points with height difference, an energy consumption evaluation model is established to compare the energy consumption of the two strategies of horizontal fly-by and climb-through, and output the path point with the lowest energy consumption, and use the generated path point as the control point of the B-spline basis function to generate a smooth path with continuous curvature. In order to verify the effectiveness of the method, three test scenarios with different obstacle densities and layouts are constructed, and compared with four existing typical representative algorithms (A* algorithm, RRT algorithm, PSO algorithm, and VFH algorithm), and the results show that, in a two-dimensional scenario, regardless of changes in the distribution of the obstacles, the improved elliptic tangent map method is able to generate the shortest paths with the least number of steering times and its advantages are more obvious the more complicated the environment is. The more complicated the environment is, the more obvious the advantage is. In complex 3D environments, this method not only provides shorter and smoother flight paths, but also significantly reduces the energy consumption of the UAV. Specifically, the average path length is reduced by 8.7%, 18.7%, 13.4%, and 4.1%, the average number of turns is reduced by 68.8%, 82.1%, 82.8%, and 75.0%, and the average energy consumption is reduced by 51.6%, 34.0%, 59.1%, and 55.3%, respectively. The trade-off between path length, motion smoothness and energy </w:t>
      </w:r>
      <w:r>
        <w:rPr>
          <w:rFonts w:hint="eastAsia"/>
          <w:sz w:val="21"/>
          <w:szCs w:val="21"/>
        </w:rPr>
        <w:lastRenderedPageBreak/>
        <w:t>consumption in the traditional method is effectively solved, which provides a solution with both theoretical innovation and engineering practicability to enhance the mission endurance of UAVs</w:t>
      </w:r>
      <w:bookmarkEnd w:id="88"/>
      <w:bookmarkEnd w:id="89"/>
    </w:p>
    <w:p w14:paraId="3994B4D5" w14:textId="77777777" w:rsidR="001F485E" w:rsidRDefault="001F485E">
      <w:pPr>
        <w:pStyle w:val="DepartCorrespond"/>
        <w:ind w:left="0" w:firstLineChars="0" w:firstLine="0"/>
        <w:rPr>
          <w:sz w:val="21"/>
          <w:szCs w:val="21"/>
        </w:rPr>
      </w:pPr>
    </w:p>
    <w:p w14:paraId="18EA228D" w14:textId="77777777" w:rsidR="001F485E" w:rsidRDefault="00000000">
      <w:pPr>
        <w:pStyle w:val="DepartCorrespond"/>
        <w:ind w:left="0" w:firstLineChars="0" w:firstLine="0"/>
        <w:rPr>
          <w:sz w:val="21"/>
          <w:szCs w:val="21"/>
        </w:rPr>
      </w:pPr>
      <w:r>
        <w:rPr>
          <w:b/>
          <w:sz w:val="21"/>
          <w:szCs w:val="21"/>
          <w:lang w:eastAsia="en-US"/>
        </w:rPr>
        <w:t>Key words</w:t>
      </w:r>
      <w:r>
        <w:rPr>
          <w:sz w:val="21"/>
          <w:szCs w:val="21"/>
        </w:rPr>
        <w:t>：</w:t>
      </w:r>
      <w:r>
        <w:rPr>
          <w:rFonts w:hint="eastAsia"/>
          <w:sz w:val="21"/>
          <w:szCs w:val="21"/>
        </w:rPr>
        <w:t>UAV; 3D path planning; Tangent map; Energy consumption; Obstacle avoidance</w:t>
      </w:r>
    </w:p>
    <w:sectPr w:rsidR="001F485E">
      <w:type w:val="continuous"/>
      <w:pgSz w:w="11906" w:h="16838"/>
      <w:pgMar w:top="1440" w:right="1106" w:bottom="1440" w:left="1106" w:header="851" w:footer="992" w:gutter="0"/>
      <w:cols w:space="425"/>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EC39BC" w14:textId="77777777" w:rsidR="007468C8" w:rsidRDefault="007468C8">
      <w:pPr>
        <w:rPr>
          <w:rFonts w:hint="eastAsia"/>
        </w:rPr>
      </w:pPr>
      <w:r>
        <w:separator/>
      </w:r>
    </w:p>
  </w:endnote>
  <w:endnote w:type="continuationSeparator" w:id="0">
    <w:p w14:paraId="1BF83012" w14:textId="77777777" w:rsidR="007468C8" w:rsidRDefault="007468C8">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A9329B" w14:textId="77777777" w:rsidR="007468C8" w:rsidRDefault="007468C8">
      <w:pPr>
        <w:rPr>
          <w:rFonts w:hint="eastAsia"/>
        </w:rPr>
      </w:pPr>
      <w:r>
        <w:separator/>
      </w:r>
    </w:p>
  </w:footnote>
  <w:footnote w:type="continuationSeparator" w:id="0">
    <w:p w14:paraId="74FFE1FD" w14:textId="77777777" w:rsidR="007468C8" w:rsidRDefault="007468C8">
      <w:pPr>
        <w:rPr>
          <w:rFonts w:hint="eastAsia"/>
        </w:rPr>
      </w:pPr>
      <w:r>
        <w:continuationSeparator/>
      </w:r>
    </w:p>
  </w:footnote>
  <w:footnote w:id="1">
    <w:p w14:paraId="1E2B8A2C" w14:textId="3EEED0E3" w:rsidR="001F485E" w:rsidRDefault="001F485E">
      <w:pPr>
        <w:adjustRightInd w:val="0"/>
        <w:snapToGrid w:val="0"/>
        <w:rPr>
          <w:rFonts w:hint="eastAsia"/>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E0D3334"/>
    <w:multiLevelType w:val="multilevel"/>
    <w:tmpl w:val="3E0D3334"/>
    <w:lvl w:ilvl="0">
      <w:start w:val="1"/>
      <w:numFmt w:val="decimal"/>
      <w:lvlText w:val="[%1]"/>
      <w:lvlJc w:val="left"/>
      <w:pPr>
        <w:ind w:left="440" w:hanging="440"/>
      </w:pPr>
      <w:rPr>
        <w:rFonts w:hint="eastAsia"/>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num w:numId="1" w16cid:durableId="16908319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CAD"/>
    <w:rsid w:val="0000034A"/>
    <w:rsid w:val="0000250C"/>
    <w:rsid w:val="000029F0"/>
    <w:rsid w:val="00004007"/>
    <w:rsid w:val="00005B26"/>
    <w:rsid w:val="0001194B"/>
    <w:rsid w:val="00011A1B"/>
    <w:rsid w:val="000176C3"/>
    <w:rsid w:val="00033C0F"/>
    <w:rsid w:val="00034FE6"/>
    <w:rsid w:val="00037AEE"/>
    <w:rsid w:val="000401D1"/>
    <w:rsid w:val="000426DE"/>
    <w:rsid w:val="000432CD"/>
    <w:rsid w:val="00046BB8"/>
    <w:rsid w:val="00054571"/>
    <w:rsid w:val="00073788"/>
    <w:rsid w:val="00075F80"/>
    <w:rsid w:val="00080818"/>
    <w:rsid w:val="000934F7"/>
    <w:rsid w:val="0009376D"/>
    <w:rsid w:val="000961CD"/>
    <w:rsid w:val="0009642F"/>
    <w:rsid w:val="000969F6"/>
    <w:rsid w:val="00096D18"/>
    <w:rsid w:val="00096ECC"/>
    <w:rsid w:val="00097AE5"/>
    <w:rsid w:val="000A061D"/>
    <w:rsid w:val="000A347A"/>
    <w:rsid w:val="000A44D3"/>
    <w:rsid w:val="000A62EE"/>
    <w:rsid w:val="000B4C56"/>
    <w:rsid w:val="000B5387"/>
    <w:rsid w:val="000D0A62"/>
    <w:rsid w:val="000E24E7"/>
    <w:rsid w:val="000F4247"/>
    <w:rsid w:val="001040D0"/>
    <w:rsid w:val="001103C8"/>
    <w:rsid w:val="0011120D"/>
    <w:rsid w:val="00121FE1"/>
    <w:rsid w:val="0012366E"/>
    <w:rsid w:val="00126F56"/>
    <w:rsid w:val="00131E3B"/>
    <w:rsid w:val="00135633"/>
    <w:rsid w:val="00136786"/>
    <w:rsid w:val="00137616"/>
    <w:rsid w:val="00142C85"/>
    <w:rsid w:val="0015128A"/>
    <w:rsid w:val="00152EDD"/>
    <w:rsid w:val="001545E8"/>
    <w:rsid w:val="00170F3C"/>
    <w:rsid w:val="00172F25"/>
    <w:rsid w:val="001735C0"/>
    <w:rsid w:val="00174D1E"/>
    <w:rsid w:val="001761ED"/>
    <w:rsid w:val="001829E6"/>
    <w:rsid w:val="00182D1C"/>
    <w:rsid w:val="00192DD8"/>
    <w:rsid w:val="001972C5"/>
    <w:rsid w:val="001A0866"/>
    <w:rsid w:val="001A094C"/>
    <w:rsid w:val="001A4A48"/>
    <w:rsid w:val="001A4F09"/>
    <w:rsid w:val="001A55D2"/>
    <w:rsid w:val="001C080C"/>
    <w:rsid w:val="001C3617"/>
    <w:rsid w:val="001D40E5"/>
    <w:rsid w:val="001F0A22"/>
    <w:rsid w:val="001F1C4B"/>
    <w:rsid w:val="001F2E26"/>
    <w:rsid w:val="001F485E"/>
    <w:rsid w:val="002015EB"/>
    <w:rsid w:val="00202DE9"/>
    <w:rsid w:val="00203524"/>
    <w:rsid w:val="00203DC8"/>
    <w:rsid w:val="00205562"/>
    <w:rsid w:val="00212ECE"/>
    <w:rsid w:val="00217566"/>
    <w:rsid w:val="00221201"/>
    <w:rsid w:val="00235690"/>
    <w:rsid w:val="00236BCA"/>
    <w:rsid w:val="00242C23"/>
    <w:rsid w:val="00245FD7"/>
    <w:rsid w:val="00257889"/>
    <w:rsid w:val="00262178"/>
    <w:rsid w:val="00266532"/>
    <w:rsid w:val="00271426"/>
    <w:rsid w:val="0027650D"/>
    <w:rsid w:val="00277442"/>
    <w:rsid w:val="00281406"/>
    <w:rsid w:val="002901B6"/>
    <w:rsid w:val="00290E1A"/>
    <w:rsid w:val="00292348"/>
    <w:rsid w:val="002A13B2"/>
    <w:rsid w:val="002B6B28"/>
    <w:rsid w:val="002C11B3"/>
    <w:rsid w:val="002C2FF4"/>
    <w:rsid w:val="002C3EE8"/>
    <w:rsid w:val="002C672F"/>
    <w:rsid w:val="002C6B4F"/>
    <w:rsid w:val="002C73DB"/>
    <w:rsid w:val="002C7815"/>
    <w:rsid w:val="002D3708"/>
    <w:rsid w:val="002D6C4C"/>
    <w:rsid w:val="002E4492"/>
    <w:rsid w:val="002F39E5"/>
    <w:rsid w:val="002F60B4"/>
    <w:rsid w:val="002F63BF"/>
    <w:rsid w:val="0032003C"/>
    <w:rsid w:val="003206A8"/>
    <w:rsid w:val="00324A57"/>
    <w:rsid w:val="00324CBE"/>
    <w:rsid w:val="00342F73"/>
    <w:rsid w:val="00346EC1"/>
    <w:rsid w:val="00347899"/>
    <w:rsid w:val="003511D6"/>
    <w:rsid w:val="0036050A"/>
    <w:rsid w:val="00364B46"/>
    <w:rsid w:val="0037330E"/>
    <w:rsid w:val="00374C7D"/>
    <w:rsid w:val="00383D9B"/>
    <w:rsid w:val="00386FAB"/>
    <w:rsid w:val="00395B74"/>
    <w:rsid w:val="003A4A65"/>
    <w:rsid w:val="003A53E7"/>
    <w:rsid w:val="003B0902"/>
    <w:rsid w:val="003B61D3"/>
    <w:rsid w:val="003C1204"/>
    <w:rsid w:val="003C66D2"/>
    <w:rsid w:val="003D1B8C"/>
    <w:rsid w:val="003D432C"/>
    <w:rsid w:val="003E1AEE"/>
    <w:rsid w:val="003E236C"/>
    <w:rsid w:val="003E32E7"/>
    <w:rsid w:val="003F6965"/>
    <w:rsid w:val="00402B63"/>
    <w:rsid w:val="00403DDD"/>
    <w:rsid w:val="00404314"/>
    <w:rsid w:val="00405126"/>
    <w:rsid w:val="00410ECA"/>
    <w:rsid w:val="00415B57"/>
    <w:rsid w:val="0042295F"/>
    <w:rsid w:val="00423C1D"/>
    <w:rsid w:val="0042785A"/>
    <w:rsid w:val="004303B5"/>
    <w:rsid w:val="004358F4"/>
    <w:rsid w:val="0043797C"/>
    <w:rsid w:val="00441314"/>
    <w:rsid w:val="00441481"/>
    <w:rsid w:val="00447767"/>
    <w:rsid w:val="00450F2E"/>
    <w:rsid w:val="00470356"/>
    <w:rsid w:val="00475E4E"/>
    <w:rsid w:val="00487258"/>
    <w:rsid w:val="004A0B04"/>
    <w:rsid w:val="004A2C1B"/>
    <w:rsid w:val="004D6435"/>
    <w:rsid w:val="004E23B2"/>
    <w:rsid w:val="004E4DD9"/>
    <w:rsid w:val="004F0663"/>
    <w:rsid w:val="004F4D37"/>
    <w:rsid w:val="004F5CE0"/>
    <w:rsid w:val="005120D4"/>
    <w:rsid w:val="005136F1"/>
    <w:rsid w:val="00514B86"/>
    <w:rsid w:val="00517714"/>
    <w:rsid w:val="00527858"/>
    <w:rsid w:val="0053047F"/>
    <w:rsid w:val="005325A8"/>
    <w:rsid w:val="0053294D"/>
    <w:rsid w:val="005350AA"/>
    <w:rsid w:val="0053755F"/>
    <w:rsid w:val="005438E6"/>
    <w:rsid w:val="00551140"/>
    <w:rsid w:val="00554646"/>
    <w:rsid w:val="00555DE1"/>
    <w:rsid w:val="00573E5D"/>
    <w:rsid w:val="00574240"/>
    <w:rsid w:val="00575267"/>
    <w:rsid w:val="0057540E"/>
    <w:rsid w:val="0057773E"/>
    <w:rsid w:val="00585DBF"/>
    <w:rsid w:val="00590662"/>
    <w:rsid w:val="00592EF0"/>
    <w:rsid w:val="005968BA"/>
    <w:rsid w:val="005A0440"/>
    <w:rsid w:val="005A0843"/>
    <w:rsid w:val="005A492F"/>
    <w:rsid w:val="005A7D8A"/>
    <w:rsid w:val="005B4489"/>
    <w:rsid w:val="005B60D8"/>
    <w:rsid w:val="005C4E1B"/>
    <w:rsid w:val="005C5076"/>
    <w:rsid w:val="005D1222"/>
    <w:rsid w:val="005E070D"/>
    <w:rsid w:val="005E57EC"/>
    <w:rsid w:val="00604A51"/>
    <w:rsid w:val="0061327D"/>
    <w:rsid w:val="006147C2"/>
    <w:rsid w:val="0062174B"/>
    <w:rsid w:val="00622F43"/>
    <w:rsid w:val="00623EEE"/>
    <w:rsid w:val="00624165"/>
    <w:rsid w:val="00630264"/>
    <w:rsid w:val="00636EFE"/>
    <w:rsid w:val="00652843"/>
    <w:rsid w:val="00656A3D"/>
    <w:rsid w:val="00657DD8"/>
    <w:rsid w:val="00664426"/>
    <w:rsid w:val="0066666E"/>
    <w:rsid w:val="00672770"/>
    <w:rsid w:val="00673252"/>
    <w:rsid w:val="00675333"/>
    <w:rsid w:val="006943FC"/>
    <w:rsid w:val="00695047"/>
    <w:rsid w:val="006A0DA5"/>
    <w:rsid w:val="006A5BC4"/>
    <w:rsid w:val="006A79CA"/>
    <w:rsid w:val="006B0829"/>
    <w:rsid w:val="006B0B8F"/>
    <w:rsid w:val="006B1ABA"/>
    <w:rsid w:val="006B1C1F"/>
    <w:rsid w:val="006B464B"/>
    <w:rsid w:val="006D7D91"/>
    <w:rsid w:val="006E0270"/>
    <w:rsid w:val="006E027B"/>
    <w:rsid w:val="006E78F4"/>
    <w:rsid w:val="006F3B19"/>
    <w:rsid w:val="006F643D"/>
    <w:rsid w:val="006F6479"/>
    <w:rsid w:val="00701B6E"/>
    <w:rsid w:val="00701E60"/>
    <w:rsid w:val="00702014"/>
    <w:rsid w:val="007026EF"/>
    <w:rsid w:val="0070757A"/>
    <w:rsid w:val="007159B9"/>
    <w:rsid w:val="00715D63"/>
    <w:rsid w:val="007160E2"/>
    <w:rsid w:val="00721164"/>
    <w:rsid w:val="00722930"/>
    <w:rsid w:val="007267BA"/>
    <w:rsid w:val="007347C0"/>
    <w:rsid w:val="0073702E"/>
    <w:rsid w:val="00740423"/>
    <w:rsid w:val="00740BB2"/>
    <w:rsid w:val="007468C8"/>
    <w:rsid w:val="00750B75"/>
    <w:rsid w:val="007526C7"/>
    <w:rsid w:val="00754D20"/>
    <w:rsid w:val="00760A69"/>
    <w:rsid w:val="007616AE"/>
    <w:rsid w:val="00762451"/>
    <w:rsid w:val="007845D0"/>
    <w:rsid w:val="007854CA"/>
    <w:rsid w:val="00790C63"/>
    <w:rsid w:val="007926CA"/>
    <w:rsid w:val="00795462"/>
    <w:rsid w:val="007A4579"/>
    <w:rsid w:val="007B0B4F"/>
    <w:rsid w:val="007B17D5"/>
    <w:rsid w:val="007C0E4C"/>
    <w:rsid w:val="007C4BE8"/>
    <w:rsid w:val="007C5025"/>
    <w:rsid w:val="007D0A02"/>
    <w:rsid w:val="007D1411"/>
    <w:rsid w:val="007D61B8"/>
    <w:rsid w:val="007D79A2"/>
    <w:rsid w:val="007E0A69"/>
    <w:rsid w:val="007E7FE5"/>
    <w:rsid w:val="007F5BF3"/>
    <w:rsid w:val="00805489"/>
    <w:rsid w:val="008132E7"/>
    <w:rsid w:val="00817203"/>
    <w:rsid w:val="00827D0C"/>
    <w:rsid w:val="00845B75"/>
    <w:rsid w:val="00845E7C"/>
    <w:rsid w:val="0085110B"/>
    <w:rsid w:val="008516BC"/>
    <w:rsid w:val="00852A58"/>
    <w:rsid w:val="00864FA7"/>
    <w:rsid w:val="008654C5"/>
    <w:rsid w:val="00871D56"/>
    <w:rsid w:val="008732C1"/>
    <w:rsid w:val="008745A1"/>
    <w:rsid w:val="00875A0D"/>
    <w:rsid w:val="00875B13"/>
    <w:rsid w:val="008773E8"/>
    <w:rsid w:val="00881C00"/>
    <w:rsid w:val="0089063F"/>
    <w:rsid w:val="008954B2"/>
    <w:rsid w:val="0089761F"/>
    <w:rsid w:val="008A559B"/>
    <w:rsid w:val="008A6E2E"/>
    <w:rsid w:val="008A789E"/>
    <w:rsid w:val="008B046D"/>
    <w:rsid w:val="008B7F0E"/>
    <w:rsid w:val="008C47C8"/>
    <w:rsid w:val="008C5E6A"/>
    <w:rsid w:val="008D0198"/>
    <w:rsid w:val="008D29F1"/>
    <w:rsid w:val="008D4030"/>
    <w:rsid w:val="008E0B00"/>
    <w:rsid w:val="008E0ED2"/>
    <w:rsid w:val="008E7CC4"/>
    <w:rsid w:val="008F0846"/>
    <w:rsid w:val="008F43C4"/>
    <w:rsid w:val="008F5427"/>
    <w:rsid w:val="00906407"/>
    <w:rsid w:val="0090762C"/>
    <w:rsid w:val="00907D25"/>
    <w:rsid w:val="00910EBD"/>
    <w:rsid w:val="00917C84"/>
    <w:rsid w:val="009329A2"/>
    <w:rsid w:val="009335F1"/>
    <w:rsid w:val="0093732A"/>
    <w:rsid w:val="00940642"/>
    <w:rsid w:val="009416EB"/>
    <w:rsid w:val="00941900"/>
    <w:rsid w:val="00951DF9"/>
    <w:rsid w:val="00952F5B"/>
    <w:rsid w:val="0095361D"/>
    <w:rsid w:val="00953FD3"/>
    <w:rsid w:val="009625CE"/>
    <w:rsid w:val="00967477"/>
    <w:rsid w:val="009720B4"/>
    <w:rsid w:val="009723C6"/>
    <w:rsid w:val="00973FB3"/>
    <w:rsid w:val="009743EB"/>
    <w:rsid w:val="00977D74"/>
    <w:rsid w:val="00983552"/>
    <w:rsid w:val="00984A51"/>
    <w:rsid w:val="00991007"/>
    <w:rsid w:val="00996B09"/>
    <w:rsid w:val="00996E41"/>
    <w:rsid w:val="009974A1"/>
    <w:rsid w:val="009A0764"/>
    <w:rsid w:val="009A11DB"/>
    <w:rsid w:val="009A5E6D"/>
    <w:rsid w:val="009B22D1"/>
    <w:rsid w:val="009B76DC"/>
    <w:rsid w:val="009C0CAD"/>
    <w:rsid w:val="009C1427"/>
    <w:rsid w:val="009C48A9"/>
    <w:rsid w:val="009D5E78"/>
    <w:rsid w:val="009D7D4F"/>
    <w:rsid w:val="009E4CE7"/>
    <w:rsid w:val="009E5F2C"/>
    <w:rsid w:val="009F0D08"/>
    <w:rsid w:val="009F6D67"/>
    <w:rsid w:val="00A03259"/>
    <w:rsid w:val="00A0694E"/>
    <w:rsid w:val="00A0746A"/>
    <w:rsid w:val="00A07FF6"/>
    <w:rsid w:val="00A11C5A"/>
    <w:rsid w:val="00A14144"/>
    <w:rsid w:val="00A208C8"/>
    <w:rsid w:val="00A26994"/>
    <w:rsid w:val="00A36A6D"/>
    <w:rsid w:val="00A427AC"/>
    <w:rsid w:val="00A478FE"/>
    <w:rsid w:val="00A5183A"/>
    <w:rsid w:val="00A61533"/>
    <w:rsid w:val="00A61CE7"/>
    <w:rsid w:val="00A62C44"/>
    <w:rsid w:val="00A62DE4"/>
    <w:rsid w:val="00A63B84"/>
    <w:rsid w:val="00A67FD3"/>
    <w:rsid w:val="00A72B40"/>
    <w:rsid w:val="00A740B5"/>
    <w:rsid w:val="00A757A5"/>
    <w:rsid w:val="00A9518B"/>
    <w:rsid w:val="00AA06DF"/>
    <w:rsid w:val="00AB30F8"/>
    <w:rsid w:val="00AC3CF4"/>
    <w:rsid w:val="00AC4029"/>
    <w:rsid w:val="00AD1752"/>
    <w:rsid w:val="00AD5F06"/>
    <w:rsid w:val="00AD7266"/>
    <w:rsid w:val="00AE06E5"/>
    <w:rsid w:val="00AE2654"/>
    <w:rsid w:val="00AE41AE"/>
    <w:rsid w:val="00AE51A1"/>
    <w:rsid w:val="00AE5F5B"/>
    <w:rsid w:val="00AF2A46"/>
    <w:rsid w:val="00AF4B98"/>
    <w:rsid w:val="00AF4D6A"/>
    <w:rsid w:val="00B00A0D"/>
    <w:rsid w:val="00B01564"/>
    <w:rsid w:val="00B03FAA"/>
    <w:rsid w:val="00B12ABC"/>
    <w:rsid w:val="00B326B0"/>
    <w:rsid w:val="00B3540C"/>
    <w:rsid w:val="00B3710E"/>
    <w:rsid w:val="00B4048C"/>
    <w:rsid w:val="00B43668"/>
    <w:rsid w:val="00B632F8"/>
    <w:rsid w:val="00B652DF"/>
    <w:rsid w:val="00B67852"/>
    <w:rsid w:val="00B73211"/>
    <w:rsid w:val="00B872B5"/>
    <w:rsid w:val="00B92265"/>
    <w:rsid w:val="00B969CA"/>
    <w:rsid w:val="00BB4BE4"/>
    <w:rsid w:val="00BB728F"/>
    <w:rsid w:val="00BC2536"/>
    <w:rsid w:val="00BD26D2"/>
    <w:rsid w:val="00BD3DB3"/>
    <w:rsid w:val="00BD5581"/>
    <w:rsid w:val="00BE350B"/>
    <w:rsid w:val="00BE3B62"/>
    <w:rsid w:val="00BE660B"/>
    <w:rsid w:val="00BE75CF"/>
    <w:rsid w:val="00C02D1C"/>
    <w:rsid w:val="00C03314"/>
    <w:rsid w:val="00C07209"/>
    <w:rsid w:val="00C20F5F"/>
    <w:rsid w:val="00C227FB"/>
    <w:rsid w:val="00C30CFC"/>
    <w:rsid w:val="00C31805"/>
    <w:rsid w:val="00C43CFF"/>
    <w:rsid w:val="00C50655"/>
    <w:rsid w:val="00C53516"/>
    <w:rsid w:val="00C64B4C"/>
    <w:rsid w:val="00C65385"/>
    <w:rsid w:val="00C67340"/>
    <w:rsid w:val="00C71A58"/>
    <w:rsid w:val="00C73F3B"/>
    <w:rsid w:val="00C74864"/>
    <w:rsid w:val="00C75A06"/>
    <w:rsid w:val="00C87FB3"/>
    <w:rsid w:val="00C90F99"/>
    <w:rsid w:val="00C919FD"/>
    <w:rsid w:val="00C977F7"/>
    <w:rsid w:val="00CA1F33"/>
    <w:rsid w:val="00CA35D4"/>
    <w:rsid w:val="00CC0B0A"/>
    <w:rsid w:val="00CC6DDF"/>
    <w:rsid w:val="00CD1446"/>
    <w:rsid w:val="00CF0D9D"/>
    <w:rsid w:val="00CF239C"/>
    <w:rsid w:val="00D00EBB"/>
    <w:rsid w:val="00D04D22"/>
    <w:rsid w:val="00D10B91"/>
    <w:rsid w:val="00D1556B"/>
    <w:rsid w:val="00D17989"/>
    <w:rsid w:val="00D23902"/>
    <w:rsid w:val="00D26B40"/>
    <w:rsid w:val="00D32767"/>
    <w:rsid w:val="00D332C7"/>
    <w:rsid w:val="00D34B33"/>
    <w:rsid w:val="00D37108"/>
    <w:rsid w:val="00D44139"/>
    <w:rsid w:val="00D55C18"/>
    <w:rsid w:val="00D571D3"/>
    <w:rsid w:val="00D63844"/>
    <w:rsid w:val="00D71719"/>
    <w:rsid w:val="00D809F1"/>
    <w:rsid w:val="00D94380"/>
    <w:rsid w:val="00DA75CC"/>
    <w:rsid w:val="00DB2C3B"/>
    <w:rsid w:val="00DC32D6"/>
    <w:rsid w:val="00DC6682"/>
    <w:rsid w:val="00DE0785"/>
    <w:rsid w:val="00DE33E4"/>
    <w:rsid w:val="00DE7709"/>
    <w:rsid w:val="00DF1372"/>
    <w:rsid w:val="00DF5A0C"/>
    <w:rsid w:val="00E0130C"/>
    <w:rsid w:val="00E01910"/>
    <w:rsid w:val="00E020F0"/>
    <w:rsid w:val="00E02480"/>
    <w:rsid w:val="00E0435F"/>
    <w:rsid w:val="00E14CED"/>
    <w:rsid w:val="00E2401C"/>
    <w:rsid w:val="00E27A23"/>
    <w:rsid w:val="00E301B7"/>
    <w:rsid w:val="00E31D3D"/>
    <w:rsid w:val="00E3238B"/>
    <w:rsid w:val="00E519C6"/>
    <w:rsid w:val="00E55E93"/>
    <w:rsid w:val="00E57583"/>
    <w:rsid w:val="00E57648"/>
    <w:rsid w:val="00E618E1"/>
    <w:rsid w:val="00E66DCC"/>
    <w:rsid w:val="00E70466"/>
    <w:rsid w:val="00E77A56"/>
    <w:rsid w:val="00E9145D"/>
    <w:rsid w:val="00E93344"/>
    <w:rsid w:val="00E944B0"/>
    <w:rsid w:val="00E94CC9"/>
    <w:rsid w:val="00E97C82"/>
    <w:rsid w:val="00EA1F51"/>
    <w:rsid w:val="00EA6AE9"/>
    <w:rsid w:val="00EA703D"/>
    <w:rsid w:val="00EB5A03"/>
    <w:rsid w:val="00EC03D1"/>
    <w:rsid w:val="00EC07F5"/>
    <w:rsid w:val="00EC2929"/>
    <w:rsid w:val="00EC3EAE"/>
    <w:rsid w:val="00ED180E"/>
    <w:rsid w:val="00ED28AA"/>
    <w:rsid w:val="00ED70EE"/>
    <w:rsid w:val="00ED760F"/>
    <w:rsid w:val="00ED76EE"/>
    <w:rsid w:val="00EE148D"/>
    <w:rsid w:val="00EE2B5C"/>
    <w:rsid w:val="00EE31B5"/>
    <w:rsid w:val="00EE365F"/>
    <w:rsid w:val="00EE7DA6"/>
    <w:rsid w:val="00EE7DE1"/>
    <w:rsid w:val="00EF1002"/>
    <w:rsid w:val="00EF3406"/>
    <w:rsid w:val="00EF4B9D"/>
    <w:rsid w:val="00F100C7"/>
    <w:rsid w:val="00F14022"/>
    <w:rsid w:val="00F2484B"/>
    <w:rsid w:val="00F2516D"/>
    <w:rsid w:val="00F257AB"/>
    <w:rsid w:val="00F26810"/>
    <w:rsid w:val="00F34451"/>
    <w:rsid w:val="00F41C50"/>
    <w:rsid w:val="00F4267C"/>
    <w:rsid w:val="00F52A71"/>
    <w:rsid w:val="00F5321A"/>
    <w:rsid w:val="00F561CF"/>
    <w:rsid w:val="00F61F57"/>
    <w:rsid w:val="00F62330"/>
    <w:rsid w:val="00F6401F"/>
    <w:rsid w:val="00F70F51"/>
    <w:rsid w:val="00F72562"/>
    <w:rsid w:val="00F762DD"/>
    <w:rsid w:val="00F81D63"/>
    <w:rsid w:val="00F8283F"/>
    <w:rsid w:val="00F831CB"/>
    <w:rsid w:val="00F93FB3"/>
    <w:rsid w:val="00FA1BE1"/>
    <w:rsid w:val="00FA6437"/>
    <w:rsid w:val="00FC3536"/>
    <w:rsid w:val="00FC3FAA"/>
    <w:rsid w:val="00FC4C67"/>
    <w:rsid w:val="00FC6BC0"/>
    <w:rsid w:val="00FD1945"/>
    <w:rsid w:val="00FE03CE"/>
    <w:rsid w:val="00FE0AEB"/>
    <w:rsid w:val="00FE16A1"/>
    <w:rsid w:val="00FE363D"/>
    <w:rsid w:val="00FE5DB5"/>
    <w:rsid w:val="00FE6611"/>
    <w:rsid w:val="00FE772F"/>
    <w:rsid w:val="143136E1"/>
    <w:rsid w:val="26624391"/>
    <w:rsid w:val="2C4D0506"/>
    <w:rsid w:val="669312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C39573"/>
  <w15:docId w15:val="{2566687F-E694-4E86-89E5-C4300EE29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14:ligatures w14:val="standardContextual"/>
    </w:rPr>
  </w:style>
  <w:style w:type="paragraph" w:styleId="1">
    <w:name w:val="heading 1"/>
    <w:basedOn w:val="a"/>
    <w:next w:val="a"/>
    <w:link w:val="10"/>
    <w:uiPriority w:val="9"/>
    <w:qFormat/>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semiHidden/>
    <w:unhideWhenUsed/>
    <w:qFormat/>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0"/>
    <w:uiPriority w:val="9"/>
    <w:semiHidden/>
    <w:unhideWhenUsed/>
    <w:qFormat/>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0"/>
    <w:uiPriority w:val="9"/>
    <w:semiHidden/>
    <w:unhideWhenUsed/>
    <w:qFormat/>
    <w:pPr>
      <w:keepNext/>
      <w:keepLines/>
      <w:spacing w:before="80" w:after="40"/>
      <w:outlineLvl w:val="4"/>
    </w:pPr>
    <w:rPr>
      <w:rFonts w:cstheme="majorBidi"/>
      <w:color w:val="0F4761" w:themeColor="accent1" w:themeShade="BF"/>
      <w:sz w:val="24"/>
      <w:szCs w:val="24"/>
    </w:rPr>
  </w:style>
  <w:style w:type="paragraph" w:styleId="6">
    <w:name w:val="heading 6"/>
    <w:basedOn w:val="a"/>
    <w:next w:val="a"/>
    <w:link w:val="60"/>
    <w:uiPriority w:val="9"/>
    <w:semiHidden/>
    <w:unhideWhenUsed/>
    <w:qFormat/>
    <w:pPr>
      <w:keepNext/>
      <w:keepLines/>
      <w:spacing w:before="40"/>
      <w:outlineLvl w:val="5"/>
    </w:pPr>
    <w:rPr>
      <w:rFonts w:cstheme="majorBidi"/>
      <w:b/>
      <w:bCs/>
      <w:color w:val="0F4761" w:themeColor="accent1" w:themeShade="BF"/>
    </w:rPr>
  </w:style>
  <w:style w:type="paragraph" w:styleId="7">
    <w:name w:val="heading 7"/>
    <w:basedOn w:val="a"/>
    <w:next w:val="a"/>
    <w:link w:val="70"/>
    <w:uiPriority w:val="9"/>
    <w:semiHidden/>
    <w:unhideWhenUsed/>
    <w:qFormat/>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unhideWhenUsed/>
    <w:qFormat/>
    <w:pPr>
      <w:jc w:val="left"/>
    </w:p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tabs>
        <w:tab w:val="center" w:pos="4153"/>
        <w:tab w:val="right" w:pos="8306"/>
      </w:tabs>
      <w:snapToGrid w:val="0"/>
      <w:jc w:val="center"/>
    </w:pPr>
    <w:rPr>
      <w:sz w:val="18"/>
      <w:szCs w:val="18"/>
    </w:rPr>
  </w:style>
  <w:style w:type="paragraph" w:styleId="a9">
    <w:name w:val="Subtitle"/>
    <w:basedOn w:val="a"/>
    <w:next w:val="a"/>
    <w:link w:val="aa"/>
    <w:uiPriority w:val="11"/>
    <w:qFormat/>
    <w:pPr>
      <w:spacing w:after="160"/>
      <w:jc w:val="center"/>
    </w:pPr>
    <w:rPr>
      <w:rFonts w:asciiTheme="majorHAnsi" w:eastAsiaTheme="majorEastAsia" w:hAnsiTheme="majorHAnsi" w:cstheme="majorBidi"/>
      <w:color w:val="595959" w:themeColor="text1" w:themeTint="A6"/>
      <w:spacing w:val="15"/>
      <w:sz w:val="28"/>
      <w:szCs w:val="28"/>
    </w:rPr>
  </w:style>
  <w:style w:type="paragraph" w:styleId="ab">
    <w:name w:val="footnote text"/>
    <w:basedOn w:val="a"/>
    <w:uiPriority w:val="99"/>
    <w:semiHidden/>
    <w:unhideWhenUsed/>
    <w:qFormat/>
    <w:pPr>
      <w:snapToGrid w:val="0"/>
      <w:jc w:val="left"/>
    </w:pPr>
    <w:rPr>
      <w:sz w:val="18"/>
    </w:rPr>
  </w:style>
  <w:style w:type="paragraph" w:styleId="ac">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14:ligatures w14:val="none"/>
    </w:rPr>
  </w:style>
  <w:style w:type="paragraph" w:styleId="ad">
    <w:name w:val="Title"/>
    <w:basedOn w:val="a"/>
    <w:next w:val="a"/>
    <w:link w:val="ae"/>
    <w:uiPriority w:val="10"/>
    <w:qFormat/>
    <w:pPr>
      <w:spacing w:after="80"/>
      <w:contextualSpacing/>
      <w:jc w:val="center"/>
    </w:pPr>
    <w:rPr>
      <w:rFonts w:asciiTheme="majorHAnsi" w:eastAsiaTheme="majorEastAsia" w:hAnsiTheme="majorHAnsi" w:cstheme="majorBidi"/>
      <w:spacing w:val="-10"/>
      <w:kern w:val="28"/>
      <w:sz w:val="56"/>
      <w:szCs w:val="56"/>
    </w:rPr>
  </w:style>
  <w:style w:type="paragraph" w:styleId="af">
    <w:name w:val="annotation subject"/>
    <w:basedOn w:val="a3"/>
    <w:next w:val="a3"/>
    <w:link w:val="af0"/>
    <w:uiPriority w:val="99"/>
    <w:semiHidden/>
    <w:unhideWhenUsed/>
    <w:qFormat/>
    <w:rPr>
      <w:b/>
      <w:bCs/>
    </w:rPr>
  </w:style>
  <w:style w:type="table" w:styleId="af1">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Hyperlink"/>
    <w:basedOn w:val="a0"/>
    <w:uiPriority w:val="99"/>
    <w:unhideWhenUsed/>
    <w:qFormat/>
    <w:rPr>
      <w:color w:val="467886"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10">
    <w:name w:val="标题 1 字符"/>
    <w:basedOn w:val="a0"/>
    <w:link w:val="1"/>
    <w:uiPriority w:val="9"/>
    <w:qFormat/>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semiHidden/>
    <w:qFormat/>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semiHidden/>
    <w:qFormat/>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semiHidden/>
    <w:qFormat/>
    <w:rPr>
      <w:rFonts w:cstheme="majorBidi"/>
      <w:color w:val="0F4761" w:themeColor="accent1" w:themeShade="BF"/>
      <w:sz w:val="28"/>
      <w:szCs w:val="28"/>
    </w:rPr>
  </w:style>
  <w:style w:type="character" w:customStyle="1" w:styleId="50">
    <w:name w:val="标题 5 字符"/>
    <w:basedOn w:val="a0"/>
    <w:link w:val="5"/>
    <w:uiPriority w:val="9"/>
    <w:semiHidden/>
    <w:qFormat/>
    <w:rPr>
      <w:rFonts w:cstheme="majorBidi"/>
      <w:color w:val="0F4761" w:themeColor="accent1" w:themeShade="BF"/>
      <w:sz w:val="24"/>
      <w:szCs w:val="24"/>
    </w:rPr>
  </w:style>
  <w:style w:type="character" w:customStyle="1" w:styleId="60">
    <w:name w:val="标题 6 字符"/>
    <w:basedOn w:val="a0"/>
    <w:link w:val="6"/>
    <w:uiPriority w:val="9"/>
    <w:semiHidden/>
    <w:qFormat/>
    <w:rPr>
      <w:rFonts w:cstheme="majorBidi"/>
      <w:b/>
      <w:bCs/>
      <w:color w:val="0F4761" w:themeColor="accent1" w:themeShade="BF"/>
    </w:rPr>
  </w:style>
  <w:style w:type="character" w:customStyle="1" w:styleId="70">
    <w:name w:val="标题 7 字符"/>
    <w:basedOn w:val="a0"/>
    <w:link w:val="7"/>
    <w:uiPriority w:val="9"/>
    <w:semiHidden/>
    <w:qFormat/>
    <w:rPr>
      <w:rFonts w:cstheme="majorBidi"/>
      <w:b/>
      <w:bCs/>
      <w:color w:val="595959" w:themeColor="text1" w:themeTint="A6"/>
    </w:rPr>
  </w:style>
  <w:style w:type="character" w:customStyle="1" w:styleId="80">
    <w:name w:val="标题 8 字符"/>
    <w:basedOn w:val="a0"/>
    <w:link w:val="8"/>
    <w:uiPriority w:val="9"/>
    <w:semiHidden/>
    <w:qFormat/>
    <w:rPr>
      <w:rFonts w:cstheme="majorBidi"/>
      <w:color w:val="595959" w:themeColor="text1" w:themeTint="A6"/>
    </w:rPr>
  </w:style>
  <w:style w:type="character" w:customStyle="1" w:styleId="90">
    <w:name w:val="标题 9 字符"/>
    <w:basedOn w:val="a0"/>
    <w:link w:val="9"/>
    <w:uiPriority w:val="9"/>
    <w:semiHidden/>
    <w:rPr>
      <w:rFonts w:eastAsiaTheme="majorEastAsia" w:cstheme="majorBidi"/>
      <w:color w:val="595959" w:themeColor="text1" w:themeTint="A6"/>
    </w:rPr>
  </w:style>
  <w:style w:type="character" w:customStyle="1" w:styleId="ae">
    <w:name w:val="标题 字符"/>
    <w:basedOn w:val="a0"/>
    <w:link w:val="ad"/>
    <w:uiPriority w:val="10"/>
    <w:qFormat/>
    <w:rPr>
      <w:rFonts w:asciiTheme="majorHAnsi" w:eastAsiaTheme="majorEastAsia" w:hAnsiTheme="majorHAnsi" w:cstheme="majorBidi"/>
      <w:spacing w:val="-10"/>
      <w:kern w:val="28"/>
      <w:sz w:val="56"/>
      <w:szCs w:val="56"/>
    </w:rPr>
  </w:style>
  <w:style w:type="character" w:customStyle="1" w:styleId="aa">
    <w:name w:val="副标题 字符"/>
    <w:basedOn w:val="a0"/>
    <w:link w:val="a9"/>
    <w:uiPriority w:val="11"/>
    <w:qFormat/>
    <w:rPr>
      <w:rFonts w:asciiTheme="majorHAnsi" w:eastAsiaTheme="majorEastAsia" w:hAnsiTheme="majorHAnsi" w:cstheme="majorBidi"/>
      <w:color w:val="595959" w:themeColor="text1" w:themeTint="A6"/>
      <w:spacing w:val="15"/>
      <w:sz w:val="28"/>
      <w:szCs w:val="28"/>
    </w:rPr>
  </w:style>
  <w:style w:type="paragraph" w:styleId="af5">
    <w:name w:val="Quote"/>
    <w:basedOn w:val="a"/>
    <w:next w:val="a"/>
    <w:link w:val="af6"/>
    <w:uiPriority w:val="29"/>
    <w:qFormat/>
    <w:pPr>
      <w:spacing w:before="160" w:after="160"/>
      <w:jc w:val="center"/>
    </w:pPr>
    <w:rPr>
      <w:i/>
      <w:iCs/>
      <w:color w:val="404040" w:themeColor="text1" w:themeTint="BF"/>
    </w:rPr>
  </w:style>
  <w:style w:type="character" w:customStyle="1" w:styleId="af6">
    <w:name w:val="引用 字符"/>
    <w:basedOn w:val="a0"/>
    <w:link w:val="af5"/>
    <w:uiPriority w:val="29"/>
    <w:qFormat/>
    <w:rPr>
      <w:i/>
      <w:iCs/>
      <w:color w:val="404040" w:themeColor="text1" w:themeTint="BF"/>
    </w:rPr>
  </w:style>
  <w:style w:type="paragraph" w:styleId="af7">
    <w:name w:val="List Paragraph"/>
    <w:basedOn w:val="a"/>
    <w:uiPriority w:val="34"/>
    <w:qFormat/>
    <w:pPr>
      <w:ind w:left="720"/>
      <w:contextualSpacing/>
    </w:pPr>
  </w:style>
  <w:style w:type="character" w:customStyle="1" w:styleId="11">
    <w:name w:val="明显强调1"/>
    <w:basedOn w:val="a0"/>
    <w:uiPriority w:val="21"/>
    <w:qFormat/>
    <w:rPr>
      <w:i/>
      <w:iCs/>
      <w:color w:val="0F4761" w:themeColor="accent1" w:themeShade="BF"/>
    </w:rPr>
  </w:style>
  <w:style w:type="paragraph" w:styleId="af8">
    <w:name w:val="Intense Quote"/>
    <w:basedOn w:val="a"/>
    <w:next w:val="a"/>
    <w:link w:val="af9"/>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f9">
    <w:name w:val="明显引用 字符"/>
    <w:basedOn w:val="a0"/>
    <w:link w:val="af8"/>
    <w:uiPriority w:val="30"/>
    <w:qFormat/>
    <w:rPr>
      <w:i/>
      <w:iCs/>
      <w:color w:val="0F4761" w:themeColor="accent1" w:themeShade="BF"/>
    </w:rPr>
  </w:style>
  <w:style w:type="character" w:customStyle="1" w:styleId="12">
    <w:name w:val="明显参考1"/>
    <w:basedOn w:val="a0"/>
    <w:uiPriority w:val="32"/>
    <w:qFormat/>
    <w:rPr>
      <w:b/>
      <w:bCs/>
      <w:smallCaps/>
      <w:color w:val="0F4761" w:themeColor="accent1" w:themeShade="BF"/>
      <w:spacing w:val="5"/>
    </w:rPr>
  </w:style>
  <w:style w:type="character" w:customStyle="1" w:styleId="MTEquationSection">
    <w:name w:val="MTEquationSection"/>
    <w:basedOn w:val="a0"/>
    <w:qFormat/>
    <w:rPr>
      <w:rFonts w:ascii="宋体" w:eastAsia="宋体" w:hAnsi="宋体"/>
      <w:vanish/>
      <w:color w:val="FF0000"/>
      <w:sz w:val="28"/>
      <w:szCs w:val="28"/>
    </w:rPr>
  </w:style>
  <w:style w:type="paragraph" w:customStyle="1" w:styleId="MTDisplayEquation">
    <w:name w:val="MTDisplayEquation"/>
    <w:basedOn w:val="a"/>
    <w:next w:val="a"/>
    <w:link w:val="MTDisplayEquation0"/>
    <w:qFormat/>
    <w:pPr>
      <w:tabs>
        <w:tab w:val="center" w:pos="2100"/>
        <w:tab w:val="right" w:pos="4635"/>
      </w:tabs>
    </w:pPr>
    <w:rPr>
      <w:rFonts w:ascii="Times New Roman" w:eastAsia="宋体" w:hAnsi="Times New Roman"/>
      <w:szCs w:val="24"/>
    </w:rPr>
  </w:style>
  <w:style w:type="character" w:customStyle="1" w:styleId="MTDisplayEquation0">
    <w:name w:val="MTDisplayEquation 字符"/>
    <w:basedOn w:val="a0"/>
    <w:link w:val="MTDisplayEquation"/>
    <w:rPr>
      <w:rFonts w:ascii="Times New Roman" w:eastAsia="宋体" w:hAnsi="Times New Roman"/>
      <w:szCs w:val="24"/>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a4">
    <w:name w:val="批注文字 字符"/>
    <w:basedOn w:val="a0"/>
    <w:link w:val="a3"/>
    <w:uiPriority w:val="99"/>
    <w:semiHidden/>
    <w:qFormat/>
  </w:style>
  <w:style w:type="character" w:customStyle="1" w:styleId="af0">
    <w:name w:val="批注主题 字符"/>
    <w:basedOn w:val="a4"/>
    <w:link w:val="af"/>
    <w:uiPriority w:val="99"/>
    <w:semiHidden/>
    <w:qFormat/>
    <w:rPr>
      <w:b/>
      <w:bCs/>
    </w:rPr>
  </w:style>
  <w:style w:type="character" w:customStyle="1" w:styleId="13">
    <w:name w:val="未处理的提及1"/>
    <w:basedOn w:val="a0"/>
    <w:uiPriority w:val="99"/>
    <w:semiHidden/>
    <w:unhideWhenUsed/>
    <w:qFormat/>
    <w:rPr>
      <w:color w:val="605E5C"/>
      <w:shd w:val="clear" w:color="auto" w:fill="E1DFDD"/>
    </w:rPr>
  </w:style>
  <w:style w:type="paragraph" w:customStyle="1" w:styleId="DepartCorrespond">
    <w:name w:val="Depart.Correspond"/>
    <w:basedOn w:val="a"/>
    <w:qFormat/>
    <w:pPr>
      <w:widowControl/>
      <w:ind w:left="66" w:hangingChars="66" w:hanging="66"/>
    </w:pPr>
    <w:rPr>
      <w:rFonts w:ascii="Times New Roman" w:eastAsia="宋体" w:hAnsi="Times New Roman" w:cs="Times New Roman"/>
      <w:iCs/>
      <w:kern w:val="0"/>
      <w:sz w:val="16"/>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17" Type="http://schemas.openxmlformats.org/officeDocument/2006/relationships/oleObject" Target="embeddings/oleObject53.bin"/><Relationship Id="rId21" Type="http://schemas.openxmlformats.org/officeDocument/2006/relationships/image" Target="media/image8.wmf"/><Relationship Id="rId42" Type="http://schemas.openxmlformats.org/officeDocument/2006/relationships/oleObject" Target="embeddings/oleObject16.bin"/><Relationship Id="rId63" Type="http://schemas.openxmlformats.org/officeDocument/2006/relationships/image" Target="media/image30.wmf"/><Relationship Id="rId84" Type="http://schemas.openxmlformats.org/officeDocument/2006/relationships/oleObject" Target="embeddings/oleObject37.bin"/><Relationship Id="rId16" Type="http://schemas.openxmlformats.org/officeDocument/2006/relationships/oleObject" Target="embeddings/oleObject4.bin"/><Relationship Id="rId107" Type="http://schemas.openxmlformats.org/officeDocument/2006/relationships/image" Target="media/image52.wmf"/><Relationship Id="rId11" Type="http://schemas.openxmlformats.org/officeDocument/2006/relationships/image" Target="media/image3.wmf"/><Relationship Id="rId32" Type="http://schemas.openxmlformats.org/officeDocument/2006/relationships/image" Target="media/image14.wmf"/><Relationship Id="rId37" Type="http://schemas.openxmlformats.org/officeDocument/2006/relationships/oleObject" Target="embeddings/oleObject14.bin"/><Relationship Id="rId53" Type="http://schemas.openxmlformats.org/officeDocument/2006/relationships/image" Target="media/image25.wmf"/><Relationship Id="rId58" Type="http://schemas.openxmlformats.org/officeDocument/2006/relationships/oleObject" Target="embeddings/oleObject24.bin"/><Relationship Id="rId74" Type="http://schemas.openxmlformats.org/officeDocument/2006/relationships/oleObject" Target="embeddings/oleObject32.bin"/><Relationship Id="rId79" Type="http://schemas.openxmlformats.org/officeDocument/2006/relationships/image" Target="media/image38.wmf"/><Relationship Id="rId102" Type="http://schemas.openxmlformats.org/officeDocument/2006/relationships/oleObject" Target="embeddings/oleObject46.bin"/><Relationship Id="rId123" Type="http://schemas.openxmlformats.org/officeDocument/2006/relationships/oleObject" Target="embeddings/oleObject56.bin"/><Relationship Id="rId128" Type="http://schemas.openxmlformats.org/officeDocument/2006/relationships/image" Target="media/image63.wmf"/><Relationship Id="rId5" Type="http://schemas.openxmlformats.org/officeDocument/2006/relationships/webSettings" Target="webSettings.xml"/><Relationship Id="rId90" Type="http://schemas.openxmlformats.org/officeDocument/2006/relationships/oleObject" Target="embeddings/oleObject40.bin"/><Relationship Id="rId95" Type="http://schemas.openxmlformats.org/officeDocument/2006/relationships/image" Target="media/image46.wmf"/><Relationship Id="rId22" Type="http://schemas.openxmlformats.org/officeDocument/2006/relationships/oleObject" Target="embeddings/oleObject7.bin"/><Relationship Id="rId27" Type="http://schemas.openxmlformats.org/officeDocument/2006/relationships/image" Target="media/image11.wmf"/><Relationship Id="rId43" Type="http://schemas.openxmlformats.org/officeDocument/2006/relationships/image" Target="media/image20.wmf"/><Relationship Id="rId48" Type="http://schemas.openxmlformats.org/officeDocument/2006/relationships/oleObject" Target="embeddings/oleObject19.bin"/><Relationship Id="rId64" Type="http://schemas.openxmlformats.org/officeDocument/2006/relationships/oleObject" Target="embeddings/oleObject27.bin"/><Relationship Id="rId69" Type="http://schemas.openxmlformats.org/officeDocument/2006/relationships/image" Target="media/image33.wmf"/><Relationship Id="rId113" Type="http://schemas.openxmlformats.org/officeDocument/2006/relationships/oleObject" Target="embeddings/oleObject51.bin"/><Relationship Id="rId118" Type="http://schemas.openxmlformats.org/officeDocument/2006/relationships/image" Target="media/image58.wmf"/><Relationship Id="rId80" Type="http://schemas.openxmlformats.org/officeDocument/2006/relationships/oleObject" Target="embeddings/oleObject35.bin"/><Relationship Id="rId85" Type="http://schemas.openxmlformats.org/officeDocument/2006/relationships/image" Target="media/image41.wmf"/><Relationship Id="rId12" Type="http://schemas.openxmlformats.org/officeDocument/2006/relationships/oleObject" Target="embeddings/oleObject2.bin"/><Relationship Id="rId17" Type="http://schemas.openxmlformats.org/officeDocument/2006/relationships/image" Target="media/image6.wmf"/><Relationship Id="rId33" Type="http://schemas.openxmlformats.org/officeDocument/2006/relationships/oleObject" Target="embeddings/oleObject12.bin"/><Relationship Id="rId38" Type="http://schemas.openxmlformats.org/officeDocument/2006/relationships/image" Target="media/image17.wmf"/><Relationship Id="rId59" Type="http://schemas.openxmlformats.org/officeDocument/2006/relationships/image" Target="media/image28.wmf"/><Relationship Id="rId103" Type="http://schemas.openxmlformats.org/officeDocument/2006/relationships/image" Target="media/image50.wmf"/><Relationship Id="rId108" Type="http://schemas.openxmlformats.org/officeDocument/2006/relationships/oleObject" Target="embeddings/oleObject49.bin"/><Relationship Id="rId124" Type="http://schemas.openxmlformats.org/officeDocument/2006/relationships/image" Target="media/image61.wmf"/><Relationship Id="rId129" Type="http://schemas.openxmlformats.org/officeDocument/2006/relationships/oleObject" Target="embeddings/oleObject59.bin"/><Relationship Id="rId54" Type="http://schemas.openxmlformats.org/officeDocument/2006/relationships/oleObject" Target="embeddings/oleObject22.bin"/><Relationship Id="rId70" Type="http://schemas.openxmlformats.org/officeDocument/2006/relationships/oleObject" Target="embeddings/oleObject30.bin"/><Relationship Id="rId75" Type="http://schemas.openxmlformats.org/officeDocument/2006/relationships/image" Target="media/image36.wmf"/><Relationship Id="rId91" Type="http://schemas.openxmlformats.org/officeDocument/2006/relationships/image" Target="media/image44.wmf"/><Relationship Id="rId96" Type="http://schemas.openxmlformats.org/officeDocument/2006/relationships/oleObject" Target="embeddings/oleObject43.bin"/><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9.wmf"/><Relationship Id="rId28" Type="http://schemas.openxmlformats.org/officeDocument/2006/relationships/oleObject" Target="embeddings/oleObject10.bin"/><Relationship Id="rId49" Type="http://schemas.openxmlformats.org/officeDocument/2006/relationships/image" Target="media/image23.wmf"/><Relationship Id="rId114" Type="http://schemas.openxmlformats.org/officeDocument/2006/relationships/image" Target="media/image56.wmf"/><Relationship Id="rId119" Type="http://schemas.openxmlformats.org/officeDocument/2006/relationships/oleObject" Target="embeddings/oleObject54.bin"/><Relationship Id="rId44" Type="http://schemas.openxmlformats.org/officeDocument/2006/relationships/oleObject" Target="embeddings/oleObject17.bin"/><Relationship Id="rId60" Type="http://schemas.openxmlformats.org/officeDocument/2006/relationships/oleObject" Target="embeddings/oleObject25.bin"/><Relationship Id="rId65" Type="http://schemas.openxmlformats.org/officeDocument/2006/relationships/image" Target="media/image31.wmf"/><Relationship Id="rId81" Type="http://schemas.openxmlformats.org/officeDocument/2006/relationships/image" Target="media/image39.wmf"/><Relationship Id="rId86" Type="http://schemas.openxmlformats.org/officeDocument/2006/relationships/oleObject" Target="embeddings/oleObject38.bin"/><Relationship Id="rId130" Type="http://schemas.openxmlformats.org/officeDocument/2006/relationships/image" Target="media/image64.png"/><Relationship Id="rId13" Type="http://schemas.openxmlformats.org/officeDocument/2006/relationships/image" Target="media/image4.wmf"/><Relationship Id="rId18" Type="http://schemas.openxmlformats.org/officeDocument/2006/relationships/oleObject" Target="embeddings/oleObject5.bin"/><Relationship Id="rId39" Type="http://schemas.openxmlformats.org/officeDocument/2006/relationships/oleObject" Target="embeddings/oleObject15.bin"/><Relationship Id="rId109" Type="http://schemas.openxmlformats.org/officeDocument/2006/relationships/image" Target="media/image53.wmf"/><Relationship Id="rId34" Type="http://schemas.openxmlformats.org/officeDocument/2006/relationships/image" Target="media/image15.wmf"/><Relationship Id="rId50" Type="http://schemas.openxmlformats.org/officeDocument/2006/relationships/oleObject" Target="embeddings/oleObject20.bin"/><Relationship Id="rId55" Type="http://schemas.openxmlformats.org/officeDocument/2006/relationships/image" Target="media/image26.wmf"/><Relationship Id="rId76" Type="http://schemas.openxmlformats.org/officeDocument/2006/relationships/oleObject" Target="embeddings/oleObject33.bin"/><Relationship Id="rId97" Type="http://schemas.openxmlformats.org/officeDocument/2006/relationships/image" Target="media/image47.wmf"/><Relationship Id="rId104" Type="http://schemas.openxmlformats.org/officeDocument/2006/relationships/oleObject" Target="embeddings/oleObject47.bin"/><Relationship Id="rId120" Type="http://schemas.openxmlformats.org/officeDocument/2006/relationships/image" Target="media/image59.wmf"/><Relationship Id="rId125" Type="http://schemas.openxmlformats.org/officeDocument/2006/relationships/oleObject" Target="embeddings/oleObject57.bin"/><Relationship Id="rId7" Type="http://schemas.openxmlformats.org/officeDocument/2006/relationships/endnotes" Target="endnotes.xml"/><Relationship Id="rId71" Type="http://schemas.openxmlformats.org/officeDocument/2006/relationships/image" Target="media/image34.wmf"/><Relationship Id="rId92" Type="http://schemas.openxmlformats.org/officeDocument/2006/relationships/oleObject" Target="embeddings/oleObject41.bin"/><Relationship Id="rId2" Type="http://schemas.openxmlformats.org/officeDocument/2006/relationships/numbering" Target="numbering.xml"/><Relationship Id="rId29" Type="http://schemas.openxmlformats.org/officeDocument/2006/relationships/image" Target="media/image12.png"/><Relationship Id="rId24" Type="http://schemas.openxmlformats.org/officeDocument/2006/relationships/oleObject" Target="embeddings/oleObject8.bin"/><Relationship Id="rId40" Type="http://schemas.openxmlformats.org/officeDocument/2006/relationships/image" Target="media/image18.png"/><Relationship Id="rId45" Type="http://schemas.openxmlformats.org/officeDocument/2006/relationships/image" Target="media/image21.wmf"/><Relationship Id="rId66" Type="http://schemas.openxmlformats.org/officeDocument/2006/relationships/oleObject" Target="embeddings/oleObject28.bin"/><Relationship Id="rId87" Type="http://schemas.openxmlformats.org/officeDocument/2006/relationships/image" Target="media/image42.wmf"/><Relationship Id="rId110" Type="http://schemas.openxmlformats.org/officeDocument/2006/relationships/oleObject" Target="embeddings/oleObject50.bin"/><Relationship Id="rId115" Type="http://schemas.openxmlformats.org/officeDocument/2006/relationships/oleObject" Target="embeddings/oleObject52.bin"/><Relationship Id="rId131" Type="http://schemas.openxmlformats.org/officeDocument/2006/relationships/image" Target="media/image65.png"/><Relationship Id="rId61" Type="http://schemas.openxmlformats.org/officeDocument/2006/relationships/image" Target="media/image29.wmf"/><Relationship Id="rId82" Type="http://schemas.openxmlformats.org/officeDocument/2006/relationships/oleObject" Target="embeddings/oleObject36.bin"/><Relationship Id="rId19" Type="http://schemas.openxmlformats.org/officeDocument/2006/relationships/image" Target="media/image7.wmf"/><Relationship Id="rId14" Type="http://schemas.openxmlformats.org/officeDocument/2006/relationships/oleObject" Target="embeddings/oleObject3.bin"/><Relationship Id="rId30" Type="http://schemas.openxmlformats.org/officeDocument/2006/relationships/image" Target="media/image13.wmf"/><Relationship Id="rId35" Type="http://schemas.openxmlformats.org/officeDocument/2006/relationships/oleObject" Target="embeddings/oleObject13.bin"/><Relationship Id="rId56" Type="http://schemas.openxmlformats.org/officeDocument/2006/relationships/oleObject" Target="embeddings/oleObject23.bin"/><Relationship Id="rId77" Type="http://schemas.openxmlformats.org/officeDocument/2006/relationships/image" Target="media/image37.wmf"/><Relationship Id="rId100" Type="http://schemas.openxmlformats.org/officeDocument/2006/relationships/oleObject" Target="embeddings/oleObject45.bin"/><Relationship Id="rId105" Type="http://schemas.openxmlformats.org/officeDocument/2006/relationships/image" Target="media/image51.wmf"/><Relationship Id="rId126" Type="http://schemas.openxmlformats.org/officeDocument/2006/relationships/image" Target="media/image62.wmf"/><Relationship Id="rId8" Type="http://schemas.openxmlformats.org/officeDocument/2006/relationships/image" Target="media/image1.png"/><Relationship Id="rId51" Type="http://schemas.openxmlformats.org/officeDocument/2006/relationships/image" Target="media/image24.wmf"/><Relationship Id="rId72" Type="http://schemas.openxmlformats.org/officeDocument/2006/relationships/oleObject" Target="embeddings/oleObject31.bin"/><Relationship Id="rId93" Type="http://schemas.openxmlformats.org/officeDocument/2006/relationships/image" Target="media/image45.wmf"/><Relationship Id="rId98" Type="http://schemas.openxmlformats.org/officeDocument/2006/relationships/oleObject" Target="embeddings/oleObject44.bin"/><Relationship Id="rId121" Type="http://schemas.openxmlformats.org/officeDocument/2006/relationships/oleObject" Target="embeddings/oleObject55.bin"/><Relationship Id="rId3" Type="http://schemas.openxmlformats.org/officeDocument/2006/relationships/styles" Target="styles.xml"/><Relationship Id="rId25" Type="http://schemas.openxmlformats.org/officeDocument/2006/relationships/image" Target="media/image10.wmf"/><Relationship Id="rId46" Type="http://schemas.openxmlformats.org/officeDocument/2006/relationships/oleObject" Target="embeddings/oleObject18.bin"/><Relationship Id="rId67" Type="http://schemas.openxmlformats.org/officeDocument/2006/relationships/image" Target="media/image32.wmf"/><Relationship Id="rId116" Type="http://schemas.openxmlformats.org/officeDocument/2006/relationships/image" Target="media/image57.wmf"/><Relationship Id="rId20" Type="http://schemas.openxmlformats.org/officeDocument/2006/relationships/oleObject" Target="embeddings/oleObject6.bin"/><Relationship Id="rId41" Type="http://schemas.openxmlformats.org/officeDocument/2006/relationships/image" Target="media/image19.wmf"/><Relationship Id="rId62" Type="http://schemas.openxmlformats.org/officeDocument/2006/relationships/oleObject" Target="embeddings/oleObject26.bin"/><Relationship Id="rId83" Type="http://schemas.openxmlformats.org/officeDocument/2006/relationships/image" Target="media/image40.wmf"/><Relationship Id="rId88" Type="http://schemas.openxmlformats.org/officeDocument/2006/relationships/oleObject" Target="embeddings/oleObject39.bin"/><Relationship Id="rId111" Type="http://schemas.openxmlformats.org/officeDocument/2006/relationships/image" Target="media/image54.png"/><Relationship Id="rId132" Type="http://schemas.openxmlformats.org/officeDocument/2006/relationships/fontTable" Target="fontTable.xml"/><Relationship Id="rId15" Type="http://schemas.openxmlformats.org/officeDocument/2006/relationships/image" Target="media/image5.wmf"/><Relationship Id="rId36" Type="http://schemas.openxmlformats.org/officeDocument/2006/relationships/image" Target="media/image16.wmf"/><Relationship Id="rId57" Type="http://schemas.openxmlformats.org/officeDocument/2006/relationships/image" Target="media/image27.wmf"/><Relationship Id="rId106" Type="http://schemas.openxmlformats.org/officeDocument/2006/relationships/oleObject" Target="embeddings/oleObject48.bin"/><Relationship Id="rId127" Type="http://schemas.openxmlformats.org/officeDocument/2006/relationships/oleObject" Target="embeddings/oleObject58.bin"/><Relationship Id="rId10" Type="http://schemas.openxmlformats.org/officeDocument/2006/relationships/oleObject" Target="embeddings/oleObject1.bin"/><Relationship Id="rId31" Type="http://schemas.openxmlformats.org/officeDocument/2006/relationships/oleObject" Target="embeddings/oleObject11.bin"/><Relationship Id="rId52" Type="http://schemas.openxmlformats.org/officeDocument/2006/relationships/oleObject" Target="embeddings/oleObject21.bin"/><Relationship Id="rId73" Type="http://schemas.openxmlformats.org/officeDocument/2006/relationships/image" Target="media/image35.wmf"/><Relationship Id="rId78" Type="http://schemas.openxmlformats.org/officeDocument/2006/relationships/oleObject" Target="embeddings/oleObject34.bin"/><Relationship Id="rId94" Type="http://schemas.openxmlformats.org/officeDocument/2006/relationships/oleObject" Target="embeddings/oleObject42.bin"/><Relationship Id="rId99" Type="http://schemas.openxmlformats.org/officeDocument/2006/relationships/image" Target="media/image48.wmf"/><Relationship Id="rId101" Type="http://schemas.openxmlformats.org/officeDocument/2006/relationships/image" Target="media/image49.wmf"/><Relationship Id="rId122" Type="http://schemas.openxmlformats.org/officeDocument/2006/relationships/image" Target="media/image60.wmf"/><Relationship Id="rId4" Type="http://schemas.openxmlformats.org/officeDocument/2006/relationships/settings" Target="settings.xml"/><Relationship Id="rId9" Type="http://schemas.openxmlformats.org/officeDocument/2006/relationships/image" Target="media/image2.wmf"/><Relationship Id="rId26" Type="http://schemas.openxmlformats.org/officeDocument/2006/relationships/oleObject" Target="embeddings/oleObject9.bin"/><Relationship Id="rId47" Type="http://schemas.openxmlformats.org/officeDocument/2006/relationships/image" Target="media/image22.wmf"/><Relationship Id="rId68" Type="http://schemas.openxmlformats.org/officeDocument/2006/relationships/oleObject" Target="embeddings/oleObject29.bin"/><Relationship Id="rId89" Type="http://schemas.openxmlformats.org/officeDocument/2006/relationships/image" Target="media/image43.wmf"/><Relationship Id="rId112" Type="http://schemas.openxmlformats.org/officeDocument/2006/relationships/image" Target="media/image55.wmf"/><Relationship Id="rId133"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5851DA-7907-4BAD-9D59-8AA524326F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10</Pages>
  <Words>3011</Words>
  <Characters>17165</Characters>
  <Application>Microsoft Office Word</Application>
  <DocSecurity>0</DocSecurity>
  <Lines>143</Lines>
  <Paragraphs>40</Paragraphs>
  <ScaleCrop>false</ScaleCrop>
  <Company/>
  <LinksUpToDate>false</LinksUpToDate>
  <CharactersWithSpaces>20136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雅静 张</dc:creator>
  <cp:lastModifiedBy>yh X</cp:lastModifiedBy>
  <cp:revision>24</cp:revision>
  <dcterms:created xsi:type="dcterms:W3CDTF">2025-04-16T07:46:00Z</dcterms:created>
  <dcterms:modified xsi:type="dcterms:W3CDTF">2026-03-20T08:25:00Z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EquationSection">
    <vt:lpwstr>1</vt:lpwstr>
  </property>
  <property fmtid="{D5CDD505-2E9C-101B-9397-08002B2CF9AE}" pid="3" name="MTWinEqns">
    <vt:bool>true</vt:bool>
  </property>
  <property fmtid="{D5CDD505-2E9C-101B-9397-08002B2CF9AE}" pid="4" name="MTEquationNumber2">
    <vt:lpwstr>(#E1)</vt:lpwstr>
  </property>
  <property fmtid="{D5CDD505-2E9C-101B-9397-08002B2CF9AE}" pid="5" name="KSOTemplateDocerSaveRecord">
    <vt:lpwstr>eyJoZGlkIjoiNTYxMGEyMzlkY2JkMmM3YTc3NGQ3MGE3N2IwZDM2ZmEiLCJ1c2VySWQiOiI0Mjc1NDc2NDUifQ==</vt:lpwstr>
  </property>
  <property fmtid="{D5CDD505-2E9C-101B-9397-08002B2CF9AE}" pid="6" name="KSOProductBuildVer">
    <vt:lpwstr>2052-12.1.0.20784</vt:lpwstr>
  </property>
  <property fmtid="{D5CDD505-2E9C-101B-9397-08002B2CF9AE}" pid="7" name="ICV">
    <vt:lpwstr>50340F7B7BEF433C8A366A6601DEAC55_12</vt:lpwstr>
  </property>
</Properties>
</file>