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vsdx" ContentType="application/vnd.ms-visio.drawing"/>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D18756" w14:textId="77777777" w:rsidR="00B07B1D" w:rsidRDefault="0098069E">
      <w:pPr>
        <w:widowControl/>
        <w:spacing w:line="240" w:lineRule="atLeast"/>
        <w:jc w:val="center"/>
        <w:rPr>
          <w:rFonts w:ascii="Times New Roman" w:eastAsiaTheme="majorEastAsia" w:hAnsi="Times New Roman" w:cs="Times New Roman"/>
          <w:b/>
          <w:bCs/>
          <w:kern w:val="0"/>
          <w:sz w:val="44"/>
          <w:szCs w:val="44"/>
        </w:rPr>
      </w:pPr>
      <w:r>
        <w:rPr>
          <w:rFonts w:ascii="Times New Roman" w:eastAsiaTheme="majorEastAsia" w:hAnsi="Times New Roman" w:cs="Times New Roman" w:hint="eastAsia"/>
          <w:b/>
          <w:bCs/>
          <w:kern w:val="0"/>
          <w:sz w:val="44"/>
          <w:szCs w:val="44"/>
        </w:rPr>
        <w:t>基于扩展与合并的星载光电混合交换设计方法</w:t>
      </w:r>
    </w:p>
    <w:p w14:paraId="1441B19B" w14:textId="77777777" w:rsidR="00B07B1D" w:rsidRDefault="00B07B1D">
      <w:pPr>
        <w:widowControl/>
        <w:spacing w:line="240" w:lineRule="atLeast"/>
        <w:ind w:firstLine="880"/>
        <w:rPr>
          <w:rFonts w:ascii="Times New Roman" w:eastAsiaTheme="majorEastAsia" w:hAnsi="Times New Roman" w:cs="Times New Roman"/>
          <w:b/>
          <w:bCs/>
          <w:kern w:val="0"/>
          <w:sz w:val="44"/>
          <w:szCs w:val="44"/>
        </w:rPr>
      </w:pPr>
    </w:p>
    <w:p w14:paraId="0B6873F6" w14:textId="77777777" w:rsidR="00B07B1D" w:rsidRDefault="00B07B1D">
      <w:pPr>
        <w:widowControl/>
        <w:spacing w:line="240" w:lineRule="atLeast"/>
        <w:rPr>
          <w:rFonts w:ascii="Times New Roman" w:hAnsi="Times New Roman" w:cs="Times New Roman"/>
          <w:kern w:val="0"/>
          <w:szCs w:val="21"/>
        </w:rPr>
      </w:pPr>
    </w:p>
    <w:p w14:paraId="41356D33" w14:textId="77777777" w:rsidR="00B07B1D" w:rsidRDefault="0098069E">
      <w:pPr>
        <w:widowControl/>
        <w:spacing w:line="240" w:lineRule="atLeast"/>
        <w:rPr>
          <w:rFonts w:ascii="Times New Roman" w:eastAsia="宋体" w:hAnsi="Times New Roman" w:cs="Times New Roman"/>
          <w:kern w:val="0"/>
          <w:szCs w:val="21"/>
        </w:rPr>
      </w:pPr>
      <w:r>
        <w:rPr>
          <w:rFonts w:ascii="Times New Roman" w:eastAsia="黑体" w:hAnsi="Times New Roman" w:cs="Times New Roman"/>
          <w:kern w:val="0"/>
          <w:szCs w:val="21"/>
        </w:rPr>
        <w:t>摘</w:t>
      </w:r>
      <w:r>
        <w:rPr>
          <w:rFonts w:ascii="Times New Roman" w:eastAsia="黑体" w:hAnsi="Times New Roman" w:cs="Times New Roman"/>
          <w:kern w:val="0"/>
          <w:szCs w:val="21"/>
        </w:rPr>
        <w:t xml:space="preserve"> </w:t>
      </w:r>
      <w:r>
        <w:rPr>
          <w:rFonts w:ascii="Times New Roman" w:eastAsia="黑体" w:hAnsi="Times New Roman" w:cs="Times New Roman"/>
          <w:kern w:val="0"/>
          <w:szCs w:val="21"/>
        </w:rPr>
        <w:t>要</w:t>
      </w:r>
      <w:r>
        <w:rPr>
          <w:rFonts w:ascii="Times New Roman" w:eastAsia="宋体" w:hAnsi="Times New Roman" w:cs="Times New Roman"/>
          <w:kern w:val="0"/>
          <w:szCs w:val="21"/>
        </w:rPr>
        <w:t>：</w:t>
      </w:r>
      <w:r>
        <w:rPr>
          <w:rFonts w:ascii="Times New Roman" w:eastAsia="宋体" w:hAnsi="Times New Roman" w:cs="Times New Roman" w:hint="eastAsia"/>
          <w:kern w:val="0"/>
          <w:szCs w:val="21"/>
        </w:rPr>
        <w:t>随着宽带通信卫星波束数量和带宽的快速增长，光电混合交换有望成为大规模低复杂度星载交换的有效途径。</w:t>
      </w:r>
      <w:r w:rsidR="00EB7333">
        <w:rPr>
          <w:rFonts w:ascii="Times New Roman" w:eastAsia="宋体" w:hAnsi="Times New Roman" w:cs="Times New Roman" w:hint="eastAsia"/>
          <w:kern w:val="0"/>
          <w:szCs w:val="21"/>
        </w:rPr>
        <w:t>然而，在采用</w:t>
      </w:r>
      <w:r w:rsidR="00EB7333">
        <w:rPr>
          <w:rFonts w:ascii="Times New Roman" w:eastAsia="宋体" w:hAnsi="Times New Roman" w:cs="Times New Roman" w:hint="eastAsia"/>
          <w:kern w:val="0"/>
          <w:szCs w:val="21"/>
        </w:rPr>
        <w:t>Clos</w:t>
      </w:r>
      <w:r w:rsidR="00EB7333">
        <w:rPr>
          <w:rFonts w:ascii="Times New Roman" w:eastAsia="宋体" w:hAnsi="Times New Roman" w:cs="Times New Roman" w:hint="eastAsia"/>
          <w:kern w:val="0"/>
          <w:szCs w:val="21"/>
        </w:rPr>
        <w:t>网络扩展光交换规模的设计中，基于解耦设计方法的星载光电混合交换忽略了各部分交换之间的配合作用，</w:t>
      </w:r>
      <w:r w:rsidR="00F43216">
        <w:rPr>
          <w:rFonts w:ascii="Times New Roman" w:eastAsia="宋体" w:hAnsi="Times New Roman" w:cs="Times New Roman" w:hint="eastAsia"/>
          <w:kern w:val="0"/>
          <w:szCs w:val="21"/>
        </w:rPr>
        <w:t>增加了光交换映射次数，</w:t>
      </w:r>
      <w:r w:rsidR="00EB7333">
        <w:rPr>
          <w:rFonts w:ascii="Times New Roman" w:eastAsia="宋体" w:hAnsi="Times New Roman" w:cs="Times New Roman" w:hint="eastAsia"/>
          <w:kern w:val="0"/>
          <w:szCs w:val="21"/>
        </w:rPr>
        <w:t>转发器资源开销大。</w:t>
      </w:r>
      <w:r w:rsidR="005B43C7">
        <w:rPr>
          <w:rFonts w:ascii="Times New Roman" w:eastAsia="宋体" w:hAnsi="Times New Roman" w:cs="Times New Roman" w:hint="eastAsia"/>
          <w:kern w:val="0"/>
          <w:szCs w:val="21"/>
        </w:rPr>
        <w:t>本文提出了一种基于扩展与合并的联合优化设计方法。</w:t>
      </w:r>
      <w:r>
        <w:rPr>
          <w:rFonts w:ascii="Times New Roman" w:eastAsia="宋体" w:hAnsi="Times New Roman" w:cs="Times New Roman" w:hint="eastAsia"/>
          <w:kern w:val="0"/>
          <w:szCs w:val="21"/>
        </w:rPr>
        <w:t>首先，扩展光交换规模以满足整体的光交换功能需求，通过将下、上变频部分的光交换合并至下变频部分执行，</w:t>
      </w:r>
      <w:r w:rsidR="00CC68F9">
        <w:rPr>
          <w:rFonts w:ascii="Times New Roman" w:eastAsia="宋体" w:hAnsi="Times New Roman" w:cs="Times New Roman" w:hint="eastAsia"/>
          <w:kern w:val="0"/>
          <w:szCs w:val="21"/>
        </w:rPr>
        <w:t>降低</w:t>
      </w:r>
      <w:r>
        <w:rPr>
          <w:rFonts w:ascii="Times New Roman" w:eastAsia="宋体" w:hAnsi="Times New Roman" w:cs="Times New Roman" w:hint="eastAsia"/>
          <w:kern w:val="0"/>
          <w:szCs w:val="21"/>
        </w:rPr>
        <w:t>了光交换映射的次数；其次，通过重复使用电交换等效合并部分光交换，进一步降低了光交换映射的次数。通过分析表明：在不提高交换调度复杂度条件下，可将光交换单元的数量降低</w:t>
      </w:r>
      <w:r>
        <w:rPr>
          <w:rFonts w:ascii="Times New Roman" w:eastAsia="宋体" w:hAnsi="Times New Roman" w:cs="Times New Roman"/>
          <w:kern w:val="0"/>
          <w:szCs w:val="21"/>
        </w:rPr>
        <w:t>9.5%~50%</w:t>
      </w:r>
      <w:r>
        <w:rPr>
          <w:rFonts w:ascii="Times New Roman" w:eastAsia="宋体" w:hAnsi="Times New Roman" w:cs="Times New Roman" w:hint="eastAsia"/>
          <w:kern w:val="0"/>
          <w:szCs w:val="21"/>
        </w:rPr>
        <w:t>。</w:t>
      </w:r>
    </w:p>
    <w:p w14:paraId="39AB0649" w14:textId="77777777" w:rsidR="00B07B1D" w:rsidRDefault="00B07B1D">
      <w:pPr>
        <w:widowControl/>
        <w:spacing w:line="240" w:lineRule="atLeast"/>
        <w:rPr>
          <w:rFonts w:ascii="Times New Roman" w:eastAsia="宋体" w:hAnsi="Times New Roman" w:cs="Times New Roman"/>
          <w:kern w:val="0"/>
          <w:szCs w:val="21"/>
        </w:rPr>
      </w:pPr>
    </w:p>
    <w:p w14:paraId="711CE04E" w14:textId="77777777" w:rsidR="00B07B1D" w:rsidRDefault="0098069E">
      <w:pPr>
        <w:widowControl/>
        <w:spacing w:line="240" w:lineRule="atLeast"/>
        <w:rPr>
          <w:rFonts w:ascii="Times New Roman" w:eastAsia="宋体" w:hAnsi="Times New Roman" w:cs="Times New Roman"/>
          <w:bCs/>
          <w:color w:val="FF0000"/>
          <w:kern w:val="0"/>
          <w:szCs w:val="21"/>
        </w:rPr>
      </w:pPr>
      <w:r>
        <w:rPr>
          <w:rFonts w:ascii="Times New Roman" w:eastAsia="黑体" w:hAnsi="Times New Roman" w:cs="Times New Roman"/>
          <w:kern w:val="0"/>
          <w:szCs w:val="21"/>
        </w:rPr>
        <w:t>关键词：</w:t>
      </w:r>
      <w:r>
        <w:rPr>
          <w:rFonts w:ascii="Times New Roman" w:eastAsia="宋体" w:hAnsi="Times New Roman" w:cs="Times New Roman" w:hint="eastAsia"/>
          <w:kern w:val="0"/>
          <w:szCs w:val="21"/>
        </w:rPr>
        <w:t>星载光电混合交换</w:t>
      </w:r>
      <w:r>
        <w:rPr>
          <w:rFonts w:ascii="Times New Roman" w:eastAsia="宋体" w:hAnsi="Times New Roman" w:cs="Times New Roman"/>
          <w:kern w:val="0"/>
          <w:szCs w:val="21"/>
        </w:rPr>
        <w:t>；</w:t>
      </w:r>
      <w:r>
        <w:rPr>
          <w:rFonts w:ascii="Times New Roman" w:eastAsia="宋体" w:hAnsi="Times New Roman" w:cs="Times New Roman" w:hint="eastAsia"/>
          <w:kern w:val="0"/>
          <w:szCs w:val="21"/>
        </w:rPr>
        <w:t>扩展与合并；联合优化</w:t>
      </w:r>
      <w:r>
        <w:rPr>
          <w:rFonts w:ascii="Times New Roman" w:eastAsia="宋体" w:hAnsi="Times New Roman" w:cs="Times New Roman"/>
          <w:kern w:val="0"/>
          <w:szCs w:val="21"/>
        </w:rPr>
        <w:t>；</w:t>
      </w:r>
      <w:r>
        <w:rPr>
          <w:rFonts w:ascii="Times New Roman" w:eastAsia="宋体" w:hAnsi="Times New Roman" w:cs="Times New Roman" w:hint="eastAsia"/>
          <w:kern w:val="0"/>
          <w:szCs w:val="21"/>
        </w:rPr>
        <w:t>Clos</w:t>
      </w:r>
      <w:r>
        <w:rPr>
          <w:rFonts w:ascii="Times New Roman" w:eastAsia="宋体" w:hAnsi="Times New Roman" w:cs="Times New Roman" w:hint="eastAsia"/>
          <w:kern w:val="0"/>
          <w:szCs w:val="21"/>
        </w:rPr>
        <w:t>网络；</w:t>
      </w:r>
    </w:p>
    <w:p w14:paraId="7BD5FC9B" w14:textId="77777777" w:rsidR="00B07B1D" w:rsidRDefault="0098069E">
      <w:pPr>
        <w:widowControl/>
        <w:spacing w:line="240" w:lineRule="atLeast"/>
        <w:rPr>
          <w:rFonts w:ascii="Times New Roman" w:eastAsia="宋体" w:hAnsi="Times New Roman" w:cs="Times New Roman"/>
          <w:kern w:val="0"/>
          <w:szCs w:val="21"/>
        </w:rPr>
      </w:pPr>
      <w:r>
        <w:rPr>
          <w:rFonts w:ascii="Times New Roman" w:eastAsia="黑体" w:hAnsi="Times New Roman" w:cs="Times New Roman"/>
          <w:kern w:val="0"/>
          <w:szCs w:val="21"/>
        </w:rPr>
        <w:t>中图分类号：</w:t>
      </w:r>
      <w:r w:rsidR="005C6EB0">
        <w:rPr>
          <w:rFonts w:ascii="Times New Roman" w:eastAsia="宋体" w:hAnsi="Times New Roman" w:cs="Times New Roman"/>
          <w:kern w:val="0"/>
          <w:szCs w:val="21"/>
        </w:rPr>
        <w:t>TN927</w:t>
      </w:r>
      <w:r>
        <w:rPr>
          <w:rFonts w:ascii="Times New Roman" w:eastAsia="宋体" w:hAnsi="Times New Roman" w:cs="Times New Roman"/>
          <w:kern w:val="0"/>
          <w:szCs w:val="21"/>
        </w:rPr>
        <w:t xml:space="preserve">    </w:t>
      </w:r>
      <w:r>
        <w:rPr>
          <w:rFonts w:ascii="Times New Roman" w:eastAsia="黑体" w:hAnsi="Times New Roman" w:cs="Times New Roman"/>
          <w:kern w:val="0"/>
          <w:szCs w:val="21"/>
        </w:rPr>
        <w:t>文献标志码：</w:t>
      </w:r>
      <w:r>
        <w:rPr>
          <w:rFonts w:ascii="Times New Roman" w:eastAsia="宋体" w:hAnsi="Times New Roman" w:cs="Times New Roman"/>
          <w:kern w:val="0"/>
          <w:szCs w:val="21"/>
        </w:rPr>
        <w:t>A</w:t>
      </w:r>
    </w:p>
    <w:p w14:paraId="5B48B247" w14:textId="77777777" w:rsidR="00B07B1D" w:rsidRDefault="00B07B1D">
      <w:pPr>
        <w:widowControl/>
        <w:spacing w:line="240" w:lineRule="atLeast"/>
        <w:rPr>
          <w:rFonts w:ascii="Times New Roman" w:eastAsia="宋体" w:hAnsi="Times New Roman" w:cs="Times New Roman"/>
          <w:color w:val="FF0000"/>
          <w:kern w:val="0"/>
          <w:szCs w:val="21"/>
        </w:rPr>
      </w:pPr>
    </w:p>
    <w:p w14:paraId="0EEC4442" w14:textId="77777777" w:rsidR="00B07B1D" w:rsidRDefault="00B07B1D">
      <w:pPr>
        <w:widowControl/>
        <w:spacing w:line="240" w:lineRule="atLeast"/>
        <w:rPr>
          <w:rFonts w:ascii="Times New Roman" w:eastAsia="宋体" w:hAnsi="Times New Roman" w:cs="Times New Roman"/>
          <w:color w:val="FF0000"/>
          <w:kern w:val="0"/>
          <w:szCs w:val="21"/>
        </w:rPr>
        <w:sectPr w:rsidR="00B07B1D">
          <w:footerReference w:type="first" r:id="rId16"/>
          <w:type w:val="continuous"/>
          <w:pgSz w:w="11906" w:h="16838"/>
          <w:pgMar w:top="1440" w:right="1106" w:bottom="1440" w:left="1106" w:header="851" w:footer="992" w:gutter="0"/>
          <w:cols w:space="425"/>
          <w:titlePg/>
          <w:docGrid w:type="linesAndChars" w:linePitch="312"/>
        </w:sectPr>
      </w:pPr>
    </w:p>
    <w:p w14:paraId="19035220" w14:textId="77777777" w:rsidR="00B07B1D" w:rsidRDefault="0098069E">
      <w:pPr>
        <w:widowControl/>
        <w:spacing w:line="240" w:lineRule="atLeast"/>
        <w:ind w:firstLineChars="200" w:firstLine="420"/>
        <w:rPr>
          <w:rFonts w:ascii="Times New Roman" w:eastAsia="宋体" w:hAnsi="Times New Roman" w:cs="Times New Roman"/>
          <w:szCs w:val="21"/>
        </w:rPr>
      </w:pPr>
      <w:r>
        <w:rPr>
          <w:rFonts w:ascii="Times New Roman" w:eastAsia="宋体" w:hAnsi="Times New Roman" w:cs="Times New Roman" w:hint="eastAsia"/>
          <w:szCs w:val="21"/>
        </w:rPr>
        <w:t>在波束带宽和数目日益增长</w:t>
      </w:r>
      <w:r w:rsidR="00B27B3F">
        <w:rPr>
          <w:rFonts w:ascii="Times New Roman" w:eastAsia="宋体" w:hAnsi="Times New Roman" w:cs="Times New Roman"/>
          <w:szCs w:val="21"/>
          <w:vertAlign w:val="superscript"/>
        </w:rPr>
        <w:t>[1-6</w:t>
      </w:r>
      <w:r>
        <w:rPr>
          <w:rFonts w:ascii="Times New Roman" w:eastAsia="宋体" w:hAnsi="Times New Roman" w:cs="Times New Roman"/>
          <w:szCs w:val="21"/>
          <w:vertAlign w:val="superscript"/>
        </w:rPr>
        <w:t>]</w:t>
      </w:r>
      <w:r>
        <w:rPr>
          <w:rFonts w:ascii="Times New Roman" w:eastAsia="宋体" w:hAnsi="Times New Roman" w:cs="Times New Roman" w:hint="eastAsia"/>
          <w:szCs w:val="21"/>
        </w:rPr>
        <w:t>的驱动下，卫星转发器逐渐向大规模的方向发展。相比基于微波技术的卫星转发器，基于微波光子技术的卫星转发器在大规模设计中</w:t>
      </w:r>
      <w:r w:rsidR="00C6444F">
        <w:rPr>
          <w:rFonts w:ascii="Times New Roman" w:eastAsia="宋体" w:hAnsi="Times New Roman" w:cs="Times New Roman" w:hint="eastAsia"/>
          <w:szCs w:val="21"/>
        </w:rPr>
        <w:t>优势明显：器件尺寸与波长成正比，光器件能更好地集成和小型化，</w:t>
      </w:r>
      <w:r>
        <w:rPr>
          <w:rFonts w:ascii="Times New Roman" w:eastAsia="宋体" w:hAnsi="Times New Roman" w:cs="Times New Roman" w:hint="eastAsia"/>
          <w:szCs w:val="21"/>
        </w:rPr>
        <w:t>以更低复杂度实现更多通道的信号变频与交换。</w:t>
      </w:r>
      <w:r>
        <w:rPr>
          <w:rFonts w:ascii="Times New Roman" w:eastAsia="宋体" w:hAnsi="Times New Roman" w:cs="Times New Roman"/>
          <w:szCs w:val="21"/>
        </w:rPr>
        <w:t>Anzalchi J</w:t>
      </w:r>
      <w:r>
        <w:rPr>
          <w:rFonts w:ascii="Times New Roman" w:eastAsia="宋体" w:hAnsi="Times New Roman" w:cs="Times New Roman" w:hint="eastAsia"/>
          <w:szCs w:val="21"/>
        </w:rPr>
        <w:t>等人的研究表明：相比基于微波技术的卫星转发器，基于微波光子技术的卫星转发器质量降低</w:t>
      </w:r>
      <w:r>
        <w:rPr>
          <w:rFonts w:ascii="Times New Roman" w:eastAsia="宋体" w:hAnsi="Times New Roman" w:cs="Times New Roman"/>
          <w:szCs w:val="21"/>
        </w:rPr>
        <w:t>25.3%</w:t>
      </w:r>
      <w:r>
        <w:rPr>
          <w:rFonts w:ascii="Times New Roman" w:eastAsia="宋体" w:hAnsi="Times New Roman" w:cs="Times New Roman" w:hint="eastAsia"/>
          <w:szCs w:val="21"/>
        </w:rPr>
        <w:t>、功耗降低</w:t>
      </w:r>
      <w:r>
        <w:rPr>
          <w:rFonts w:ascii="Times New Roman" w:eastAsia="宋体" w:hAnsi="Times New Roman" w:cs="Times New Roman"/>
          <w:szCs w:val="21"/>
        </w:rPr>
        <w:t>8.7</w:t>
      </w:r>
      <w:r w:rsidR="00C6444F">
        <w:rPr>
          <w:rFonts w:ascii="Times New Roman" w:eastAsia="宋体" w:hAnsi="Times New Roman" w:cs="Times New Roman"/>
          <w:szCs w:val="21"/>
        </w:rPr>
        <w:t>0</w:t>
      </w:r>
      <w:r>
        <w:rPr>
          <w:rFonts w:ascii="Times New Roman" w:eastAsia="宋体" w:hAnsi="Times New Roman" w:cs="Times New Roman"/>
          <w:szCs w:val="21"/>
        </w:rPr>
        <w:t>%</w:t>
      </w:r>
      <w:r>
        <w:rPr>
          <w:rFonts w:ascii="Times New Roman" w:eastAsia="宋体" w:hAnsi="Times New Roman" w:cs="Times New Roman" w:hint="eastAsia"/>
          <w:szCs w:val="21"/>
        </w:rPr>
        <w:t>、热耗降低</w:t>
      </w:r>
      <w:r>
        <w:rPr>
          <w:rFonts w:ascii="Times New Roman" w:eastAsia="宋体" w:hAnsi="Times New Roman" w:cs="Times New Roman"/>
          <w:szCs w:val="21"/>
        </w:rPr>
        <w:t>15.5%</w:t>
      </w:r>
      <w:r w:rsidR="00C6444F">
        <w:rPr>
          <w:rFonts w:ascii="Times New Roman" w:eastAsia="宋体" w:hAnsi="Times New Roman" w:cs="Times New Roman"/>
          <w:szCs w:val="21"/>
          <w:vertAlign w:val="superscript"/>
        </w:rPr>
        <w:t>[5</w:t>
      </w:r>
      <w:r>
        <w:rPr>
          <w:rFonts w:ascii="Times New Roman" w:eastAsia="宋体" w:hAnsi="Times New Roman" w:cs="Times New Roman"/>
          <w:szCs w:val="21"/>
          <w:vertAlign w:val="superscript"/>
        </w:rPr>
        <w:t>]</w:t>
      </w:r>
      <w:r>
        <w:rPr>
          <w:rFonts w:ascii="Times New Roman" w:eastAsia="宋体" w:hAnsi="Times New Roman" w:cs="Times New Roman" w:hint="eastAsia"/>
          <w:szCs w:val="21"/>
        </w:rPr>
        <w:t>。</w:t>
      </w:r>
      <w:r>
        <w:rPr>
          <w:rFonts w:ascii="Times New Roman" w:eastAsia="宋体" w:hAnsi="Times New Roman" w:cs="Times New Roman"/>
          <w:szCs w:val="21"/>
        </w:rPr>
        <w:t>2019</w:t>
      </w:r>
      <w:r>
        <w:rPr>
          <w:rFonts w:ascii="Times New Roman" w:eastAsia="宋体" w:hAnsi="Times New Roman" w:cs="Times New Roman" w:hint="eastAsia"/>
          <w:szCs w:val="21"/>
        </w:rPr>
        <w:t>年，搭载微波光子变频载荷的</w:t>
      </w:r>
      <w:r>
        <w:rPr>
          <w:rFonts w:ascii="Times New Roman" w:eastAsia="宋体" w:hAnsi="Times New Roman" w:cs="Times New Roman"/>
          <w:szCs w:val="21"/>
        </w:rPr>
        <w:t>EUTELSAT 7C</w:t>
      </w:r>
      <w:r>
        <w:rPr>
          <w:rFonts w:ascii="Times New Roman" w:eastAsia="宋体" w:hAnsi="Times New Roman" w:cs="Times New Roman" w:hint="eastAsia"/>
          <w:szCs w:val="21"/>
        </w:rPr>
        <w:t>已在轨运营</w:t>
      </w:r>
      <w:r w:rsidR="00C6444F">
        <w:rPr>
          <w:rFonts w:ascii="Times New Roman" w:eastAsia="宋体" w:hAnsi="Times New Roman" w:cs="Times New Roman"/>
          <w:szCs w:val="21"/>
          <w:vertAlign w:val="superscript"/>
        </w:rPr>
        <w:t>[6</w:t>
      </w:r>
      <w:r>
        <w:rPr>
          <w:rFonts w:ascii="Times New Roman" w:eastAsia="宋体" w:hAnsi="Times New Roman" w:cs="Times New Roman"/>
          <w:szCs w:val="21"/>
          <w:vertAlign w:val="superscript"/>
        </w:rPr>
        <w:t>]</w:t>
      </w:r>
      <w:r>
        <w:rPr>
          <w:rFonts w:ascii="Times New Roman" w:eastAsia="宋体" w:hAnsi="Times New Roman" w:cs="Times New Roman" w:hint="eastAsia"/>
          <w:szCs w:val="21"/>
        </w:rPr>
        <w:t>。</w:t>
      </w:r>
    </w:p>
    <w:p w14:paraId="2F72474E" w14:textId="77777777" w:rsidR="00B07B1D" w:rsidRDefault="0098069E">
      <w:pPr>
        <w:widowControl/>
        <w:spacing w:line="240" w:lineRule="atLeast"/>
        <w:ind w:firstLineChars="200" w:firstLine="420"/>
        <w:rPr>
          <w:rFonts w:ascii="Times New Roman" w:hAnsi="Times New Roman" w:cs="Times New Roman"/>
          <w:szCs w:val="21"/>
        </w:rPr>
      </w:pPr>
      <w:r>
        <w:rPr>
          <w:rFonts w:ascii="Times New Roman" w:hAnsi="Times New Roman" w:hint="eastAsia"/>
          <w:kern w:val="0"/>
          <w:szCs w:val="21"/>
        </w:rPr>
        <w:t>在卫星转发器的设计中，星载光电混合交换基于微波光子技术和光交换技术实现了粗颗粒度的交换</w:t>
      </w:r>
      <w:r w:rsidR="00B27B3F" w:rsidRPr="00B27B3F">
        <w:rPr>
          <w:rFonts w:ascii="Times New Roman" w:hAnsi="Times New Roman" w:hint="eastAsia"/>
          <w:kern w:val="0"/>
          <w:szCs w:val="21"/>
          <w:vertAlign w:val="superscript"/>
        </w:rPr>
        <w:t>[</w:t>
      </w:r>
      <w:r w:rsidR="00C6444F">
        <w:rPr>
          <w:rFonts w:ascii="Times New Roman" w:hAnsi="Times New Roman"/>
          <w:kern w:val="0"/>
          <w:szCs w:val="21"/>
          <w:vertAlign w:val="superscript"/>
        </w:rPr>
        <w:t>7-11</w:t>
      </w:r>
      <w:r w:rsidR="00B27B3F" w:rsidRPr="00B27B3F">
        <w:rPr>
          <w:rFonts w:ascii="Times New Roman" w:hAnsi="Times New Roman"/>
          <w:kern w:val="0"/>
          <w:szCs w:val="21"/>
          <w:vertAlign w:val="superscript"/>
        </w:rPr>
        <w:t>]</w:t>
      </w:r>
      <w:r>
        <w:rPr>
          <w:rFonts w:ascii="Times New Roman" w:hAnsi="Times New Roman" w:hint="eastAsia"/>
          <w:kern w:val="0"/>
          <w:szCs w:val="21"/>
        </w:rPr>
        <w:t>；基于数字信号处理技术与电交换技术实现了细粒度的交换</w:t>
      </w:r>
      <w:r w:rsidR="00B27B3F" w:rsidRPr="00B27B3F">
        <w:rPr>
          <w:rFonts w:ascii="Times New Roman" w:hAnsi="Times New Roman" w:hint="eastAsia"/>
          <w:kern w:val="0"/>
          <w:szCs w:val="21"/>
          <w:vertAlign w:val="superscript"/>
        </w:rPr>
        <w:t>[</w:t>
      </w:r>
      <w:r w:rsidR="00C6444F">
        <w:rPr>
          <w:rFonts w:ascii="Times New Roman" w:hAnsi="Times New Roman"/>
          <w:kern w:val="0"/>
          <w:szCs w:val="21"/>
          <w:vertAlign w:val="superscript"/>
        </w:rPr>
        <w:t>12</w:t>
      </w:r>
      <w:r w:rsidR="00B27B3F" w:rsidRPr="00B27B3F">
        <w:rPr>
          <w:rFonts w:ascii="Times New Roman" w:hAnsi="Times New Roman"/>
          <w:kern w:val="0"/>
          <w:szCs w:val="21"/>
          <w:vertAlign w:val="superscript"/>
        </w:rPr>
        <w:t>-13]</w:t>
      </w:r>
      <w:r>
        <w:rPr>
          <w:rFonts w:ascii="Times New Roman" w:hAnsi="Times New Roman" w:hint="eastAsia"/>
          <w:kern w:val="0"/>
          <w:szCs w:val="21"/>
        </w:rPr>
        <w:t>，并支持多粒度动态选择以适应业务的时变特征。法国泰雷兹（</w:t>
      </w:r>
      <w:r>
        <w:rPr>
          <w:rFonts w:ascii="Times New Roman" w:hAnsi="Times New Roman"/>
          <w:kern w:val="0"/>
          <w:szCs w:val="21"/>
        </w:rPr>
        <w:t>Thales</w:t>
      </w:r>
      <w:r>
        <w:rPr>
          <w:rFonts w:ascii="Times New Roman" w:hAnsi="Times New Roman" w:hint="eastAsia"/>
          <w:kern w:val="0"/>
          <w:szCs w:val="21"/>
        </w:rPr>
        <w:t>）公司的</w:t>
      </w:r>
      <w:r>
        <w:rPr>
          <w:rFonts w:ascii="Times New Roman" w:hAnsi="Times New Roman"/>
          <w:kern w:val="0"/>
          <w:szCs w:val="21"/>
        </w:rPr>
        <w:t>Vono S</w:t>
      </w:r>
      <w:r>
        <w:rPr>
          <w:rFonts w:ascii="Times New Roman" w:hAnsi="Times New Roman" w:hint="eastAsia"/>
          <w:kern w:val="0"/>
          <w:szCs w:val="21"/>
        </w:rPr>
        <w:t>等人于</w:t>
      </w:r>
      <w:r>
        <w:rPr>
          <w:rFonts w:ascii="Times New Roman" w:hAnsi="Times New Roman"/>
          <w:kern w:val="0"/>
          <w:szCs w:val="21"/>
        </w:rPr>
        <w:t>2014</w:t>
      </w:r>
      <w:r>
        <w:rPr>
          <w:rFonts w:ascii="Times New Roman" w:hAnsi="Times New Roman" w:hint="eastAsia"/>
          <w:kern w:val="0"/>
          <w:szCs w:val="21"/>
        </w:rPr>
        <w:t>年首次提出了具有实用价值的</w:t>
      </w:r>
      <w:r>
        <w:rPr>
          <w:rFonts w:ascii="Times New Roman" w:hAnsi="Times New Roman" w:hint="eastAsia"/>
          <w:kern w:val="0"/>
          <w:szCs w:val="21"/>
        </w:rPr>
        <w:t>星载光电混合交换系统</w:t>
      </w:r>
      <w:r w:rsidR="00C6444F">
        <w:rPr>
          <w:rFonts w:ascii="Times New Roman" w:hAnsi="Times New Roman"/>
          <w:kern w:val="0"/>
          <w:szCs w:val="21"/>
          <w:vertAlign w:val="superscript"/>
        </w:rPr>
        <w:t>[4</w:t>
      </w:r>
      <w:r>
        <w:rPr>
          <w:rFonts w:ascii="Times New Roman" w:hAnsi="Times New Roman"/>
          <w:kern w:val="0"/>
          <w:szCs w:val="21"/>
          <w:vertAlign w:val="superscript"/>
        </w:rPr>
        <w:t>]</w:t>
      </w:r>
      <w:r>
        <w:rPr>
          <w:rFonts w:ascii="Times New Roman" w:hAnsi="Times New Roman" w:hint="eastAsia"/>
          <w:kern w:val="0"/>
          <w:szCs w:val="21"/>
        </w:rPr>
        <w:t>。清华大学和上海清申科技发展有限公司</w:t>
      </w:r>
      <w:r>
        <w:rPr>
          <w:rFonts w:ascii="Times New Roman" w:hAnsi="Times New Roman" w:cs="Times New Roman" w:hint="eastAsia"/>
          <w:szCs w:val="21"/>
        </w:rPr>
        <w:t>，联合上海航天技术研究院、中国电子科技集团第</w:t>
      </w:r>
      <w:r>
        <w:rPr>
          <w:rFonts w:ascii="Times New Roman" w:hAnsi="Times New Roman" w:cs="Times New Roman" w:hint="eastAsia"/>
          <w:szCs w:val="21"/>
        </w:rPr>
        <w:t>29</w:t>
      </w:r>
      <w:r>
        <w:rPr>
          <w:rFonts w:ascii="Times New Roman" w:hAnsi="Times New Roman" w:cs="Times New Roman" w:hint="eastAsia"/>
          <w:szCs w:val="21"/>
        </w:rPr>
        <w:t>研究所、上海光学精密机械研究所等单位共同研制的智慧天网一号</w:t>
      </w:r>
      <w:r>
        <w:rPr>
          <w:rFonts w:ascii="Times New Roman" w:hAnsi="Times New Roman" w:cs="Times New Roman" w:hint="eastAsia"/>
          <w:szCs w:val="21"/>
        </w:rPr>
        <w:t>01</w:t>
      </w:r>
      <w:r>
        <w:rPr>
          <w:rFonts w:ascii="Times New Roman" w:hAnsi="Times New Roman" w:cs="Times New Roman" w:hint="eastAsia"/>
          <w:szCs w:val="21"/>
        </w:rPr>
        <w:t>星采用了星载光电混合交换，已于</w:t>
      </w:r>
      <w:r>
        <w:rPr>
          <w:rFonts w:ascii="Times New Roman" w:hAnsi="Times New Roman" w:cs="Times New Roman" w:hint="eastAsia"/>
          <w:szCs w:val="21"/>
        </w:rPr>
        <w:t>2024</w:t>
      </w:r>
      <w:r>
        <w:rPr>
          <w:rFonts w:ascii="Times New Roman" w:hAnsi="Times New Roman" w:cs="Times New Roman" w:hint="eastAsia"/>
          <w:szCs w:val="21"/>
        </w:rPr>
        <w:t>年</w:t>
      </w:r>
      <w:r>
        <w:rPr>
          <w:rFonts w:ascii="Times New Roman" w:hAnsi="Times New Roman" w:cs="Times New Roman" w:hint="eastAsia"/>
          <w:szCs w:val="21"/>
        </w:rPr>
        <w:t>5</w:t>
      </w:r>
      <w:r>
        <w:rPr>
          <w:rFonts w:ascii="Times New Roman" w:hAnsi="Times New Roman" w:cs="Times New Roman" w:hint="eastAsia"/>
          <w:szCs w:val="21"/>
        </w:rPr>
        <w:t>月发射入轨</w:t>
      </w:r>
      <w:r>
        <w:rPr>
          <w:rFonts w:ascii="Times New Roman" w:hAnsi="Times New Roman" w:cs="Times New Roman" w:hint="eastAsia"/>
          <w:szCs w:val="21"/>
          <w:vertAlign w:val="superscript"/>
        </w:rPr>
        <w:t>[</w:t>
      </w:r>
      <w:r w:rsidR="00B27B3F">
        <w:rPr>
          <w:rFonts w:ascii="Times New Roman" w:hAnsi="Times New Roman" w:cs="Times New Roman"/>
          <w:szCs w:val="21"/>
          <w:vertAlign w:val="superscript"/>
        </w:rPr>
        <w:t>14</w:t>
      </w:r>
      <w:r>
        <w:rPr>
          <w:rFonts w:ascii="Times New Roman" w:hAnsi="Times New Roman" w:cs="Times New Roman"/>
          <w:szCs w:val="21"/>
          <w:vertAlign w:val="superscript"/>
        </w:rPr>
        <w:t>]</w:t>
      </w:r>
      <w:r>
        <w:rPr>
          <w:rFonts w:ascii="Times New Roman" w:hAnsi="Times New Roman" w:cs="Times New Roman" w:hint="eastAsia"/>
          <w:szCs w:val="21"/>
        </w:rPr>
        <w:t>。星载光电混合交换已经成为重要发展方向。</w:t>
      </w:r>
    </w:p>
    <w:p w14:paraId="4E263F38" w14:textId="77777777" w:rsidR="00B07B1D" w:rsidRDefault="0098069E">
      <w:pPr>
        <w:widowControl/>
        <w:spacing w:line="240" w:lineRule="atLeast"/>
        <w:ind w:firstLineChars="200" w:firstLine="420"/>
        <w:rPr>
          <w:rFonts w:ascii="Times New Roman" w:eastAsia="宋体" w:hAnsi="Times New Roman" w:cs="Times New Roman"/>
          <w:color w:val="000000" w:themeColor="text1"/>
          <w:szCs w:val="21"/>
        </w:rPr>
        <w:sectPr w:rsidR="00B07B1D">
          <w:type w:val="continuous"/>
          <w:pgSz w:w="11906" w:h="16838"/>
          <w:pgMar w:top="1440" w:right="1106" w:bottom="1440" w:left="1106" w:header="851" w:footer="992" w:gutter="0"/>
          <w:cols w:num="2" w:space="425"/>
          <w:titlePg/>
          <w:docGrid w:type="linesAndChars" w:linePitch="312"/>
        </w:sectPr>
      </w:pPr>
      <w:r w:rsidRPr="00D41019">
        <w:rPr>
          <w:rFonts w:ascii="Times New Roman" w:eastAsia="宋体" w:hAnsi="Times New Roman" w:cs="Times New Roman" w:hint="eastAsia"/>
          <w:color w:val="000000" w:themeColor="text1"/>
          <w:szCs w:val="21"/>
        </w:rPr>
        <w:t>现有的泰雷兹的设计方法是将微波光子下变频与光交换、微波光子上变频与光交换和细粒度电交换解耦之后独立设计，忽略了各交换部分之间的配合作用，因而增加了光交换映射次数。</w:t>
      </w:r>
      <w:r>
        <w:rPr>
          <w:rFonts w:ascii="Times New Roman" w:eastAsia="宋体" w:hAnsi="Times New Roman" w:cs="Times New Roman" w:hint="eastAsia"/>
          <w:color w:val="000000" w:themeColor="text1"/>
          <w:szCs w:val="21"/>
        </w:rPr>
        <w:t>其具体表现为两方面：（</w:t>
      </w:r>
      <w:r>
        <w:rPr>
          <w:rFonts w:ascii="Times New Roman" w:eastAsia="宋体" w:hAnsi="Times New Roman" w:cs="Times New Roman"/>
          <w:color w:val="000000" w:themeColor="text1"/>
          <w:szCs w:val="21"/>
        </w:rPr>
        <w:t>1</w:t>
      </w:r>
      <w:r>
        <w:rPr>
          <w:rFonts w:ascii="Times New Roman" w:eastAsia="宋体" w:hAnsi="Times New Roman" w:cs="Times New Roman" w:hint="eastAsia"/>
          <w:color w:val="000000" w:themeColor="text1"/>
          <w:szCs w:val="21"/>
        </w:rPr>
        <w:t>）对于不需要进入电交换的业务，泰雷兹的方法是由解耦之后的两个部分的光交换来实现交换映射，增加了光交换映射次数；（</w:t>
      </w:r>
      <w:r>
        <w:rPr>
          <w:rFonts w:ascii="Times New Roman" w:eastAsia="宋体" w:hAnsi="Times New Roman" w:cs="Times New Roman"/>
          <w:color w:val="000000" w:themeColor="text1"/>
          <w:szCs w:val="21"/>
        </w:rPr>
        <w:t>2</w:t>
      </w:r>
      <w:r>
        <w:rPr>
          <w:rFonts w:ascii="Times New Roman" w:eastAsia="宋体" w:hAnsi="Times New Roman" w:cs="Times New Roman" w:hint="eastAsia"/>
          <w:color w:val="000000" w:themeColor="text1"/>
          <w:szCs w:val="21"/>
        </w:rPr>
        <w:t>）对于需要进入电交换的业务，泰雷兹的方法是由解耦后的光交换和电交换共同实现交换映射，在光交换和电交换中存在部分重复映射，增加了光交换映射次数。</w:t>
      </w:r>
    </w:p>
    <w:p w14:paraId="2C5436EA" w14:textId="77777777" w:rsidR="00B07B1D" w:rsidRDefault="00B07B1D">
      <w:pPr>
        <w:spacing w:line="240" w:lineRule="atLeast"/>
        <w:rPr>
          <w:rFonts w:ascii="Times New Roman" w:eastAsia="宋体" w:hAnsi="Times New Roman" w:cs="Times New Roman"/>
          <w:color w:val="000000" w:themeColor="text1"/>
          <w:kern w:val="0"/>
          <w:szCs w:val="21"/>
        </w:rPr>
        <w:sectPr w:rsidR="00B07B1D">
          <w:type w:val="continuous"/>
          <w:pgSz w:w="11906" w:h="16838"/>
          <w:pgMar w:top="1440" w:right="1106" w:bottom="1440" w:left="1106" w:header="851" w:footer="992" w:gutter="0"/>
          <w:cols w:space="720"/>
          <w:titlePg/>
          <w:docGrid w:type="linesAndChars" w:linePitch="312"/>
        </w:sectPr>
      </w:pPr>
    </w:p>
    <w:p w14:paraId="35CB743E" w14:textId="77777777" w:rsidR="00B07B1D" w:rsidRDefault="0098069E">
      <w:pPr>
        <w:tabs>
          <w:tab w:val="left" w:pos="735"/>
        </w:tabs>
        <w:spacing w:line="360" w:lineRule="exact"/>
        <w:ind w:firstLine="361"/>
        <w:rPr>
          <w:rFonts w:eastAsia="黑体"/>
          <w:sz w:val="18"/>
          <w:szCs w:val="18"/>
        </w:rPr>
      </w:pPr>
      <w:r>
        <w:rPr>
          <w:rFonts w:eastAsia="黑体" w:hint="eastAsia"/>
          <w:sz w:val="18"/>
          <w:szCs w:val="18"/>
        </w:rPr>
        <w:t>————————</w:t>
      </w:r>
    </w:p>
    <w:p w14:paraId="79ED22A0" w14:textId="77777777" w:rsidR="00B07B1D" w:rsidRDefault="00B07B1D">
      <w:pPr>
        <w:spacing w:line="240" w:lineRule="atLeast"/>
        <w:rPr>
          <w:rFonts w:ascii="Times New Roman" w:eastAsia="宋体" w:hAnsi="Times New Roman" w:cs="Times New Roman"/>
          <w:color w:val="000000" w:themeColor="text1"/>
          <w:kern w:val="0"/>
          <w:szCs w:val="21"/>
        </w:rPr>
        <w:sectPr w:rsidR="00B07B1D">
          <w:type w:val="continuous"/>
          <w:pgSz w:w="11906" w:h="16838"/>
          <w:pgMar w:top="1440" w:right="1106" w:bottom="1440" w:left="1106" w:header="851" w:footer="992" w:gutter="0"/>
          <w:cols w:space="720"/>
          <w:titlePg/>
          <w:docGrid w:type="linesAndChars" w:linePitch="312"/>
        </w:sectPr>
      </w:pPr>
    </w:p>
    <w:p w14:paraId="19564AF7" w14:textId="77777777" w:rsidR="00B07B1D" w:rsidRDefault="00B07B1D">
      <w:pPr>
        <w:spacing w:line="240" w:lineRule="atLeast"/>
        <w:rPr>
          <w:rFonts w:ascii="Times New Roman" w:eastAsia="宋体" w:hAnsi="Times New Roman" w:cs="Times New Roman"/>
          <w:color w:val="000000" w:themeColor="text1"/>
          <w:kern w:val="0"/>
          <w:szCs w:val="21"/>
        </w:rPr>
        <w:sectPr w:rsidR="00B07B1D">
          <w:type w:val="continuous"/>
          <w:pgSz w:w="11906" w:h="16838"/>
          <w:pgMar w:top="1440" w:right="1106" w:bottom="1440" w:left="1106" w:header="851" w:footer="992" w:gutter="0"/>
          <w:cols w:num="2" w:space="425"/>
          <w:titlePg/>
          <w:docGrid w:type="linesAndChars" w:linePitch="312"/>
        </w:sectPr>
      </w:pPr>
    </w:p>
    <w:p w14:paraId="1E869C81" w14:textId="77777777" w:rsidR="00B07B1D" w:rsidRDefault="00B07B1D">
      <w:pPr>
        <w:snapToGrid w:val="0"/>
        <w:spacing w:line="240" w:lineRule="atLeast"/>
        <w:ind w:firstLine="480"/>
        <w:rPr>
          <w:rFonts w:ascii="Times New Roman" w:eastAsia="宋体" w:hAnsi="Times New Roman" w:cs="Times New Roman"/>
          <w:b/>
          <w:bCs/>
          <w:kern w:val="0"/>
          <w:sz w:val="24"/>
          <w:szCs w:val="24"/>
        </w:rPr>
        <w:sectPr w:rsidR="00B07B1D">
          <w:type w:val="continuous"/>
          <w:pgSz w:w="11906" w:h="16838"/>
          <w:pgMar w:top="1440" w:right="1106" w:bottom="1440" w:left="1106" w:header="851" w:footer="992" w:gutter="0"/>
          <w:cols w:num="2" w:space="425"/>
          <w:titlePg/>
          <w:docGrid w:type="linesAndChars" w:linePitch="312"/>
        </w:sectPr>
      </w:pPr>
    </w:p>
    <w:p w14:paraId="2D2ED23D" w14:textId="77777777" w:rsidR="00D355C3" w:rsidRDefault="00F43216" w:rsidP="00D355C3">
      <w:pPr>
        <w:widowControl/>
        <w:spacing w:line="240" w:lineRule="atLeast"/>
        <w:rPr>
          <w:rFonts w:ascii="Times New Roman" w:eastAsia="宋体" w:hAnsi="Times New Roman" w:cs="Times New Roman"/>
          <w:color w:val="000000" w:themeColor="text1"/>
          <w:szCs w:val="21"/>
        </w:rPr>
      </w:pPr>
      <w:r w:rsidRPr="00F43216">
        <w:rPr>
          <w:rFonts w:ascii="Times New Roman" w:eastAsia="宋体" w:hAnsi="Times New Roman" w:cs="Times New Roman" w:hint="eastAsia"/>
          <w:color w:val="000000" w:themeColor="text1"/>
          <w:szCs w:val="21"/>
        </w:rPr>
        <w:t>而在大规模交换设计中，现有</w:t>
      </w:r>
      <w:r>
        <w:rPr>
          <w:rFonts w:ascii="Times New Roman" w:eastAsia="宋体" w:hAnsi="Times New Roman" w:cs="Times New Roman" w:hint="eastAsia"/>
          <w:color w:val="000000" w:themeColor="text1"/>
          <w:szCs w:val="21"/>
        </w:rPr>
        <w:t>的</w:t>
      </w:r>
      <w:r w:rsidRPr="00F43216">
        <w:rPr>
          <w:rFonts w:ascii="Times New Roman" w:eastAsia="宋体" w:hAnsi="Times New Roman" w:cs="Times New Roman" w:hint="eastAsia"/>
          <w:color w:val="000000" w:themeColor="text1"/>
          <w:szCs w:val="21"/>
        </w:rPr>
        <w:t>解耦方法引入的冗余光交换映射将显著增加光交换的资源开销。</w:t>
      </w:r>
    </w:p>
    <w:p w14:paraId="78442BAC" w14:textId="77777777" w:rsidR="00A67A29" w:rsidRDefault="008C6C7F" w:rsidP="00D355C3">
      <w:pPr>
        <w:widowControl/>
        <w:spacing w:line="240" w:lineRule="atLeast"/>
        <w:ind w:firstLineChars="200" w:firstLine="420"/>
        <w:rPr>
          <w:rFonts w:ascii="Times New Roman" w:eastAsia="宋体" w:hAnsi="Times New Roman" w:cs="Times New Roman"/>
          <w:color w:val="000000" w:themeColor="text1"/>
          <w:szCs w:val="21"/>
        </w:rPr>
      </w:pPr>
      <w:r>
        <w:rPr>
          <w:rFonts w:ascii="Times New Roman" w:eastAsia="宋体" w:hAnsi="Times New Roman" w:cs="Times New Roman" w:hint="eastAsia"/>
          <w:color w:val="000000" w:themeColor="text1"/>
          <w:szCs w:val="21"/>
        </w:rPr>
        <w:t>面向大规模星载光电混合交换，本文所提的基于扩展与合并的联合</w:t>
      </w:r>
      <w:r w:rsidR="00B07CA0">
        <w:rPr>
          <w:rFonts w:ascii="Times New Roman" w:eastAsia="宋体" w:hAnsi="Times New Roman" w:cs="Times New Roman" w:hint="eastAsia"/>
          <w:color w:val="000000" w:themeColor="text1"/>
          <w:szCs w:val="21"/>
        </w:rPr>
        <w:t>优化</w:t>
      </w:r>
      <w:r>
        <w:rPr>
          <w:rFonts w:ascii="Times New Roman" w:eastAsia="宋体" w:hAnsi="Times New Roman" w:cs="Times New Roman" w:hint="eastAsia"/>
          <w:color w:val="000000" w:themeColor="text1"/>
          <w:szCs w:val="21"/>
        </w:rPr>
        <w:t>设计方法</w:t>
      </w:r>
      <w:r w:rsidR="00293A08">
        <w:rPr>
          <w:rFonts w:ascii="Times New Roman" w:eastAsia="宋体" w:hAnsi="Times New Roman" w:cs="Times New Roman" w:hint="eastAsia"/>
          <w:color w:val="000000" w:themeColor="text1"/>
          <w:szCs w:val="21"/>
        </w:rPr>
        <w:t>通过增强</w:t>
      </w:r>
      <w:r>
        <w:rPr>
          <w:rFonts w:ascii="Times New Roman" w:eastAsia="宋体" w:hAnsi="Times New Roman" w:cs="Times New Roman" w:hint="eastAsia"/>
          <w:color w:val="000000" w:themeColor="text1"/>
          <w:szCs w:val="21"/>
        </w:rPr>
        <w:t>不同部分光交换之间</w:t>
      </w:r>
      <w:r w:rsidR="00293A08">
        <w:rPr>
          <w:rFonts w:ascii="Times New Roman" w:eastAsia="宋体" w:hAnsi="Times New Roman" w:cs="Times New Roman" w:hint="eastAsia"/>
          <w:color w:val="000000" w:themeColor="text1"/>
          <w:szCs w:val="21"/>
        </w:rPr>
        <w:t>、</w:t>
      </w:r>
      <w:r>
        <w:rPr>
          <w:rFonts w:ascii="Times New Roman" w:eastAsia="宋体" w:hAnsi="Times New Roman" w:cs="Times New Roman" w:hint="eastAsia"/>
          <w:color w:val="000000" w:themeColor="text1"/>
          <w:szCs w:val="21"/>
        </w:rPr>
        <w:t>光交换与电交换之间的配合作用，在满足相同功能需求的条件下，降低</w:t>
      </w:r>
      <w:r w:rsidR="00CC68F9">
        <w:rPr>
          <w:rFonts w:ascii="Times New Roman" w:eastAsia="宋体" w:hAnsi="Times New Roman" w:cs="Times New Roman" w:hint="eastAsia"/>
          <w:color w:val="000000" w:themeColor="text1"/>
          <w:szCs w:val="21"/>
        </w:rPr>
        <w:t>了</w:t>
      </w:r>
      <w:r>
        <w:rPr>
          <w:rFonts w:ascii="Times New Roman" w:eastAsia="宋体" w:hAnsi="Times New Roman" w:cs="Times New Roman" w:hint="eastAsia"/>
          <w:color w:val="000000" w:themeColor="text1"/>
          <w:szCs w:val="21"/>
        </w:rPr>
        <w:t>光交换</w:t>
      </w:r>
      <w:r w:rsidR="00293A08">
        <w:rPr>
          <w:rFonts w:ascii="Times New Roman" w:eastAsia="宋体" w:hAnsi="Times New Roman" w:cs="Times New Roman" w:hint="eastAsia"/>
          <w:color w:val="000000" w:themeColor="text1"/>
          <w:szCs w:val="21"/>
        </w:rPr>
        <w:t>映射次数</w:t>
      </w:r>
      <w:r>
        <w:rPr>
          <w:rFonts w:ascii="Times New Roman" w:eastAsia="宋体" w:hAnsi="Times New Roman" w:cs="Times New Roman" w:hint="eastAsia"/>
          <w:color w:val="000000" w:themeColor="text1"/>
          <w:szCs w:val="21"/>
        </w:rPr>
        <w:t>。</w:t>
      </w:r>
      <w:r w:rsidR="00293A08">
        <w:rPr>
          <w:rFonts w:ascii="Times New Roman" w:eastAsia="宋体" w:hAnsi="Times New Roman" w:cs="Times New Roman" w:hint="eastAsia"/>
          <w:color w:val="000000" w:themeColor="text1"/>
          <w:szCs w:val="21"/>
        </w:rPr>
        <w:t>首先，</w:t>
      </w:r>
      <w:r w:rsidR="003720F0">
        <w:rPr>
          <w:rFonts w:ascii="Times New Roman" w:eastAsia="宋体" w:hAnsi="Times New Roman" w:cs="Times New Roman" w:hint="eastAsia"/>
          <w:color w:val="000000" w:themeColor="text1"/>
          <w:szCs w:val="21"/>
        </w:rPr>
        <w:t>通过扩展下变频部分的光交换规模以满足</w:t>
      </w:r>
      <w:r w:rsidR="00293A08" w:rsidRPr="00293A08">
        <w:rPr>
          <w:rFonts w:ascii="Times New Roman" w:eastAsia="宋体" w:hAnsi="Times New Roman" w:cs="Times New Roman" w:hint="eastAsia"/>
          <w:color w:val="000000" w:themeColor="text1"/>
          <w:szCs w:val="21"/>
        </w:rPr>
        <w:t>功能需求，</w:t>
      </w:r>
      <w:r w:rsidR="003720F0">
        <w:rPr>
          <w:rFonts w:ascii="Times New Roman" w:eastAsia="宋体" w:hAnsi="Times New Roman" w:cs="Times New Roman" w:hint="eastAsia"/>
          <w:color w:val="000000" w:themeColor="text1"/>
          <w:szCs w:val="21"/>
        </w:rPr>
        <w:t>进而支持将原有的下、上变频部分</w:t>
      </w:r>
      <w:r w:rsidR="003720F0">
        <w:rPr>
          <w:rFonts w:ascii="Times New Roman" w:eastAsia="宋体" w:hAnsi="Times New Roman" w:cs="Times New Roman" w:hint="eastAsia"/>
          <w:color w:val="000000" w:themeColor="text1"/>
          <w:szCs w:val="21"/>
        </w:rPr>
        <w:t>的光交换合并至下变频部分。其次，通过重复使用电交换以</w:t>
      </w:r>
      <w:r w:rsidR="003720F0" w:rsidRPr="003720F0">
        <w:rPr>
          <w:rFonts w:ascii="Times New Roman" w:eastAsia="宋体" w:hAnsi="Times New Roman" w:cs="Times New Roman" w:hint="eastAsia"/>
          <w:color w:val="000000" w:themeColor="text1"/>
          <w:szCs w:val="21"/>
        </w:rPr>
        <w:t>等效</w:t>
      </w:r>
      <w:r w:rsidR="003720F0">
        <w:rPr>
          <w:rFonts w:ascii="Times New Roman" w:eastAsia="宋体" w:hAnsi="Times New Roman" w:cs="Times New Roman" w:hint="eastAsia"/>
          <w:color w:val="000000" w:themeColor="text1"/>
          <w:szCs w:val="21"/>
        </w:rPr>
        <w:t>合并部分光交换</w:t>
      </w:r>
      <w:r w:rsidR="003720F0" w:rsidRPr="003720F0">
        <w:rPr>
          <w:rFonts w:ascii="Times New Roman" w:eastAsia="宋体" w:hAnsi="Times New Roman" w:cs="Times New Roman" w:hint="eastAsia"/>
          <w:color w:val="000000" w:themeColor="text1"/>
          <w:szCs w:val="21"/>
        </w:rPr>
        <w:t>。</w:t>
      </w:r>
      <w:r w:rsidR="00A67A29" w:rsidRPr="00A67A29">
        <w:rPr>
          <w:rFonts w:ascii="Times New Roman" w:eastAsia="宋体" w:hAnsi="Times New Roman" w:cs="Times New Roman" w:hint="eastAsia"/>
          <w:color w:val="000000" w:themeColor="text1"/>
          <w:szCs w:val="21"/>
        </w:rPr>
        <w:t>在基于</w:t>
      </w:r>
      <w:r w:rsidR="00A67A29" w:rsidRPr="00A67A29">
        <w:rPr>
          <w:rFonts w:ascii="Times New Roman" w:eastAsia="宋体" w:hAnsi="Times New Roman" w:cs="Times New Roman" w:hint="eastAsia"/>
          <w:color w:val="000000" w:themeColor="text1"/>
          <w:szCs w:val="21"/>
        </w:rPr>
        <w:t>Clos</w:t>
      </w:r>
      <w:r w:rsidR="00A67A29" w:rsidRPr="00A67A29">
        <w:rPr>
          <w:rFonts w:ascii="Times New Roman" w:eastAsia="宋体" w:hAnsi="Times New Roman" w:cs="Times New Roman" w:hint="eastAsia"/>
          <w:color w:val="000000" w:themeColor="text1"/>
          <w:szCs w:val="21"/>
        </w:rPr>
        <w:t>网络扩展光交换规模的星载光电混合交换设计中，相比解耦设计方法，本文所提基于扩展与合并的联合设计方法可将光交换单元的数量降低</w:t>
      </w:r>
      <w:r w:rsidR="00A67A29" w:rsidRPr="00A67A29">
        <w:rPr>
          <w:rFonts w:ascii="Times New Roman" w:eastAsia="宋体" w:hAnsi="Times New Roman" w:cs="Times New Roman" w:hint="eastAsia"/>
          <w:color w:val="000000" w:themeColor="text1"/>
          <w:szCs w:val="21"/>
        </w:rPr>
        <w:t>9.5%~50%</w:t>
      </w:r>
      <w:r w:rsidR="00A67A29" w:rsidRPr="00A67A29">
        <w:rPr>
          <w:rFonts w:ascii="Times New Roman" w:eastAsia="宋体" w:hAnsi="Times New Roman" w:cs="Times New Roman" w:hint="eastAsia"/>
          <w:color w:val="000000" w:themeColor="text1"/>
          <w:szCs w:val="21"/>
        </w:rPr>
        <w:t>。</w:t>
      </w:r>
    </w:p>
    <w:p w14:paraId="6A4C6A8E" w14:textId="77777777" w:rsidR="00B07B1D" w:rsidRDefault="0098069E">
      <w:pPr>
        <w:spacing w:line="240" w:lineRule="atLeast"/>
        <w:ind w:firstLine="422"/>
        <w:rPr>
          <w:rFonts w:ascii="Times New Roman" w:eastAsia="宋体" w:hAnsi="Times New Roman" w:cs="Times New Roman"/>
          <w:color w:val="000000" w:themeColor="text1"/>
          <w:kern w:val="0"/>
          <w:szCs w:val="21"/>
        </w:rPr>
      </w:pPr>
      <w:r>
        <w:rPr>
          <w:rFonts w:ascii="Times New Roman" w:eastAsia="宋体" w:hAnsi="Times New Roman" w:cs="Times New Roman" w:hint="eastAsia"/>
          <w:color w:val="000000" w:themeColor="text1"/>
          <w:kern w:val="0"/>
          <w:szCs w:val="21"/>
        </w:rPr>
        <w:t>本文主要包括</w:t>
      </w:r>
      <w:r>
        <w:rPr>
          <w:rFonts w:ascii="Times New Roman" w:eastAsia="宋体" w:hAnsi="Times New Roman" w:cs="Times New Roman"/>
          <w:color w:val="000000" w:themeColor="text1"/>
          <w:kern w:val="0"/>
          <w:szCs w:val="21"/>
        </w:rPr>
        <w:t>5</w:t>
      </w:r>
      <w:r>
        <w:rPr>
          <w:rFonts w:ascii="Times New Roman" w:eastAsia="宋体" w:hAnsi="Times New Roman" w:cs="Times New Roman" w:hint="eastAsia"/>
          <w:color w:val="000000" w:themeColor="text1"/>
          <w:kern w:val="0"/>
          <w:szCs w:val="21"/>
        </w:rPr>
        <w:t>个部分：第</w:t>
      </w:r>
      <w:r>
        <w:rPr>
          <w:rFonts w:ascii="Times New Roman" w:eastAsia="宋体" w:hAnsi="Times New Roman" w:cs="Times New Roman"/>
          <w:color w:val="000000" w:themeColor="text1"/>
          <w:kern w:val="0"/>
          <w:szCs w:val="21"/>
        </w:rPr>
        <w:t>1</w:t>
      </w:r>
      <w:r>
        <w:rPr>
          <w:rFonts w:ascii="Times New Roman" w:eastAsia="宋体" w:hAnsi="Times New Roman" w:cs="Times New Roman" w:hint="eastAsia"/>
          <w:color w:val="000000" w:themeColor="text1"/>
          <w:kern w:val="0"/>
          <w:szCs w:val="21"/>
        </w:rPr>
        <w:t>部分介绍并分析</w:t>
      </w:r>
      <w:r>
        <w:rPr>
          <w:rFonts w:ascii="Times New Roman" w:eastAsia="宋体" w:hAnsi="Times New Roman" w:cs="Times New Roman" w:hint="eastAsia"/>
          <w:color w:val="000000" w:themeColor="text1"/>
          <w:kern w:val="0"/>
          <w:szCs w:val="21"/>
        </w:rPr>
        <w:t>Thales</w:t>
      </w:r>
      <w:r>
        <w:rPr>
          <w:rFonts w:ascii="Times New Roman" w:eastAsia="宋体" w:hAnsi="Times New Roman" w:cs="Times New Roman" w:hint="eastAsia"/>
          <w:color w:val="000000" w:themeColor="text1"/>
          <w:kern w:val="0"/>
          <w:szCs w:val="21"/>
        </w:rPr>
        <w:t>的星载光电混合交换设计方法；第</w:t>
      </w:r>
      <w:r>
        <w:rPr>
          <w:rFonts w:ascii="Times New Roman" w:eastAsia="宋体" w:hAnsi="Times New Roman" w:cs="Times New Roman"/>
          <w:color w:val="000000" w:themeColor="text1"/>
          <w:kern w:val="0"/>
          <w:szCs w:val="21"/>
        </w:rPr>
        <w:t>2</w:t>
      </w:r>
      <w:r>
        <w:rPr>
          <w:rFonts w:ascii="Times New Roman" w:eastAsia="宋体" w:hAnsi="Times New Roman" w:cs="Times New Roman" w:hint="eastAsia"/>
          <w:color w:val="000000" w:themeColor="text1"/>
          <w:kern w:val="0"/>
          <w:szCs w:val="21"/>
        </w:rPr>
        <w:t>部分描述基于扩展与合并的联合设计方法；第</w:t>
      </w:r>
      <w:r>
        <w:rPr>
          <w:rFonts w:ascii="Times New Roman" w:eastAsia="宋体" w:hAnsi="Times New Roman" w:cs="Times New Roman"/>
          <w:color w:val="000000" w:themeColor="text1"/>
          <w:kern w:val="0"/>
          <w:szCs w:val="21"/>
        </w:rPr>
        <w:t>3</w:t>
      </w:r>
      <w:r>
        <w:rPr>
          <w:rFonts w:ascii="Times New Roman" w:eastAsia="宋体" w:hAnsi="Times New Roman" w:cs="Times New Roman" w:hint="eastAsia"/>
          <w:color w:val="000000" w:themeColor="text1"/>
          <w:kern w:val="0"/>
          <w:szCs w:val="21"/>
        </w:rPr>
        <w:t>部分介绍</w:t>
      </w:r>
      <w:r>
        <w:rPr>
          <w:rFonts w:ascii="Times New Roman" w:eastAsia="宋体" w:hAnsi="Times New Roman" w:cs="Times New Roman" w:hint="eastAsia"/>
          <w:color w:val="000000" w:themeColor="text1"/>
          <w:kern w:val="0"/>
          <w:szCs w:val="21"/>
        </w:rPr>
        <w:lastRenderedPageBreak/>
        <w:t>冗余备份方法；第</w:t>
      </w:r>
      <w:r>
        <w:rPr>
          <w:rFonts w:ascii="Times New Roman" w:eastAsia="宋体" w:hAnsi="Times New Roman" w:cs="Times New Roman" w:hint="eastAsia"/>
          <w:color w:val="000000" w:themeColor="text1"/>
          <w:kern w:val="0"/>
          <w:szCs w:val="21"/>
        </w:rPr>
        <w:t>4</w:t>
      </w:r>
      <w:r>
        <w:rPr>
          <w:rFonts w:ascii="Times New Roman" w:eastAsia="宋体" w:hAnsi="Times New Roman" w:cs="Times New Roman" w:hint="eastAsia"/>
          <w:color w:val="000000" w:themeColor="text1"/>
          <w:kern w:val="0"/>
          <w:szCs w:val="21"/>
        </w:rPr>
        <w:t>部分为性能分析；第</w:t>
      </w:r>
      <w:r>
        <w:rPr>
          <w:rFonts w:ascii="Times New Roman" w:eastAsia="宋体" w:hAnsi="Times New Roman" w:cs="Times New Roman" w:hint="eastAsia"/>
          <w:color w:val="000000" w:themeColor="text1"/>
          <w:kern w:val="0"/>
          <w:szCs w:val="21"/>
        </w:rPr>
        <w:t>5</w:t>
      </w:r>
      <w:r>
        <w:rPr>
          <w:rFonts w:ascii="Times New Roman" w:eastAsia="宋体" w:hAnsi="Times New Roman" w:cs="Times New Roman" w:hint="eastAsia"/>
          <w:color w:val="000000" w:themeColor="text1"/>
          <w:kern w:val="0"/>
          <w:szCs w:val="21"/>
        </w:rPr>
        <w:t>部分为结论。</w:t>
      </w:r>
    </w:p>
    <w:p w14:paraId="10A0BA35" w14:textId="77777777" w:rsidR="00B07B1D" w:rsidRDefault="0098069E">
      <w:pPr>
        <w:widowControl/>
        <w:spacing w:line="240" w:lineRule="atLeast"/>
        <w:rPr>
          <w:rFonts w:asciiTheme="minorEastAsia" w:hAnsiTheme="minorEastAsia" w:cs="Times New Roman" w:hint="eastAsia"/>
          <w:b/>
          <w:bCs/>
          <w:kern w:val="0"/>
          <w:sz w:val="24"/>
          <w:szCs w:val="24"/>
        </w:rPr>
      </w:pPr>
      <w:r>
        <w:rPr>
          <w:rFonts w:asciiTheme="minorEastAsia" w:hAnsiTheme="minorEastAsia" w:cs="Times New Roman"/>
          <w:b/>
          <w:bCs/>
          <w:kern w:val="0"/>
          <w:sz w:val="24"/>
          <w:szCs w:val="24"/>
        </w:rPr>
        <w:t xml:space="preserve">1 </w:t>
      </w:r>
      <w:r>
        <w:rPr>
          <w:rFonts w:asciiTheme="minorEastAsia" w:hAnsiTheme="minorEastAsia" w:cs="Times New Roman" w:hint="eastAsia"/>
          <w:b/>
          <w:bCs/>
          <w:kern w:val="0"/>
          <w:sz w:val="24"/>
          <w:szCs w:val="24"/>
        </w:rPr>
        <w:t>Tha</w:t>
      </w:r>
      <w:r>
        <w:rPr>
          <w:rFonts w:asciiTheme="minorEastAsia" w:hAnsiTheme="minorEastAsia" w:cs="Times New Roman"/>
          <w:b/>
          <w:bCs/>
          <w:kern w:val="0"/>
          <w:sz w:val="24"/>
          <w:szCs w:val="24"/>
        </w:rPr>
        <w:t>les</w:t>
      </w:r>
      <w:r>
        <w:rPr>
          <w:rFonts w:asciiTheme="minorEastAsia" w:hAnsiTheme="minorEastAsia" w:cs="Times New Roman" w:hint="eastAsia"/>
          <w:b/>
          <w:bCs/>
          <w:kern w:val="0"/>
          <w:sz w:val="24"/>
          <w:szCs w:val="24"/>
        </w:rPr>
        <w:t>的星载光电混合交换设计分析</w:t>
      </w:r>
    </w:p>
    <w:p w14:paraId="011436F5" w14:textId="77777777" w:rsidR="00B07B1D" w:rsidRDefault="0098069E">
      <w:pPr>
        <w:ind w:firstLineChars="200" w:firstLine="420"/>
        <w:rPr>
          <w:rFonts w:ascii="Times New Roman" w:eastAsia="宋体" w:hAnsi="Times New Roman" w:cs="Times New Roman"/>
          <w:szCs w:val="20"/>
        </w:rPr>
      </w:pPr>
      <w:r>
        <w:rPr>
          <w:rFonts w:ascii="Times New Roman" w:eastAsia="宋体" w:hAnsi="Times New Roman" w:cs="Times New Roman" w:hint="eastAsia"/>
          <w:szCs w:val="20"/>
        </w:rPr>
        <w:t>泰雷兹所提星载光电混合交换系统如图</w:t>
      </w:r>
      <w:r>
        <w:rPr>
          <w:rFonts w:ascii="Times New Roman" w:eastAsia="宋体" w:hAnsi="Times New Roman" w:cs="Times New Roman"/>
          <w:szCs w:val="20"/>
        </w:rPr>
        <w:t>1</w:t>
      </w:r>
      <w:r>
        <w:rPr>
          <w:rFonts w:ascii="Times New Roman" w:eastAsia="宋体" w:hAnsi="Times New Roman" w:cs="Times New Roman" w:hint="eastAsia"/>
          <w:szCs w:val="20"/>
        </w:rPr>
        <w:t>所示：对于输入（接收）的微波信号，通过选择合适的光本振频率（从电光调制处输入），由微波光子下变频到统一的中频频率；在电域，对部分信道进行信号处理并完成细粒度交换；统一中频的各路信道，再通过选择合适的光本振频率，由微波光子上变频到特定的输出（发射）频点上。微波收天线输入和微波发天线输出的信道数目均为</w:t>
      </w:r>
      <w:r>
        <w:rPr>
          <w:rFonts w:ascii="Times New Roman" w:eastAsia="宋体" w:hAnsi="Times New Roman" w:cs="Times New Roman"/>
          <w:i/>
        </w:rPr>
        <w:t>N</w:t>
      </w:r>
      <w:r>
        <w:rPr>
          <w:rFonts w:ascii="Times New Roman" w:eastAsia="宋体" w:hAnsi="Times New Roman" w:cs="Times New Roman" w:hint="eastAsia"/>
          <w:szCs w:val="20"/>
        </w:rPr>
        <w:t>，数字信号处理转发器（</w:t>
      </w:r>
      <w:r>
        <w:rPr>
          <w:rFonts w:ascii="Times New Roman" w:eastAsia="宋体" w:hAnsi="Times New Roman" w:cs="Times New Roman"/>
          <w:szCs w:val="20"/>
        </w:rPr>
        <w:t>digital processing transponder, DPT</w:t>
      </w:r>
      <w:r>
        <w:rPr>
          <w:rFonts w:ascii="Times New Roman" w:eastAsia="宋体" w:hAnsi="Times New Roman" w:cs="Times New Roman" w:hint="eastAsia"/>
          <w:szCs w:val="20"/>
        </w:rPr>
        <w:t>）输入和输出的信道数目均为</w:t>
      </w:r>
      <w:r>
        <w:rPr>
          <w:rFonts w:ascii="Times New Roman" w:eastAsia="宋体" w:hAnsi="Times New Roman" w:cs="Times New Roman"/>
          <w:i/>
        </w:rPr>
        <w:t>M</w:t>
      </w:r>
      <w:r>
        <w:rPr>
          <w:rFonts w:ascii="Times New Roman" w:eastAsia="宋体" w:hAnsi="Times New Roman" w:cs="Times New Roman" w:hint="eastAsia"/>
          <w:szCs w:val="20"/>
        </w:rPr>
        <w:t>。</w:t>
      </w:r>
    </w:p>
    <w:p w14:paraId="7F8D1537" w14:textId="77777777" w:rsidR="00B07B1D" w:rsidRDefault="0098069E">
      <w:pPr>
        <w:ind w:firstLineChars="200" w:firstLine="420"/>
        <w:rPr>
          <w:rFonts w:ascii="Times New Roman" w:hAnsi="Times New Roman"/>
          <w:color w:val="000000" w:themeColor="text1"/>
          <w:kern w:val="0"/>
          <w:szCs w:val="20"/>
        </w:rPr>
      </w:pPr>
      <w:r>
        <w:rPr>
          <w:rFonts w:ascii="Times New Roman" w:hAnsi="Times New Roman" w:hint="eastAsia"/>
          <w:color w:val="000000" w:themeColor="text1"/>
          <w:kern w:val="0"/>
          <w:szCs w:val="20"/>
        </w:rPr>
        <w:t>引入光电混合交换是为了在大规模扩展时降低电域（细粒度）处理交换的复杂度，这里存在一个基本假设：业务分布不均匀，即只有部分信道有细粒度处理交换的需求，另有相当规模的信道只需要粗粒度的交换即可。换言之，电域处理交换的信道数小于总信道数。</w:t>
      </w:r>
    </w:p>
    <w:p w14:paraId="6273D25F" w14:textId="77777777" w:rsidR="00B07B1D" w:rsidRDefault="0098069E">
      <w:pPr>
        <w:ind w:firstLineChars="200" w:firstLine="420"/>
        <w:rPr>
          <w:rFonts w:ascii="Times New Roman" w:eastAsia="宋体" w:hAnsi="Times New Roman" w:cs="Times New Roman"/>
          <w:szCs w:val="20"/>
        </w:rPr>
      </w:pPr>
      <w:r>
        <w:rPr>
          <w:rFonts w:ascii="Times New Roman" w:eastAsia="宋体" w:hAnsi="Times New Roman" w:cs="Times New Roman" w:hint="eastAsia"/>
          <w:color w:val="000000" w:themeColor="text1"/>
          <w:szCs w:val="20"/>
        </w:rPr>
        <w:t>为区分是否进入电域进行处理交换，将图</w:t>
      </w:r>
      <w:r>
        <w:rPr>
          <w:rFonts w:ascii="Times New Roman" w:eastAsia="宋体" w:hAnsi="Times New Roman" w:cs="Times New Roman"/>
          <w:color w:val="000000" w:themeColor="text1"/>
          <w:szCs w:val="20"/>
        </w:rPr>
        <w:t>1</w:t>
      </w:r>
      <w:r>
        <w:rPr>
          <w:rFonts w:ascii="Times New Roman" w:eastAsia="宋体" w:hAnsi="Times New Roman" w:cs="Times New Roman" w:hint="eastAsia"/>
          <w:color w:val="000000" w:themeColor="text1"/>
          <w:szCs w:val="20"/>
        </w:rPr>
        <w:t>中的电光调制、光电探测均划分为进入电交换和不进入电交换的两组。在图</w:t>
      </w:r>
      <w:r>
        <w:rPr>
          <w:rFonts w:ascii="Times New Roman" w:eastAsia="宋体" w:hAnsi="Times New Roman" w:cs="Times New Roman"/>
          <w:color w:val="000000" w:themeColor="text1"/>
          <w:szCs w:val="20"/>
        </w:rPr>
        <w:t>1</w:t>
      </w:r>
      <w:r>
        <w:rPr>
          <w:rFonts w:ascii="Times New Roman" w:eastAsia="宋体" w:hAnsi="Times New Roman" w:cs="Times New Roman" w:hint="eastAsia"/>
          <w:color w:val="000000" w:themeColor="text1"/>
          <w:szCs w:val="20"/>
        </w:rPr>
        <w:t>中，光域交换完成两项功能：</w:t>
      </w:r>
      <w:r>
        <w:rPr>
          <w:rFonts w:ascii="Times New Roman" w:eastAsia="宋体" w:hAnsi="Times New Roman" w:cs="Times New Roman" w:hint="eastAsia"/>
          <w:szCs w:val="20"/>
        </w:rPr>
        <w:t>（</w:t>
      </w:r>
      <w:r>
        <w:rPr>
          <w:rFonts w:ascii="Times New Roman" w:eastAsia="宋体" w:hAnsi="Times New Roman" w:cs="Times New Roman"/>
          <w:szCs w:val="20"/>
        </w:rPr>
        <w:t>1</w:t>
      </w:r>
      <w:r>
        <w:rPr>
          <w:rFonts w:ascii="Times New Roman" w:eastAsia="宋体" w:hAnsi="Times New Roman" w:cs="Times New Roman" w:hint="eastAsia"/>
          <w:szCs w:val="20"/>
        </w:rPr>
        <w:t>）允许业务动态选择输入信道进入电域的细粒度处理交换，以满足业务非均匀分布的时变特征；（</w:t>
      </w:r>
      <w:r>
        <w:rPr>
          <w:rFonts w:ascii="Times New Roman" w:eastAsia="宋体" w:hAnsi="Times New Roman" w:cs="Times New Roman"/>
          <w:szCs w:val="20"/>
        </w:rPr>
        <w:t>2</w:t>
      </w:r>
      <w:r>
        <w:rPr>
          <w:rFonts w:ascii="Times New Roman" w:eastAsia="宋体" w:hAnsi="Times New Roman" w:cs="Times New Roman" w:hint="eastAsia"/>
          <w:szCs w:val="20"/>
        </w:rPr>
        <w:t>）在某些信道处理单元发生故障时，选择冗余通道迂回信号传输路径，冗余备份方法将在本文第</w:t>
      </w:r>
      <w:r>
        <w:rPr>
          <w:rFonts w:ascii="Times New Roman" w:eastAsia="宋体" w:hAnsi="Times New Roman" w:cs="Times New Roman"/>
          <w:szCs w:val="20"/>
        </w:rPr>
        <w:t>3</w:t>
      </w:r>
      <w:r>
        <w:rPr>
          <w:rFonts w:ascii="Times New Roman" w:eastAsia="宋体" w:hAnsi="Times New Roman" w:cs="Times New Roman" w:hint="eastAsia"/>
          <w:szCs w:val="20"/>
        </w:rPr>
        <w:t>部分展开详细讨论。</w:t>
      </w:r>
    </w:p>
    <w:p w14:paraId="105A6167" w14:textId="77777777" w:rsidR="005936AC" w:rsidRDefault="0098069E">
      <w:pPr>
        <w:ind w:firstLineChars="200" w:firstLine="420"/>
        <w:rPr>
          <w:rFonts w:ascii="Times New Roman" w:eastAsia="宋体" w:hAnsi="Times New Roman" w:cs="Times New Roman"/>
          <w:szCs w:val="20"/>
        </w:rPr>
      </w:pPr>
      <w:r>
        <w:rPr>
          <w:rFonts w:ascii="Times New Roman" w:eastAsia="宋体" w:hAnsi="Times New Roman" w:cs="Times New Roman" w:hint="eastAsia"/>
          <w:szCs w:val="20"/>
        </w:rPr>
        <w:t>现有的泰雷兹的方法是一种解耦设计，其中下变频光交换、电域交换、上变频光交换三个区域独立设计。对于不需要进入电交换的业务，在解耦设计中由下变频光交换、上变频光交换分别完成各自的交换映射，而实际上可采用单个部分的光交换完成交换映射。除此以外，对于需要进入电交换的业务，在解耦设计中由光交换、电交换各自完成交换映射，使得同一交换功能可能在光交换</w:t>
      </w:r>
      <w:r w:rsidR="00D355C3">
        <w:rPr>
          <w:rFonts w:ascii="Times New Roman" w:eastAsia="宋体" w:hAnsi="Times New Roman" w:cs="Times New Roman" w:hint="eastAsia"/>
          <w:szCs w:val="20"/>
        </w:rPr>
        <w:t>和电交换部分均有承载，存在重复映射。因此，解耦设计方法</w:t>
      </w:r>
    </w:p>
    <w:p w14:paraId="76576C8E" w14:textId="77777777" w:rsidR="00B07B1D" w:rsidRDefault="005936AC" w:rsidP="005936AC">
      <w:pPr>
        <w:rPr>
          <w:rFonts w:ascii="Times New Roman" w:eastAsia="宋体" w:hAnsi="Times New Roman" w:cs="Times New Roman"/>
          <w:szCs w:val="20"/>
        </w:rPr>
      </w:pPr>
      <w:r>
        <w:rPr>
          <w:rFonts w:ascii="Times New Roman" w:eastAsia="宋体" w:hAnsi="Times New Roman" w:cs="Times New Roman" w:hint="eastAsia"/>
          <w:szCs w:val="20"/>
        </w:rPr>
        <w:t>会增加光交换映射次数，进而增加光交换资源开销。</w:t>
      </w:r>
    </w:p>
    <w:p w14:paraId="12EC7003" w14:textId="77777777" w:rsidR="00B07CA0" w:rsidRPr="00B07CA0" w:rsidRDefault="0098069E" w:rsidP="00B07CA0">
      <w:pPr>
        <w:widowControl/>
        <w:spacing w:line="240" w:lineRule="atLeast"/>
        <w:rPr>
          <w:rFonts w:asciiTheme="minorEastAsia" w:hAnsiTheme="minorEastAsia" w:cs="Times New Roman" w:hint="eastAsia"/>
          <w:b/>
          <w:bCs/>
          <w:kern w:val="0"/>
          <w:sz w:val="24"/>
          <w:szCs w:val="24"/>
        </w:rPr>
      </w:pPr>
      <w:r>
        <w:rPr>
          <w:rFonts w:asciiTheme="minorEastAsia" w:hAnsiTheme="minorEastAsia" w:cs="Times New Roman" w:hint="eastAsia"/>
          <w:b/>
          <w:bCs/>
          <w:kern w:val="0"/>
          <w:sz w:val="24"/>
          <w:szCs w:val="24"/>
        </w:rPr>
        <w:t>2</w:t>
      </w:r>
      <w:r>
        <w:rPr>
          <w:rFonts w:asciiTheme="minorEastAsia" w:hAnsiTheme="minorEastAsia" w:cs="Times New Roman"/>
          <w:b/>
          <w:bCs/>
          <w:kern w:val="0"/>
          <w:sz w:val="24"/>
          <w:szCs w:val="24"/>
        </w:rPr>
        <w:t xml:space="preserve"> </w:t>
      </w:r>
      <w:r>
        <w:rPr>
          <w:rFonts w:asciiTheme="minorEastAsia" w:hAnsiTheme="minorEastAsia" w:cs="Times New Roman" w:hint="eastAsia"/>
          <w:b/>
          <w:bCs/>
          <w:kern w:val="0"/>
          <w:sz w:val="24"/>
          <w:szCs w:val="24"/>
        </w:rPr>
        <w:t>大规模星载光电混合交换设计</w:t>
      </w:r>
    </w:p>
    <w:p w14:paraId="1391D046" w14:textId="77777777" w:rsidR="00B07CA0" w:rsidRDefault="00B07CA0" w:rsidP="00B07CA0">
      <w:pPr>
        <w:widowControl/>
        <w:spacing w:line="240" w:lineRule="atLeast"/>
        <w:ind w:firstLineChars="200" w:firstLine="420"/>
        <w:rPr>
          <w:rFonts w:ascii="Times New Roman" w:hAnsi="Times New Roman" w:cs="Times New Roman"/>
          <w:kern w:val="0"/>
          <w:szCs w:val="21"/>
        </w:rPr>
      </w:pPr>
      <w:r>
        <w:rPr>
          <w:rFonts w:ascii="Times New Roman" w:hAnsi="Times New Roman" w:cs="Times New Roman" w:hint="eastAsia"/>
          <w:kern w:val="0"/>
          <w:szCs w:val="21"/>
        </w:rPr>
        <w:t>在大规模星载光电混合交换交换场景下，</w:t>
      </w:r>
      <w:r w:rsidR="009572BB">
        <w:rPr>
          <w:rFonts w:ascii="Times New Roman" w:hAnsi="Times New Roman" w:cs="Times New Roman" w:hint="eastAsia"/>
          <w:kern w:val="0"/>
          <w:szCs w:val="21"/>
        </w:rPr>
        <w:t>针对解耦设计方法忽略各部分光交换之间、光交换与电交换之间的配合，进而增加光交换资源开销的问题，</w:t>
      </w:r>
      <w:r>
        <w:rPr>
          <w:rFonts w:ascii="Times New Roman" w:hAnsi="Times New Roman" w:cs="Times New Roman" w:hint="eastAsia"/>
          <w:kern w:val="0"/>
          <w:szCs w:val="21"/>
        </w:rPr>
        <w:t>本文提出</w:t>
      </w:r>
      <w:r w:rsidR="009572BB">
        <w:rPr>
          <w:rFonts w:ascii="Times New Roman" w:hAnsi="Times New Roman" w:cs="Times New Roman" w:hint="eastAsia"/>
          <w:kern w:val="0"/>
          <w:szCs w:val="21"/>
        </w:rPr>
        <w:t>了</w:t>
      </w:r>
      <w:r>
        <w:rPr>
          <w:rFonts w:ascii="Times New Roman" w:hAnsi="Times New Roman" w:cs="Times New Roman" w:hint="eastAsia"/>
          <w:kern w:val="0"/>
          <w:szCs w:val="21"/>
        </w:rPr>
        <w:t>基于扩展与合并的联合优化设计方法</w:t>
      </w:r>
      <w:r w:rsidR="009572BB">
        <w:rPr>
          <w:rFonts w:ascii="Times New Roman" w:hAnsi="Times New Roman" w:cs="Times New Roman" w:hint="eastAsia"/>
          <w:kern w:val="0"/>
          <w:szCs w:val="21"/>
        </w:rPr>
        <w:t>。</w:t>
      </w:r>
    </w:p>
    <w:p w14:paraId="5BEFD536" w14:textId="77777777" w:rsidR="00B07B1D" w:rsidRDefault="0098069E">
      <w:pPr>
        <w:widowControl/>
        <w:spacing w:line="240" w:lineRule="atLeast"/>
        <w:ind w:firstLineChars="200" w:firstLine="420"/>
        <w:rPr>
          <w:rFonts w:ascii="Times New Roman" w:hAnsi="Times New Roman" w:cs="Times New Roman"/>
        </w:rPr>
      </w:pPr>
      <w:r>
        <w:rPr>
          <w:rFonts w:ascii="Times New Roman" w:hAnsi="Times New Roman" w:cs="Times New Roman" w:hint="eastAsia"/>
          <w:kern w:val="0"/>
          <w:szCs w:val="21"/>
        </w:rPr>
        <w:t>本节包括三个部分的内容。</w:t>
      </w:r>
      <w:r>
        <w:rPr>
          <w:rFonts w:ascii="Times New Roman" w:hAnsi="Times New Roman" w:cs="Times New Roman" w:hint="eastAsia"/>
          <w:kern w:val="0"/>
          <w:szCs w:val="21"/>
        </w:rPr>
        <w:t>2.1</w:t>
      </w:r>
      <w:r>
        <w:rPr>
          <w:rFonts w:ascii="Times New Roman" w:hAnsi="Times New Roman" w:cs="Times New Roman" w:hint="eastAsia"/>
          <w:kern w:val="0"/>
          <w:szCs w:val="21"/>
        </w:rPr>
        <w:t>节明确了本文所提星载光电混合交换的两点设计准则，即可重配置无阻塞和多级</w:t>
      </w:r>
      <w:r>
        <w:rPr>
          <w:rFonts w:ascii="Times New Roman" w:hAnsi="Times New Roman" w:cs="Times New Roman" w:hint="eastAsia"/>
          <w:kern w:val="0"/>
          <w:szCs w:val="21"/>
        </w:rPr>
        <w:t>Clos</w:t>
      </w:r>
      <w:r>
        <w:rPr>
          <w:rFonts w:ascii="Times New Roman" w:hAnsi="Times New Roman" w:cs="Times New Roman" w:hint="eastAsia"/>
          <w:kern w:val="0"/>
          <w:szCs w:val="21"/>
        </w:rPr>
        <w:t>网络</w:t>
      </w:r>
      <w:r w:rsidR="00B27B3F">
        <w:rPr>
          <w:rFonts w:ascii="Times New Roman" w:hAnsi="Times New Roman" w:cs="Times New Roman"/>
          <w:kern w:val="0"/>
          <w:szCs w:val="21"/>
          <w:vertAlign w:val="superscript"/>
        </w:rPr>
        <w:t>[15</w:t>
      </w:r>
      <w:r>
        <w:rPr>
          <w:rFonts w:ascii="Times New Roman" w:hAnsi="Times New Roman" w:cs="Times New Roman"/>
          <w:kern w:val="0"/>
          <w:szCs w:val="21"/>
          <w:vertAlign w:val="superscript"/>
        </w:rPr>
        <w:t>]</w:t>
      </w:r>
      <w:r>
        <w:rPr>
          <w:rFonts w:ascii="Times New Roman" w:hAnsi="Times New Roman" w:cs="Times New Roman" w:hint="eastAsia"/>
          <w:kern w:val="0"/>
          <w:szCs w:val="21"/>
        </w:rPr>
        <w:t>。</w:t>
      </w:r>
      <w:r>
        <w:rPr>
          <w:rFonts w:ascii="Times New Roman" w:hAnsi="Times New Roman" w:cs="Times New Roman" w:hint="eastAsia"/>
          <w:kern w:val="0"/>
          <w:szCs w:val="21"/>
        </w:rPr>
        <w:t>2.2</w:t>
      </w:r>
      <w:r>
        <w:rPr>
          <w:rFonts w:ascii="Times New Roman" w:hAnsi="Times New Roman" w:cs="Times New Roman" w:hint="eastAsia"/>
          <w:kern w:val="0"/>
          <w:szCs w:val="21"/>
        </w:rPr>
        <w:t>节根据</w:t>
      </w:r>
      <w:r>
        <w:rPr>
          <w:rFonts w:ascii="Times New Roman" w:hAnsi="Times New Roman" w:cs="Times New Roman" w:hint="eastAsia"/>
          <w:kern w:val="0"/>
          <w:szCs w:val="21"/>
        </w:rPr>
        <w:t>2.1</w:t>
      </w:r>
      <w:r>
        <w:rPr>
          <w:rFonts w:ascii="Times New Roman" w:hAnsi="Times New Roman" w:cs="Times New Roman" w:hint="eastAsia"/>
          <w:kern w:val="0"/>
          <w:szCs w:val="21"/>
        </w:rPr>
        <w:t>节中的设计准则，详细描述了基于扩展与合并的联合设计方法，所提方法主要分为两个阶段：第一阶段描述广义的基于扩展与合并的联合设计，首先扩展下变频部分的光交换规模，以支持</w:t>
      </w:r>
      <w:r>
        <w:rPr>
          <w:rFonts w:ascii="Times New Roman" w:hAnsi="Times New Roman" w:cs="Times New Roman" w:hint="eastAsia"/>
        </w:rPr>
        <w:t>在满足功能需求的基础上将原有下、上变频部分的光交换合并至下变频部分完成；第二阶段</w:t>
      </w:r>
      <w:r>
        <w:rPr>
          <w:rFonts w:ascii="Times New Roman" w:hAnsi="Times New Roman" w:cs="Times New Roman" w:hint="eastAsia"/>
          <w:kern w:val="0"/>
          <w:szCs w:val="21"/>
        </w:rPr>
        <w:t>通过重复使用电交换来等效合并部分光交换实现对</w:t>
      </w:r>
      <w:r>
        <w:rPr>
          <w:rFonts w:ascii="Times New Roman" w:hAnsi="Times New Roman" w:cs="Times New Roman" w:hint="eastAsia"/>
        </w:rPr>
        <w:t>多级</w:t>
      </w:r>
      <w:r>
        <w:rPr>
          <w:rFonts w:ascii="Times New Roman" w:hAnsi="Times New Roman" w:cs="Times New Roman"/>
        </w:rPr>
        <w:t>Clos</w:t>
      </w:r>
      <w:r>
        <w:rPr>
          <w:rFonts w:ascii="Times New Roman" w:hAnsi="Times New Roman" w:cs="Times New Roman" w:hint="eastAsia"/>
        </w:rPr>
        <w:t>网络的进一步合并，从而</w:t>
      </w:r>
      <w:r>
        <w:rPr>
          <w:rFonts w:ascii="Times New Roman" w:hAnsi="Times New Roman" w:cs="Times New Roman" w:hint="eastAsia"/>
          <w:kern w:val="0"/>
          <w:szCs w:val="21"/>
        </w:rPr>
        <w:t>降低光交换单元的数目。</w:t>
      </w:r>
      <w:r>
        <w:rPr>
          <w:rFonts w:ascii="Times New Roman" w:hAnsi="Times New Roman" w:cs="Times New Roman" w:hint="eastAsia"/>
          <w:kern w:val="0"/>
          <w:szCs w:val="21"/>
        </w:rPr>
        <w:t>2.3</w:t>
      </w:r>
      <w:r>
        <w:rPr>
          <w:rFonts w:ascii="Times New Roman" w:hAnsi="Times New Roman" w:cs="Times New Roman" w:hint="eastAsia"/>
          <w:kern w:val="0"/>
          <w:szCs w:val="21"/>
        </w:rPr>
        <w:t>节给出了适用于本文所提交换设计的交换调度方法。</w:t>
      </w:r>
    </w:p>
    <w:p w14:paraId="1AD352E9" w14:textId="77777777" w:rsidR="00B07B1D" w:rsidRDefault="0098069E">
      <w:pPr>
        <w:widowControl/>
        <w:spacing w:line="240" w:lineRule="atLeast"/>
        <w:rPr>
          <w:rFonts w:ascii="Times New Roman" w:eastAsia="宋体" w:hAnsi="Times New Roman" w:cs="Times New Roman"/>
          <w:b/>
          <w:kern w:val="0"/>
          <w:szCs w:val="21"/>
        </w:rPr>
      </w:pPr>
      <w:r>
        <w:rPr>
          <w:rFonts w:ascii="Times New Roman" w:eastAsia="宋体" w:hAnsi="Times New Roman" w:cs="Times New Roman"/>
          <w:b/>
          <w:kern w:val="0"/>
          <w:szCs w:val="21"/>
        </w:rPr>
        <w:t xml:space="preserve">2.1 </w:t>
      </w:r>
      <w:r>
        <w:rPr>
          <w:rFonts w:ascii="Times New Roman" w:eastAsia="宋体" w:hAnsi="Times New Roman" w:cs="Times New Roman" w:hint="eastAsia"/>
          <w:b/>
          <w:kern w:val="0"/>
          <w:szCs w:val="21"/>
        </w:rPr>
        <w:t>设计准则</w:t>
      </w:r>
    </w:p>
    <w:p w14:paraId="38206367" w14:textId="77777777" w:rsidR="00B07B1D" w:rsidRDefault="0098069E">
      <w:pPr>
        <w:widowControl/>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对于大规模星载光电混合交换的设计而言，此部分总结两点设计准则：可重配置无阻塞交换与多级</w:t>
      </w:r>
      <w:r>
        <w:rPr>
          <w:rFonts w:ascii="Times New Roman" w:eastAsia="宋体" w:hAnsi="Times New Roman" w:cs="Times New Roman" w:hint="eastAsia"/>
          <w:kern w:val="0"/>
          <w:szCs w:val="21"/>
        </w:rPr>
        <w:t>Clos</w:t>
      </w:r>
      <w:r>
        <w:rPr>
          <w:rFonts w:ascii="Times New Roman" w:eastAsia="宋体" w:hAnsi="Times New Roman" w:cs="Times New Roman" w:hint="eastAsia"/>
          <w:kern w:val="0"/>
          <w:szCs w:val="21"/>
        </w:rPr>
        <w:t>网络。具体如下所述。</w:t>
      </w:r>
    </w:p>
    <w:p w14:paraId="4D922715" w14:textId="77777777" w:rsidR="00B07B1D" w:rsidRDefault="0098069E">
      <w:pPr>
        <w:widowControl/>
        <w:spacing w:line="240" w:lineRule="atLeast"/>
        <w:ind w:firstLine="422"/>
        <w:rPr>
          <w:rFonts w:ascii="Times New Roman" w:eastAsia="宋体" w:hAnsi="Times New Roman" w:cs="Times New Roman"/>
          <w:kern w:val="0"/>
          <w:szCs w:val="21"/>
        </w:rPr>
      </w:pPr>
      <w:r>
        <w:rPr>
          <w:rFonts w:ascii="Times New Roman" w:eastAsia="宋体" w:hAnsi="Times New Roman" w:cs="Times New Roman" w:hint="eastAsia"/>
          <w:b/>
          <w:kern w:val="0"/>
          <w:szCs w:val="21"/>
        </w:rPr>
        <w:t>（</w:t>
      </w:r>
      <w:r>
        <w:rPr>
          <w:rFonts w:ascii="Times New Roman" w:eastAsia="宋体" w:hAnsi="Times New Roman" w:cs="Times New Roman" w:hint="eastAsia"/>
          <w:b/>
          <w:kern w:val="0"/>
          <w:szCs w:val="21"/>
        </w:rPr>
        <w:t>1</w:t>
      </w:r>
      <w:r>
        <w:rPr>
          <w:rFonts w:ascii="Times New Roman" w:eastAsia="宋体" w:hAnsi="Times New Roman" w:cs="Times New Roman" w:hint="eastAsia"/>
          <w:b/>
          <w:kern w:val="0"/>
          <w:szCs w:val="21"/>
        </w:rPr>
        <w:t>）准则</w:t>
      </w:r>
      <w:r>
        <w:rPr>
          <w:rFonts w:ascii="Times New Roman" w:eastAsia="宋体" w:hAnsi="Times New Roman" w:cs="Times New Roman"/>
          <w:b/>
          <w:kern w:val="0"/>
          <w:szCs w:val="21"/>
        </w:rPr>
        <w:t>1-</w:t>
      </w:r>
      <w:r>
        <w:rPr>
          <w:rFonts w:ascii="Times New Roman" w:eastAsia="宋体" w:hAnsi="Times New Roman" w:cs="Times New Roman" w:hint="eastAsia"/>
          <w:b/>
          <w:kern w:val="0"/>
          <w:szCs w:val="21"/>
        </w:rPr>
        <w:t>可重配置无阻塞交换</w:t>
      </w:r>
    </w:p>
    <w:p w14:paraId="7AF22119" w14:textId="77777777" w:rsidR="00B07B1D" w:rsidRDefault="0098069E">
      <w:pPr>
        <w:widowControl/>
        <w:spacing w:line="240" w:lineRule="atLeast"/>
        <w:ind w:firstLine="422"/>
        <w:rPr>
          <w:rFonts w:ascii="Times New Roman" w:eastAsia="宋体" w:hAnsi="Times New Roman" w:cs="Times New Roman"/>
          <w:kern w:val="0"/>
          <w:szCs w:val="21"/>
        </w:rPr>
      </w:pPr>
      <w:r w:rsidRPr="00D41019">
        <w:rPr>
          <w:rFonts w:ascii="Times New Roman" w:eastAsia="宋体" w:hAnsi="Times New Roman" w:cs="Times New Roman" w:hint="eastAsia"/>
          <w:kern w:val="0"/>
          <w:szCs w:val="21"/>
        </w:rPr>
        <w:t>星载光电混合交换的功能需求设定为：光交换网络支持可允许业务条件下的</w:t>
      </w:r>
      <w:r w:rsidRPr="00D41019">
        <w:rPr>
          <w:rFonts w:ascii="Times New Roman" w:hAnsi="Times New Roman" w:cs="Times New Roman"/>
          <w:i/>
        </w:rPr>
        <w:t>N+M</w:t>
      </w:r>
      <w:r w:rsidRPr="00D41019">
        <w:rPr>
          <w:rFonts w:ascii="Times New Roman" w:eastAsia="宋体" w:hAnsi="Times New Roman" w:cs="Times New Roman" w:hint="eastAsia"/>
          <w:szCs w:val="20"/>
        </w:rPr>
        <w:t>路输入、</w:t>
      </w:r>
      <w:r w:rsidRPr="00D41019">
        <w:rPr>
          <w:rFonts w:ascii="Times New Roman" w:hAnsi="Times New Roman" w:cs="Times New Roman"/>
          <w:i/>
        </w:rPr>
        <w:t>N+M</w:t>
      </w:r>
      <w:r w:rsidRPr="00D41019">
        <w:rPr>
          <w:rFonts w:ascii="Times New Roman" w:eastAsia="宋体" w:hAnsi="Times New Roman" w:cs="Times New Roman" w:hint="eastAsia"/>
          <w:szCs w:val="20"/>
        </w:rPr>
        <w:t>路输出的可重配置无阻塞交换；</w:t>
      </w:r>
      <w:r w:rsidRPr="00D41019">
        <w:rPr>
          <w:rFonts w:ascii="Times New Roman" w:eastAsia="宋体" w:hAnsi="Times New Roman" w:cs="Times New Roman" w:hint="eastAsia"/>
          <w:szCs w:val="20"/>
        </w:rPr>
        <w:t>D</w:t>
      </w:r>
      <w:r>
        <w:rPr>
          <w:rFonts w:ascii="Times New Roman" w:eastAsia="宋体" w:hAnsi="Times New Roman" w:cs="Times New Roman"/>
          <w:szCs w:val="20"/>
        </w:rPr>
        <w:t>PT</w:t>
      </w:r>
      <w:r>
        <w:rPr>
          <w:rFonts w:ascii="Times New Roman" w:eastAsia="宋体" w:hAnsi="Times New Roman" w:cs="Times New Roman" w:hint="eastAsia"/>
          <w:szCs w:val="20"/>
        </w:rPr>
        <w:t>支持</w:t>
      </w:r>
      <w:r>
        <w:rPr>
          <w:rFonts w:ascii="Times New Roman" w:eastAsia="宋体" w:hAnsi="Times New Roman" w:cs="Times New Roman" w:hint="eastAsia"/>
          <w:i/>
          <w:szCs w:val="20"/>
        </w:rPr>
        <w:t>M</w:t>
      </w:r>
      <w:r>
        <w:rPr>
          <w:rFonts w:ascii="Times New Roman" w:eastAsia="宋体" w:hAnsi="Times New Roman" w:cs="Times New Roman" w:hint="eastAsia"/>
          <w:szCs w:val="20"/>
        </w:rPr>
        <w:t>路信道规模的细粒度交换，且支持可允许业务条件下的</w:t>
      </w:r>
      <w:r>
        <w:rPr>
          <w:rFonts w:ascii="Times New Roman" w:hAnsi="Times New Roman" w:cs="Times New Roman"/>
          <w:i/>
        </w:rPr>
        <w:t>M</w:t>
      </w:r>
      <w:r>
        <w:rPr>
          <w:rFonts w:ascii="Times New Roman" w:eastAsia="宋体" w:hAnsi="Times New Roman" w:cs="Times New Roman" w:hint="eastAsia"/>
          <w:szCs w:val="20"/>
        </w:rPr>
        <w:t>路输入与</w:t>
      </w:r>
      <w:r>
        <w:rPr>
          <w:rFonts w:ascii="Times New Roman" w:hAnsi="Times New Roman" w:cs="Times New Roman"/>
          <w:i/>
        </w:rPr>
        <w:t>M</w:t>
      </w:r>
      <w:r>
        <w:rPr>
          <w:rFonts w:ascii="Times New Roman" w:eastAsia="宋体" w:hAnsi="Times New Roman" w:cs="Times New Roman" w:hint="eastAsia"/>
          <w:szCs w:val="20"/>
        </w:rPr>
        <w:t>路输出之间的可重配置无阻塞交换。此部分可允许业务条件定义为：</w:t>
      </w:r>
      <w:r>
        <w:rPr>
          <w:rFonts w:ascii="Times New Roman" w:eastAsia="宋体" w:hAnsi="Times New Roman" w:cs="Times New Roman"/>
          <w:szCs w:val="20"/>
        </w:rPr>
        <w:t>1</w:t>
      </w:r>
      <w:r>
        <w:rPr>
          <w:rFonts w:ascii="Times New Roman" w:eastAsia="宋体" w:hAnsi="Times New Roman" w:cs="Times New Roman" w:hint="eastAsia"/>
          <w:szCs w:val="20"/>
        </w:rPr>
        <w:t>路输入至多与</w:t>
      </w:r>
      <w:r>
        <w:rPr>
          <w:rFonts w:ascii="Times New Roman" w:eastAsia="宋体" w:hAnsi="Times New Roman" w:cs="Times New Roman" w:hint="eastAsia"/>
          <w:szCs w:val="20"/>
        </w:rPr>
        <w:t>1</w:t>
      </w:r>
      <w:r>
        <w:rPr>
          <w:rFonts w:ascii="Times New Roman" w:eastAsia="宋体" w:hAnsi="Times New Roman" w:cs="Times New Roman" w:hint="eastAsia"/>
          <w:szCs w:val="20"/>
        </w:rPr>
        <w:t>路输出互相映射。</w:t>
      </w:r>
    </w:p>
    <w:p w14:paraId="35ECBF6F" w14:textId="77777777" w:rsidR="00B07B1D" w:rsidRDefault="0098069E">
      <w:pPr>
        <w:snapToGrid w:val="0"/>
        <w:spacing w:line="240" w:lineRule="atLeast"/>
        <w:ind w:firstLine="422"/>
        <w:rPr>
          <w:rFonts w:ascii="Times New Roman" w:eastAsia="宋体" w:hAnsi="Times New Roman" w:cs="Times New Roman"/>
          <w:szCs w:val="20"/>
        </w:rPr>
      </w:pPr>
      <w:r>
        <w:rPr>
          <w:rFonts w:ascii="Times New Roman" w:eastAsia="宋体" w:hAnsi="Times New Roman" w:cs="Times New Roman" w:hint="eastAsia"/>
          <w:b/>
          <w:szCs w:val="20"/>
        </w:rPr>
        <w:t>（</w:t>
      </w:r>
      <w:r>
        <w:rPr>
          <w:rFonts w:ascii="Times New Roman" w:eastAsia="宋体" w:hAnsi="Times New Roman" w:cs="Times New Roman" w:hint="eastAsia"/>
          <w:b/>
          <w:szCs w:val="20"/>
        </w:rPr>
        <w:t>2</w:t>
      </w:r>
      <w:r>
        <w:rPr>
          <w:rFonts w:ascii="Times New Roman" w:eastAsia="宋体" w:hAnsi="Times New Roman" w:cs="Times New Roman" w:hint="eastAsia"/>
          <w:b/>
          <w:szCs w:val="20"/>
        </w:rPr>
        <w:t>）准则</w:t>
      </w:r>
      <w:r>
        <w:rPr>
          <w:rFonts w:ascii="Times New Roman" w:eastAsia="宋体" w:hAnsi="Times New Roman" w:cs="Times New Roman"/>
          <w:b/>
          <w:szCs w:val="20"/>
        </w:rPr>
        <w:t>2-</w:t>
      </w:r>
      <w:r>
        <w:rPr>
          <w:rFonts w:ascii="Times New Roman" w:eastAsia="宋体" w:hAnsi="Times New Roman" w:cs="Times New Roman" w:hint="eastAsia"/>
          <w:b/>
          <w:szCs w:val="20"/>
        </w:rPr>
        <w:t>多级</w:t>
      </w:r>
      <w:r>
        <w:rPr>
          <w:rFonts w:ascii="Times New Roman" w:eastAsia="宋体" w:hAnsi="Times New Roman" w:cs="Times New Roman"/>
          <w:b/>
          <w:szCs w:val="20"/>
        </w:rPr>
        <w:t>Clos</w:t>
      </w:r>
      <w:r>
        <w:rPr>
          <w:rFonts w:ascii="Times New Roman" w:eastAsia="宋体" w:hAnsi="Times New Roman" w:cs="Times New Roman" w:hint="eastAsia"/>
          <w:b/>
          <w:szCs w:val="20"/>
        </w:rPr>
        <w:t>网络</w:t>
      </w:r>
    </w:p>
    <w:p w14:paraId="5678C8D5" w14:textId="77777777" w:rsidR="00B07B1D" w:rsidRDefault="0098069E">
      <w:pPr>
        <w:widowControl/>
        <w:spacing w:line="240" w:lineRule="atLeast"/>
        <w:ind w:firstLine="422"/>
        <w:rPr>
          <w:rFonts w:ascii="Times New Roman" w:eastAsia="宋体" w:hAnsi="Times New Roman" w:cs="Times New Roman"/>
          <w:kern w:val="0"/>
          <w:szCs w:val="21"/>
        </w:rPr>
      </w:pPr>
      <w:r>
        <w:rPr>
          <w:rFonts w:ascii="Times New Roman" w:eastAsia="宋体" w:hAnsi="Times New Roman" w:cs="Times New Roman" w:hint="eastAsia"/>
          <w:kern w:val="0"/>
          <w:szCs w:val="21"/>
        </w:rPr>
        <w:t>在基础光交换单元规模有限时，光交换设计需通过多级网络扩展规模。而</w:t>
      </w:r>
      <w:r>
        <w:rPr>
          <w:rFonts w:ascii="Times New Roman" w:eastAsia="宋体" w:hAnsi="Times New Roman" w:cs="Times New Roman" w:hint="eastAsia"/>
          <w:kern w:val="0"/>
          <w:szCs w:val="21"/>
        </w:rPr>
        <w:t>Clos</w:t>
      </w:r>
      <w:r>
        <w:rPr>
          <w:rFonts w:ascii="Times New Roman" w:eastAsia="宋体" w:hAnsi="Times New Roman" w:cs="Times New Roman" w:hint="eastAsia"/>
          <w:kern w:val="0"/>
          <w:szCs w:val="21"/>
        </w:rPr>
        <w:t>网络通过交换单元的多级互联来构建大规模交换网络，是一种基础的有效形式</w:t>
      </w:r>
      <w:r w:rsidR="00B27B3F">
        <w:rPr>
          <w:rFonts w:ascii="Times New Roman" w:eastAsia="宋体" w:hAnsi="Times New Roman" w:cs="Times New Roman"/>
          <w:kern w:val="0"/>
          <w:szCs w:val="21"/>
          <w:vertAlign w:val="superscript"/>
        </w:rPr>
        <w:t>[15</w:t>
      </w:r>
      <w:r>
        <w:rPr>
          <w:rFonts w:ascii="Times New Roman" w:eastAsia="宋体" w:hAnsi="Times New Roman" w:cs="Times New Roman"/>
          <w:kern w:val="0"/>
          <w:szCs w:val="21"/>
          <w:vertAlign w:val="superscript"/>
        </w:rPr>
        <w:t>]</w:t>
      </w:r>
      <w:r>
        <w:rPr>
          <w:rFonts w:ascii="Times New Roman" w:eastAsia="宋体" w:hAnsi="Times New Roman" w:cs="Times New Roman" w:hint="eastAsia"/>
          <w:kern w:val="0"/>
          <w:szCs w:val="21"/>
        </w:rPr>
        <w:t>。因此，在大规模交换场景下，整体设计设定为以</w:t>
      </w:r>
      <w:r>
        <w:rPr>
          <w:rFonts w:ascii="Times New Roman" w:eastAsia="宋体" w:hAnsi="Times New Roman" w:cs="Times New Roman" w:hint="eastAsia"/>
          <w:kern w:val="0"/>
          <w:szCs w:val="21"/>
        </w:rPr>
        <w:t>Clos</w:t>
      </w:r>
      <w:r>
        <w:rPr>
          <w:rFonts w:ascii="Times New Roman" w:eastAsia="宋体" w:hAnsi="Times New Roman" w:cs="Times New Roman" w:hint="eastAsia"/>
          <w:kern w:val="0"/>
          <w:szCs w:val="21"/>
        </w:rPr>
        <w:t>网络的形式扩展光交换规模。</w:t>
      </w:r>
    </w:p>
    <w:p w14:paraId="72BD8677" w14:textId="77777777" w:rsidR="00B07B1D" w:rsidRDefault="00B07B1D">
      <w:pPr>
        <w:widowControl/>
        <w:spacing w:line="240" w:lineRule="atLeast"/>
        <w:rPr>
          <w:rFonts w:ascii="Times New Roman" w:eastAsia="宋体" w:hAnsi="Times New Roman" w:cs="Times New Roman"/>
          <w:color w:val="FF0000"/>
          <w:kern w:val="0"/>
          <w:szCs w:val="21"/>
        </w:rPr>
        <w:sectPr w:rsidR="00B07B1D">
          <w:type w:val="continuous"/>
          <w:pgSz w:w="11906" w:h="16838"/>
          <w:pgMar w:top="1440" w:right="1106" w:bottom="1440" w:left="1106" w:header="851" w:footer="992" w:gutter="0"/>
          <w:cols w:num="2" w:space="425"/>
          <w:titlePg/>
          <w:docGrid w:type="linesAndChars" w:linePitch="312"/>
        </w:sectPr>
      </w:pPr>
    </w:p>
    <w:p w14:paraId="6BDC836E" w14:textId="77777777" w:rsidR="00B07B1D" w:rsidRDefault="006F5B45">
      <w:pPr>
        <w:widowControl/>
        <w:spacing w:line="240" w:lineRule="atLeast"/>
        <w:jc w:val="center"/>
      </w:pPr>
      <w:r>
        <w:object w:dxaOrig="8651" w:dyaOrig="5571" w14:anchorId="7317E7F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278.25pt" o:ole="">
            <v:imagedata r:id="rId17" o:title=""/>
          </v:shape>
          <o:OLEObject Type="Embed" ProgID="Visio.Drawing.15" ShapeID="_x0000_i1025" DrawAspect="Content" ObjectID="_1835530089" r:id="rId18"/>
        </w:object>
      </w:r>
    </w:p>
    <w:p w14:paraId="05AB0B13" w14:textId="77777777" w:rsidR="00286D1D" w:rsidRDefault="0098069E" w:rsidP="006F5B45">
      <w:pPr>
        <w:snapToGrid w:val="0"/>
        <w:spacing w:line="240" w:lineRule="atLeast"/>
        <w:jc w:val="center"/>
        <w:rPr>
          <w:rFonts w:ascii="Times New Roman" w:eastAsia="宋体" w:hAnsi="Times New Roman" w:cs="Times New Roman"/>
          <w:szCs w:val="21"/>
        </w:rPr>
      </w:pPr>
      <w:r>
        <w:rPr>
          <w:rFonts w:ascii="Times New Roman" w:eastAsia="宋体" w:hAnsi="Times New Roman" w:cs="Times New Roman" w:hint="eastAsia"/>
          <w:szCs w:val="21"/>
        </w:rPr>
        <w:t>图</w:t>
      </w:r>
      <w:r>
        <w:rPr>
          <w:rFonts w:ascii="Times New Roman" w:eastAsia="宋体" w:hAnsi="Times New Roman" w:cs="Times New Roman"/>
          <w:szCs w:val="21"/>
        </w:rPr>
        <w:t>1 T</w:t>
      </w:r>
      <w:r>
        <w:rPr>
          <w:rFonts w:ascii="Times New Roman" w:eastAsia="宋体" w:hAnsi="Times New Roman" w:cs="Times New Roman" w:hint="eastAsia"/>
          <w:szCs w:val="21"/>
        </w:rPr>
        <w:t>hales</w:t>
      </w:r>
      <w:r>
        <w:rPr>
          <w:rFonts w:ascii="Times New Roman" w:eastAsia="宋体" w:hAnsi="Times New Roman" w:cs="Times New Roman" w:hint="eastAsia"/>
          <w:szCs w:val="21"/>
        </w:rPr>
        <w:t>提出的基于解耦设计的星载光电混合交换</w:t>
      </w:r>
    </w:p>
    <w:p w14:paraId="0DD491FA" w14:textId="77777777" w:rsidR="00B07B1D" w:rsidRDefault="006F5B45">
      <w:pPr>
        <w:snapToGrid w:val="0"/>
        <w:spacing w:line="240" w:lineRule="atLeast"/>
        <w:jc w:val="center"/>
        <w:rPr>
          <w:rFonts w:ascii="Times New Roman" w:eastAsia="宋体" w:hAnsi="Times New Roman" w:cs="Times New Roman"/>
          <w:szCs w:val="21"/>
        </w:rPr>
      </w:pPr>
      <w:r>
        <w:object w:dxaOrig="8821" w:dyaOrig="4980" w14:anchorId="772ACF16">
          <v:shape id="_x0000_i1026" type="#_x0000_t75" style="width:441pt;height:249pt" o:ole="">
            <v:imagedata r:id="rId19" o:title=""/>
          </v:shape>
          <o:OLEObject Type="Embed" ProgID="Visio.Drawing.15" ShapeID="_x0000_i1026" DrawAspect="Content" ObjectID="_1835530090" r:id="rId20"/>
        </w:object>
      </w:r>
    </w:p>
    <w:p w14:paraId="2EF0CE88" w14:textId="77777777" w:rsidR="00B07B1D" w:rsidRDefault="0098069E">
      <w:pPr>
        <w:snapToGrid w:val="0"/>
        <w:spacing w:line="240" w:lineRule="atLeast"/>
        <w:jc w:val="center"/>
        <w:rPr>
          <w:rFonts w:ascii="Times New Roman" w:eastAsia="宋体" w:hAnsi="Times New Roman" w:cs="Times New Roman"/>
          <w:szCs w:val="21"/>
        </w:rPr>
        <w:sectPr w:rsidR="00B07B1D">
          <w:type w:val="continuous"/>
          <w:pgSz w:w="11906" w:h="16838"/>
          <w:pgMar w:top="1440" w:right="1106" w:bottom="1440" w:left="1106" w:header="851" w:footer="992" w:gutter="0"/>
          <w:cols w:space="720"/>
          <w:titlePg/>
          <w:docGrid w:type="linesAndChars" w:linePitch="312"/>
        </w:sectPr>
      </w:pPr>
      <w:r>
        <w:rPr>
          <w:rFonts w:ascii="Times New Roman" w:eastAsia="宋体" w:hAnsi="Times New Roman" w:cs="Times New Roman" w:hint="eastAsia"/>
          <w:szCs w:val="21"/>
        </w:rPr>
        <w:t>图</w:t>
      </w:r>
      <w:r>
        <w:rPr>
          <w:rFonts w:ascii="Times New Roman" w:eastAsia="宋体" w:hAnsi="Times New Roman" w:cs="Times New Roman"/>
          <w:szCs w:val="21"/>
        </w:rPr>
        <w:t>2</w:t>
      </w:r>
      <w:r>
        <w:rPr>
          <w:rFonts w:ascii="Times New Roman" w:eastAsia="宋体" w:hAnsi="Times New Roman" w:cs="Times New Roman" w:hint="eastAsia"/>
          <w:szCs w:val="21"/>
        </w:rPr>
        <w:t xml:space="preserve"> </w:t>
      </w:r>
      <w:r>
        <w:rPr>
          <w:rFonts w:ascii="Times New Roman" w:eastAsia="宋体" w:hAnsi="Times New Roman" w:cs="Times New Roman" w:hint="eastAsia"/>
          <w:szCs w:val="21"/>
        </w:rPr>
        <w:t>基于联合设计的星载光电混合交换</w:t>
      </w:r>
    </w:p>
    <w:p w14:paraId="672FFF69" w14:textId="77777777" w:rsidR="00B07B1D" w:rsidRDefault="0098069E">
      <w:pPr>
        <w:snapToGrid w:val="0"/>
        <w:spacing w:line="240" w:lineRule="atLeast"/>
        <w:rPr>
          <w:rFonts w:ascii="Times New Roman" w:eastAsia="宋体" w:hAnsi="Times New Roman" w:cs="Times New Roman"/>
          <w:b/>
          <w:szCs w:val="20"/>
        </w:rPr>
      </w:pPr>
      <w:r>
        <w:rPr>
          <w:rFonts w:ascii="Times New Roman" w:eastAsia="宋体" w:hAnsi="Times New Roman" w:cs="Times New Roman"/>
          <w:b/>
          <w:szCs w:val="20"/>
        </w:rPr>
        <w:t xml:space="preserve">2.2 </w:t>
      </w:r>
      <w:r>
        <w:rPr>
          <w:rFonts w:ascii="Times New Roman" w:eastAsia="宋体" w:hAnsi="Times New Roman" w:cs="Times New Roman" w:hint="eastAsia"/>
          <w:b/>
          <w:szCs w:val="20"/>
        </w:rPr>
        <w:t>基于扩展与合并的联合设计</w:t>
      </w:r>
    </w:p>
    <w:p w14:paraId="37664E57" w14:textId="77777777" w:rsidR="00B07B1D" w:rsidRDefault="0098069E">
      <w:pPr>
        <w:widowControl/>
        <w:spacing w:line="240" w:lineRule="atLeast"/>
        <w:ind w:firstLine="422"/>
        <w:rPr>
          <w:rFonts w:ascii="Times New Roman" w:eastAsia="宋体" w:hAnsi="Times New Roman" w:cs="Times New Roman"/>
          <w:kern w:val="0"/>
          <w:szCs w:val="21"/>
        </w:rPr>
      </w:pPr>
      <w:r>
        <w:rPr>
          <w:rFonts w:ascii="Times New Roman" w:eastAsia="宋体" w:hAnsi="Times New Roman" w:cs="Times New Roman" w:hint="eastAsia"/>
          <w:kern w:val="0"/>
          <w:szCs w:val="21"/>
        </w:rPr>
        <w:t>基于扩展与合并的联合设计分为两个阶段。在第一阶段，通过扩展下变频部分的光交换的规模以支持下、上变频部分的光交换的合并。在第二阶段，基于</w:t>
      </w:r>
      <w:r>
        <w:rPr>
          <w:rFonts w:ascii="Times New Roman" w:eastAsia="宋体" w:hAnsi="Times New Roman" w:cs="Times New Roman"/>
          <w:kern w:val="0"/>
          <w:szCs w:val="21"/>
        </w:rPr>
        <w:t>Clos</w:t>
      </w:r>
      <w:r>
        <w:rPr>
          <w:rFonts w:ascii="Times New Roman" w:eastAsia="宋体" w:hAnsi="Times New Roman" w:cs="Times New Roman" w:hint="eastAsia"/>
          <w:kern w:val="0"/>
          <w:szCs w:val="21"/>
        </w:rPr>
        <w:t>网络的联合设计通过重复使用电交换实现部分光交换功能，在功能层面等效合并相应的光交换单元。第二阶段分为三个层次：①以对称的</w:t>
      </w:r>
      <w:r>
        <w:rPr>
          <w:rFonts w:ascii="Times New Roman" w:eastAsia="宋体" w:hAnsi="Times New Roman" w:cs="Times New Roman"/>
          <w:kern w:val="0"/>
          <w:szCs w:val="21"/>
        </w:rPr>
        <w:t>Clos</w:t>
      </w:r>
      <w:r>
        <w:rPr>
          <w:rFonts w:ascii="Times New Roman" w:eastAsia="宋体" w:hAnsi="Times New Roman" w:cs="Times New Roman" w:hint="eastAsia"/>
          <w:kern w:val="0"/>
          <w:szCs w:val="21"/>
        </w:rPr>
        <w:t>网络为基础，并设定基础的光交换单元与参与的交换信道数目完全匹配；②以对称的</w:t>
      </w:r>
      <w:r>
        <w:rPr>
          <w:rFonts w:ascii="Times New Roman" w:eastAsia="宋体" w:hAnsi="Times New Roman" w:cs="Times New Roman"/>
          <w:kern w:val="0"/>
          <w:szCs w:val="21"/>
        </w:rPr>
        <w:t>Clos</w:t>
      </w:r>
      <w:r>
        <w:rPr>
          <w:rFonts w:ascii="Times New Roman" w:eastAsia="宋体" w:hAnsi="Times New Roman" w:cs="Times New Roman" w:hint="eastAsia"/>
          <w:kern w:val="0"/>
          <w:szCs w:val="21"/>
        </w:rPr>
        <w:t>网络为基础，</w:t>
      </w:r>
      <w:r>
        <w:rPr>
          <w:rFonts w:ascii="Times New Roman" w:eastAsia="宋体" w:hAnsi="Times New Roman" w:cs="Times New Roman" w:hint="eastAsia"/>
          <w:kern w:val="0"/>
          <w:szCs w:val="21"/>
        </w:rPr>
        <w:t>将适用范围扩展至基础的光交换单元与参与的交换信道数目不匹配的情形；③对基于</w:t>
      </w:r>
      <w:r>
        <w:rPr>
          <w:rFonts w:ascii="Times New Roman" w:eastAsia="宋体" w:hAnsi="Times New Roman" w:cs="Times New Roman"/>
          <w:kern w:val="0"/>
          <w:szCs w:val="21"/>
        </w:rPr>
        <w:t>Clos</w:t>
      </w:r>
      <w:r>
        <w:rPr>
          <w:rFonts w:ascii="Times New Roman" w:eastAsia="宋体" w:hAnsi="Times New Roman" w:cs="Times New Roman" w:hint="eastAsia"/>
          <w:kern w:val="0"/>
          <w:szCs w:val="21"/>
        </w:rPr>
        <w:t>网络的设计的适用范围和以非对称</w:t>
      </w:r>
      <w:r>
        <w:rPr>
          <w:rFonts w:ascii="Times New Roman" w:eastAsia="宋体" w:hAnsi="Times New Roman" w:cs="Times New Roman"/>
          <w:kern w:val="0"/>
          <w:szCs w:val="21"/>
        </w:rPr>
        <w:t>Clos</w:t>
      </w:r>
      <w:r>
        <w:rPr>
          <w:rFonts w:ascii="Times New Roman" w:eastAsia="宋体" w:hAnsi="Times New Roman" w:cs="Times New Roman" w:hint="eastAsia"/>
          <w:kern w:val="0"/>
          <w:szCs w:val="21"/>
        </w:rPr>
        <w:t>网络为基础的设计做相应的补充描述。</w:t>
      </w:r>
    </w:p>
    <w:p w14:paraId="6AD8285C" w14:textId="77777777" w:rsidR="00B07B1D" w:rsidRDefault="0098069E">
      <w:pPr>
        <w:ind w:firstLineChars="200" w:firstLine="422"/>
        <w:rPr>
          <w:rFonts w:ascii="Times New Roman" w:eastAsia="宋体" w:hAnsi="Times New Roman" w:cs="Times New Roman"/>
          <w:b/>
          <w:color w:val="000000"/>
          <w:szCs w:val="20"/>
        </w:rPr>
      </w:pPr>
      <w:r>
        <w:rPr>
          <w:rFonts w:ascii="Times New Roman" w:eastAsia="宋体" w:hAnsi="Times New Roman" w:cs="Times New Roman" w:hint="eastAsia"/>
          <w:b/>
          <w:color w:val="000000"/>
          <w:szCs w:val="20"/>
        </w:rPr>
        <w:t>（</w:t>
      </w:r>
      <w:r>
        <w:rPr>
          <w:rFonts w:ascii="Times New Roman" w:eastAsia="宋体" w:hAnsi="Times New Roman" w:cs="Times New Roman"/>
          <w:b/>
          <w:color w:val="000000"/>
          <w:szCs w:val="20"/>
        </w:rPr>
        <w:t>1</w:t>
      </w:r>
      <w:r>
        <w:rPr>
          <w:rFonts w:ascii="Times New Roman" w:eastAsia="宋体" w:hAnsi="Times New Roman" w:cs="Times New Roman" w:hint="eastAsia"/>
          <w:b/>
          <w:color w:val="000000"/>
          <w:szCs w:val="20"/>
        </w:rPr>
        <w:t>）第一阶段：广义的扩展与合并</w:t>
      </w:r>
    </w:p>
    <w:p w14:paraId="01913994" w14:textId="77777777" w:rsidR="00B07B1D" w:rsidRDefault="0098069E">
      <w:pPr>
        <w:ind w:firstLineChars="200" w:firstLine="420"/>
        <w:rPr>
          <w:rFonts w:ascii="Times New Roman" w:eastAsia="宋体" w:hAnsi="Times New Roman" w:cs="Times New Roman"/>
          <w:szCs w:val="20"/>
        </w:rPr>
      </w:pPr>
      <w:r>
        <w:rPr>
          <w:rFonts w:ascii="Times New Roman" w:eastAsia="宋体" w:hAnsi="Times New Roman" w:cs="Times New Roman" w:hint="eastAsia"/>
          <w:szCs w:val="20"/>
        </w:rPr>
        <w:t>相对于图</w:t>
      </w:r>
      <w:r>
        <w:rPr>
          <w:rFonts w:ascii="Times New Roman" w:eastAsia="宋体" w:hAnsi="Times New Roman" w:cs="Times New Roman"/>
          <w:szCs w:val="20"/>
        </w:rPr>
        <w:t>1</w:t>
      </w:r>
      <w:r>
        <w:rPr>
          <w:rFonts w:ascii="Times New Roman" w:eastAsia="宋体" w:hAnsi="Times New Roman" w:cs="Times New Roman" w:hint="eastAsia"/>
          <w:szCs w:val="20"/>
        </w:rPr>
        <w:t>所示的解耦设计，图</w:t>
      </w:r>
      <w:r>
        <w:rPr>
          <w:rFonts w:ascii="Times New Roman" w:eastAsia="宋体" w:hAnsi="Times New Roman" w:cs="Times New Roman"/>
          <w:szCs w:val="20"/>
        </w:rPr>
        <w:t>2</w:t>
      </w:r>
      <w:r>
        <w:rPr>
          <w:rFonts w:ascii="Times New Roman" w:eastAsia="宋体" w:hAnsi="Times New Roman" w:cs="Times New Roman" w:hint="eastAsia"/>
          <w:szCs w:val="20"/>
        </w:rPr>
        <w:t>所示的联合设计将下变频部分的光交换的规模从</w:t>
      </w:r>
      <w:r>
        <w:rPr>
          <w:rFonts w:ascii="Times New Roman" w:eastAsia="宋体" w:hAnsi="Times New Roman" w:cs="Times New Roman"/>
          <w:i/>
          <w:szCs w:val="20"/>
        </w:rPr>
        <w:t>N</w:t>
      </w:r>
      <w:r>
        <w:rPr>
          <w:rFonts w:ascii="Times New Roman" w:eastAsia="宋体" w:hAnsi="Times New Roman" w:cs="Times New Roman" w:hint="eastAsia"/>
          <w:szCs w:val="20"/>
        </w:rPr>
        <w:t>入</w:t>
      </w:r>
      <w:r>
        <w:rPr>
          <w:rFonts w:ascii="Times New Roman" w:eastAsia="宋体" w:hAnsi="Times New Roman" w:cs="Times New Roman"/>
          <w:i/>
          <w:szCs w:val="20"/>
        </w:rPr>
        <w:t>N</w:t>
      </w:r>
      <w:r>
        <w:rPr>
          <w:rFonts w:ascii="Times New Roman" w:eastAsia="宋体" w:hAnsi="Times New Roman" w:cs="Times New Roman" w:hint="eastAsia"/>
          <w:szCs w:val="20"/>
        </w:rPr>
        <w:t>出扩展为</w:t>
      </w:r>
      <w:r>
        <w:rPr>
          <w:rFonts w:ascii="Times New Roman" w:eastAsia="宋体" w:hAnsi="Times New Roman" w:cs="Times New Roman"/>
          <w:i/>
          <w:szCs w:val="20"/>
        </w:rPr>
        <w:t>N</w:t>
      </w:r>
      <w:r>
        <w:rPr>
          <w:rFonts w:ascii="Times New Roman" w:eastAsia="宋体" w:hAnsi="Times New Roman" w:cs="Times New Roman" w:hint="eastAsia"/>
          <w:szCs w:val="20"/>
        </w:rPr>
        <w:t>+</w:t>
      </w:r>
      <w:r>
        <w:rPr>
          <w:rFonts w:ascii="Times New Roman" w:eastAsia="宋体" w:hAnsi="Times New Roman" w:cs="Times New Roman"/>
          <w:i/>
          <w:szCs w:val="20"/>
        </w:rPr>
        <w:t>M</w:t>
      </w:r>
      <w:r>
        <w:rPr>
          <w:rFonts w:ascii="Times New Roman" w:eastAsia="宋体" w:hAnsi="Times New Roman" w:cs="Times New Roman" w:hint="eastAsia"/>
          <w:szCs w:val="20"/>
        </w:rPr>
        <w:t>入</w:t>
      </w:r>
      <w:r>
        <w:rPr>
          <w:rFonts w:ascii="Times New Roman" w:eastAsia="宋体" w:hAnsi="Times New Roman" w:cs="Times New Roman"/>
          <w:i/>
          <w:szCs w:val="20"/>
        </w:rPr>
        <w:t>N</w:t>
      </w:r>
      <w:r>
        <w:rPr>
          <w:rFonts w:ascii="Times New Roman" w:eastAsia="宋体" w:hAnsi="Times New Roman" w:cs="Times New Roman" w:hint="eastAsia"/>
          <w:szCs w:val="20"/>
        </w:rPr>
        <w:t>+</w:t>
      </w:r>
      <w:r>
        <w:rPr>
          <w:rFonts w:ascii="Times New Roman" w:eastAsia="宋体" w:hAnsi="Times New Roman" w:cs="Times New Roman"/>
          <w:i/>
          <w:szCs w:val="20"/>
        </w:rPr>
        <w:t>M</w:t>
      </w:r>
      <w:r>
        <w:rPr>
          <w:rFonts w:ascii="Times New Roman" w:eastAsia="宋体" w:hAnsi="Times New Roman" w:cs="Times New Roman" w:hint="eastAsia"/>
          <w:szCs w:val="20"/>
        </w:rPr>
        <w:t>出光交换，从而支持将原有的下、上变频部分的光交换合并至下变频部分完成。当扩</w:t>
      </w:r>
      <w:r>
        <w:rPr>
          <w:rFonts w:ascii="Times New Roman" w:eastAsia="宋体" w:hAnsi="Times New Roman" w:cs="Times New Roman" w:hint="eastAsia"/>
          <w:szCs w:val="20"/>
        </w:rPr>
        <w:lastRenderedPageBreak/>
        <w:t>展所带来的交换资源的增加少于合并所带来的交换资源的降低时，此方法可降低整体的交换资源开销。</w:t>
      </w:r>
    </w:p>
    <w:p w14:paraId="3B5A8276" w14:textId="77777777" w:rsidR="00B07B1D" w:rsidRDefault="0098069E">
      <w:pPr>
        <w:ind w:firstLineChars="200" w:firstLine="420"/>
        <w:rPr>
          <w:rFonts w:ascii="Times New Roman" w:eastAsia="宋体" w:hAnsi="Times New Roman" w:cs="Times New Roman"/>
          <w:szCs w:val="20"/>
        </w:rPr>
      </w:pPr>
      <w:r>
        <w:rPr>
          <w:rFonts w:ascii="Times New Roman" w:eastAsia="宋体" w:hAnsi="Times New Roman" w:cs="Times New Roman" w:hint="eastAsia"/>
          <w:szCs w:val="20"/>
        </w:rPr>
        <w:t>在光子变频设计方面，图</w:t>
      </w:r>
      <w:r>
        <w:rPr>
          <w:rFonts w:ascii="Times New Roman" w:eastAsia="宋体" w:hAnsi="Times New Roman" w:cs="Times New Roman"/>
          <w:szCs w:val="20"/>
        </w:rPr>
        <w:t>2</w:t>
      </w:r>
      <w:r>
        <w:rPr>
          <w:rFonts w:ascii="Times New Roman" w:eastAsia="宋体" w:hAnsi="Times New Roman" w:cs="Times New Roman" w:hint="eastAsia"/>
          <w:szCs w:val="20"/>
        </w:rPr>
        <w:t>所示设计的特点描述如下。如图</w:t>
      </w:r>
      <w:r>
        <w:rPr>
          <w:rFonts w:ascii="Times New Roman" w:eastAsia="宋体" w:hAnsi="Times New Roman" w:cs="Times New Roman"/>
          <w:szCs w:val="20"/>
        </w:rPr>
        <w:t>2</w:t>
      </w:r>
      <w:r>
        <w:rPr>
          <w:rFonts w:ascii="Times New Roman" w:eastAsia="宋体" w:hAnsi="Times New Roman" w:cs="Times New Roman" w:hint="eastAsia"/>
          <w:szCs w:val="20"/>
        </w:rPr>
        <w:t>所示，联合设计需新增</w:t>
      </w:r>
      <w:r>
        <w:rPr>
          <w:rFonts w:ascii="Times New Roman" w:eastAsia="宋体" w:hAnsi="Times New Roman" w:cs="Times New Roman"/>
          <w:i/>
          <w:szCs w:val="20"/>
        </w:rPr>
        <w:t>M</w:t>
      </w:r>
      <w:r>
        <w:rPr>
          <w:rFonts w:ascii="Times New Roman" w:eastAsia="宋体" w:hAnsi="Times New Roman" w:cs="Times New Roman" w:hint="eastAsia"/>
          <w:szCs w:val="20"/>
        </w:rPr>
        <w:t>路电光调制（</w:t>
      </w:r>
      <w:r>
        <w:rPr>
          <w:rFonts w:ascii="Times New Roman" w:eastAsia="宋体" w:hAnsi="Times New Roman" w:cs="Times New Roman" w:hint="eastAsia"/>
          <w:szCs w:val="20"/>
        </w:rPr>
        <w:t>C1</w:t>
      </w:r>
      <w:r>
        <w:rPr>
          <w:rFonts w:ascii="Times New Roman" w:eastAsia="宋体" w:hAnsi="Times New Roman" w:cs="Times New Roman" w:hint="eastAsia"/>
          <w:szCs w:val="20"/>
        </w:rPr>
        <w:t>）和光电探测。输入的中频信号经电光调制（</w:t>
      </w:r>
      <w:r>
        <w:rPr>
          <w:rFonts w:ascii="Times New Roman" w:eastAsia="宋体" w:hAnsi="Times New Roman" w:cs="Times New Roman" w:hint="eastAsia"/>
          <w:szCs w:val="20"/>
        </w:rPr>
        <w:t>C1</w:t>
      </w:r>
      <w:r>
        <w:rPr>
          <w:rFonts w:ascii="Times New Roman" w:eastAsia="宋体" w:hAnsi="Times New Roman" w:cs="Times New Roman" w:hint="eastAsia"/>
          <w:szCs w:val="20"/>
        </w:rPr>
        <w:t>）变换到光域，在光域完成交换后由光电探测输出中频信号。输入与输出的中频频点相同。在图</w:t>
      </w:r>
      <w:r>
        <w:rPr>
          <w:rFonts w:ascii="Times New Roman" w:eastAsia="宋体" w:hAnsi="Times New Roman" w:cs="Times New Roman"/>
          <w:szCs w:val="20"/>
        </w:rPr>
        <w:t>1</w:t>
      </w:r>
      <w:r>
        <w:rPr>
          <w:rFonts w:ascii="Times New Roman" w:eastAsia="宋体" w:hAnsi="Times New Roman" w:cs="Times New Roman" w:hint="eastAsia"/>
          <w:szCs w:val="20"/>
        </w:rPr>
        <w:t>中，当输出（发射）存在多个频点时，单个电光调制单元（</w:t>
      </w:r>
      <w:r>
        <w:rPr>
          <w:rFonts w:ascii="Times New Roman" w:eastAsia="宋体" w:hAnsi="Times New Roman" w:cs="Times New Roman" w:hint="eastAsia"/>
          <w:szCs w:val="20"/>
        </w:rPr>
        <w:t>B1, B2</w:t>
      </w:r>
      <w:r>
        <w:rPr>
          <w:rFonts w:ascii="Times New Roman" w:eastAsia="宋体" w:hAnsi="Times New Roman" w:cs="Times New Roman" w:hint="eastAsia"/>
          <w:szCs w:val="20"/>
        </w:rPr>
        <w:t>）需选择不同的光本振频率与不同输出频点对应。而在图</w:t>
      </w:r>
      <w:r>
        <w:rPr>
          <w:rFonts w:ascii="Times New Roman" w:eastAsia="宋体" w:hAnsi="Times New Roman" w:cs="Times New Roman"/>
          <w:szCs w:val="20"/>
        </w:rPr>
        <w:t>2</w:t>
      </w:r>
      <w:r>
        <w:rPr>
          <w:rFonts w:ascii="Times New Roman" w:eastAsia="宋体" w:hAnsi="Times New Roman" w:cs="Times New Roman" w:hint="eastAsia"/>
          <w:szCs w:val="20"/>
        </w:rPr>
        <w:t>中，单个电光调制（</w:t>
      </w:r>
      <w:r>
        <w:rPr>
          <w:rFonts w:ascii="Times New Roman" w:eastAsia="宋体" w:hAnsi="Times New Roman" w:cs="Times New Roman" w:hint="eastAsia"/>
          <w:szCs w:val="20"/>
        </w:rPr>
        <w:t>B3</w:t>
      </w:r>
      <w:r>
        <w:rPr>
          <w:rFonts w:ascii="Times New Roman" w:eastAsia="宋体" w:hAnsi="Times New Roman" w:cs="Times New Roman" w:hint="eastAsia"/>
          <w:szCs w:val="20"/>
        </w:rPr>
        <w:t>）选择固定的光本振频率与固定的输出频点对应，这将有利于降低复杂度。</w:t>
      </w:r>
    </w:p>
    <w:p w14:paraId="1A4BBC57" w14:textId="77777777" w:rsidR="00B07B1D" w:rsidRDefault="0098069E">
      <w:pPr>
        <w:ind w:firstLineChars="200" w:firstLine="422"/>
        <w:rPr>
          <w:rFonts w:ascii="Times New Roman" w:eastAsia="宋体" w:hAnsi="Times New Roman" w:cs="Times New Roman"/>
          <w:b/>
          <w:szCs w:val="20"/>
        </w:rPr>
      </w:pPr>
      <w:r>
        <w:rPr>
          <w:rFonts w:ascii="Times New Roman" w:eastAsia="宋体" w:hAnsi="Times New Roman" w:cs="Times New Roman" w:hint="eastAsia"/>
          <w:b/>
          <w:szCs w:val="20"/>
        </w:rPr>
        <w:t>（</w:t>
      </w:r>
      <w:r>
        <w:rPr>
          <w:rFonts w:ascii="Times New Roman" w:eastAsia="宋体" w:hAnsi="Times New Roman" w:cs="Times New Roman"/>
          <w:b/>
          <w:szCs w:val="20"/>
        </w:rPr>
        <w:t>2</w:t>
      </w:r>
      <w:r>
        <w:rPr>
          <w:rFonts w:ascii="Times New Roman" w:eastAsia="宋体" w:hAnsi="Times New Roman" w:cs="Times New Roman" w:hint="eastAsia"/>
          <w:b/>
          <w:szCs w:val="20"/>
        </w:rPr>
        <w:t>）第二阶段：基于</w:t>
      </w:r>
      <w:r>
        <w:rPr>
          <w:rFonts w:ascii="Times New Roman" w:eastAsia="宋体" w:hAnsi="Times New Roman" w:cs="Times New Roman"/>
          <w:b/>
          <w:szCs w:val="20"/>
        </w:rPr>
        <w:t>Clos</w:t>
      </w:r>
      <w:r>
        <w:rPr>
          <w:rFonts w:ascii="Times New Roman" w:eastAsia="宋体" w:hAnsi="Times New Roman" w:cs="Times New Roman" w:hint="eastAsia"/>
          <w:b/>
          <w:szCs w:val="20"/>
        </w:rPr>
        <w:t>网络的扩展与合并</w:t>
      </w:r>
    </w:p>
    <w:p w14:paraId="668521E1" w14:textId="77777777" w:rsidR="00B07B1D" w:rsidRDefault="0098069E">
      <w:pPr>
        <w:snapToGrid w:val="0"/>
        <w:spacing w:line="240" w:lineRule="atLeast"/>
        <w:rPr>
          <w:rFonts w:ascii="Times New Roman" w:eastAsia="宋体" w:hAnsi="Times New Roman" w:cs="Times New Roman"/>
          <w:szCs w:val="20"/>
        </w:rPr>
      </w:pPr>
      <w:r>
        <w:rPr>
          <w:rFonts w:ascii="Times New Roman" w:eastAsia="宋体" w:hAnsi="Times New Roman" w:cs="Times New Roman"/>
          <w:b/>
          <w:bCs/>
          <w:kern w:val="0"/>
          <w:sz w:val="24"/>
          <w:szCs w:val="24"/>
        </w:rPr>
        <w:t xml:space="preserve">       </w:t>
      </w:r>
      <w:r>
        <w:rPr>
          <w:rFonts w:ascii="Times New Roman" w:eastAsia="宋体" w:hAnsi="Times New Roman" w:cs="Times New Roman" w:hint="eastAsia"/>
          <w:szCs w:val="20"/>
        </w:rPr>
        <w:t>当光交换用</w:t>
      </w:r>
      <w:r>
        <w:rPr>
          <w:rFonts w:ascii="Times New Roman" w:eastAsia="宋体" w:hAnsi="Times New Roman" w:cs="Times New Roman" w:hint="eastAsia"/>
          <w:szCs w:val="20"/>
        </w:rPr>
        <w:t>Clos</w:t>
      </w:r>
      <w:r>
        <w:rPr>
          <w:rFonts w:ascii="Times New Roman" w:eastAsia="宋体" w:hAnsi="Times New Roman" w:cs="Times New Roman" w:hint="eastAsia"/>
          <w:szCs w:val="20"/>
        </w:rPr>
        <w:t>网络扩展交换规模时，解耦设计需使用两个支持</w:t>
      </w:r>
      <m:oMath>
        <m:r>
          <w:rPr>
            <w:rFonts w:ascii="Cambria Math" w:eastAsia="宋体" w:hAnsi="Cambria Math" w:cs="Times New Roman"/>
            <w:szCs w:val="20"/>
          </w:rPr>
          <m:t>N</m:t>
        </m:r>
        <m:r>
          <m:rPr>
            <m:sty m:val="p"/>
          </m:rPr>
          <w:rPr>
            <w:rFonts w:ascii="Cambria Math" w:eastAsia="宋体" w:hAnsi="Cambria Math" w:cs="Times New Roman"/>
            <w:szCs w:val="20"/>
          </w:rPr>
          <m:t>×</m:t>
        </m:r>
        <m:r>
          <w:rPr>
            <w:rFonts w:ascii="Cambria Math" w:eastAsia="宋体" w:hAnsi="Cambria Math" w:cs="Times New Roman"/>
            <w:szCs w:val="20"/>
          </w:rPr>
          <m:t>N</m:t>
        </m:r>
      </m:oMath>
      <w:r>
        <w:rPr>
          <w:rFonts w:ascii="Times New Roman" w:eastAsia="宋体" w:hAnsi="Times New Roman" w:cs="Times New Roman" w:hint="eastAsia"/>
          <w:szCs w:val="20"/>
        </w:rPr>
        <w:t>规模的可重配置无阻塞交换的</w:t>
      </w:r>
      <w:r>
        <w:rPr>
          <w:rFonts w:ascii="Times New Roman" w:eastAsia="宋体" w:hAnsi="Times New Roman" w:cs="Times New Roman" w:hint="eastAsia"/>
          <w:szCs w:val="20"/>
        </w:rPr>
        <w:t>Clos</w:t>
      </w:r>
      <w:r>
        <w:rPr>
          <w:rFonts w:ascii="Times New Roman" w:eastAsia="宋体" w:hAnsi="Times New Roman" w:cs="Times New Roman" w:hint="eastAsia"/>
          <w:szCs w:val="20"/>
        </w:rPr>
        <w:t>网络，联合设计只需要单个支持</w:t>
      </w:r>
      <m:oMath>
        <m:r>
          <m:rPr>
            <m:sty m:val="p"/>
          </m:rPr>
          <w:rPr>
            <w:rFonts w:ascii="Cambria Math" w:eastAsia="宋体" w:hAnsi="Cambria Math" w:cs="Times New Roman"/>
            <w:szCs w:val="20"/>
          </w:rPr>
          <m:t>(</m:t>
        </m:r>
        <m:r>
          <w:rPr>
            <w:rFonts w:ascii="Cambria Math" w:eastAsia="宋体" w:hAnsi="Cambria Math" w:cs="Times New Roman"/>
            <w:szCs w:val="20"/>
          </w:rPr>
          <m:t>N</m:t>
        </m:r>
        <m:r>
          <m:rPr>
            <m:sty m:val="p"/>
          </m:rPr>
          <w:rPr>
            <w:rFonts w:ascii="Cambria Math" w:eastAsia="宋体" w:hAnsi="Cambria Math" w:cs="Times New Roman"/>
            <w:szCs w:val="20"/>
          </w:rPr>
          <m:t>+</m:t>
        </m:r>
        <m:r>
          <w:rPr>
            <w:rFonts w:ascii="Cambria Math" w:eastAsia="宋体" w:hAnsi="Cambria Math" w:cs="Times New Roman"/>
            <w:szCs w:val="20"/>
          </w:rPr>
          <m:t>M</m:t>
        </m:r>
        <m:r>
          <m:rPr>
            <m:sty m:val="p"/>
          </m:rPr>
          <w:rPr>
            <w:rFonts w:ascii="Cambria Math" w:eastAsia="宋体" w:hAnsi="Cambria Math" w:cs="Times New Roman"/>
            <w:szCs w:val="20"/>
          </w:rPr>
          <m:t>)×(</m:t>
        </m:r>
        <m:r>
          <w:rPr>
            <w:rFonts w:ascii="Cambria Math" w:eastAsia="宋体" w:hAnsi="Cambria Math" w:cs="Times New Roman"/>
            <w:szCs w:val="20"/>
          </w:rPr>
          <m:t>N</m:t>
        </m:r>
        <m:r>
          <m:rPr>
            <m:sty m:val="p"/>
          </m:rPr>
          <w:rPr>
            <w:rFonts w:ascii="Cambria Math" w:eastAsia="宋体" w:hAnsi="Cambria Math" w:cs="Times New Roman"/>
            <w:szCs w:val="20"/>
          </w:rPr>
          <m:t>+</m:t>
        </m:r>
        <m:r>
          <w:rPr>
            <w:rFonts w:ascii="Cambria Math" w:eastAsia="宋体" w:hAnsi="Cambria Math" w:cs="Times New Roman"/>
            <w:szCs w:val="20"/>
          </w:rPr>
          <m:t>M</m:t>
        </m:r>
        <m:r>
          <m:rPr>
            <m:sty m:val="p"/>
          </m:rPr>
          <w:rPr>
            <w:rFonts w:ascii="Cambria Math" w:eastAsia="宋体" w:hAnsi="Cambria Math" w:cs="Times New Roman"/>
            <w:szCs w:val="20"/>
          </w:rPr>
          <m:t>)</m:t>
        </m:r>
      </m:oMath>
      <w:r>
        <w:rPr>
          <w:rFonts w:ascii="Times New Roman" w:eastAsia="宋体" w:hAnsi="Times New Roman" w:cs="Times New Roman" w:hint="eastAsia"/>
          <w:szCs w:val="20"/>
        </w:rPr>
        <w:t>规模的可重配置无阻塞交换的</w:t>
      </w:r>
      <w:r>
        <w:rPr>
          <w:rFonts w:ascii="Times New Roman" w:eastAsia="宋体" w:hAnsi="Times New Roman" w:cs="Times New Roman" w:hint="eastAsia"/>
          <w:szCs w:val="20"/>
        </w:rPr>
        <w:t>Clos</w:t>
      </w:r>
      <w:r>
        <w:rPr>
          <w:rFonts w:ascii="Times New Roman" w:eastAsia="宋体" w:hAnsi="Times New Roman" w:cs="Times New Roman" w:hint="eastAsia"/>
          <w:szCs w:val="20"/>
        </w:rPr>
        <w:t>网络。</w:t>
      </w:r>
      <w:r w:rsidR="00A95D76">
        <w:rPr>
          <w:rFonts w:ascii="Times New Roman" w:eastAsia="宋体" w:hAnsi="Times New Roman" w:cs="Times New Roman" w:hint="eastAsia"/>
          <w:szCs w:val="20"/>
        </w:rPr>
        <w:t>相比解耦设计，联合设计的光交换映射次数显著降低。</w:t>
      </w:r>
    </w:p>
    <w:p w14:paraId="1C71B17F" w14:textId="77777777" w:rsidR="00B07B1D" w:rsidRDefault="0098069E">
      <w:pPr>
        <w:spacing w:line="240" w:lineRule="atLeast"/>
        <w:ind w:firstLineChars="200" w:firstLine="420"/>
        <w:rPr>
          <w:rFonts w:ascii="Times New Roman" w:eastAsia="宋体" w:hAnsi="Times New Roman" w:cs="Times New Roman"/>
          <w:szCs w:val="20"/>
        </w:rPr>
      </w:pPr>
      <w:r>
        <w:rPr>
          <w:rFonts w:ascii="Times New Roman" w:eastAsia="宋体" w:hAnsi="Times New Roman" w:cs="Times New Roman" w:hint="eastAsia"/>
          <w:szCs w:val="20"/>
        </w:rPr>
        <w:t>如图</w:t>
      </w:r>
      <w:r>
        <w:rPr>
          <w:rFonts w:ascii="Times New Roman" w:eastAsia="宋体" w:hAnsi="Times New Roman" w:cs="Times New Roman"/>
          <w:szCs w:val="20"/>
        </w:rPr>
        <w:t>3</w:t>
      </w:r>
      <w:r>
        <w:rPr>
          <w:rFonts w:ascii="Times New Roman" w:eastAsia="宋体" w:hAnsi="Times New Roman" w:cs="Times New Roman" w:hint="eastAsia"/>
          <w:szCs w:val="20"/>
        </w:rPr>
        <w:t>所示，记联合设计的初始的</w:t>
      </w:r>
      <w:r>
        <w:rPr>
          <w:rFonts w:ascii="Times New Roman" w:eastAsia="宋体" w:hAnsi="Times New Roman" w:cs="Times New Roman" w:hint="eastAsia"/>
          <w:szCs w:val="20"/>
        </w:rPr>
        <w:t>Clos</w:t>
      </w:r>
      <w:r>
        <w:rPr>
          <w:rFonts w:ascii="Times New Roman" w:eastAsia="宋体" w:hAnsi="Times New Roman" w:cs="Times New Roman" w:hint="eastAsia"/>
          <w:szCs w:val="20"/>
        </w:rPr>
        <w:t>光交换网络为</w:t>
      </w:r>
      <m:oMath>
        <m:r>
          <m:rPr>
            <m:sty m:val="p"/>
          </m:rPr>
          <w:rPr>
            <w:rFonts w:ascii="Cambria Math" w:eastAsia="宋体" w:hAnsi="Cambria Math" w:cs="Times New Roman"/>
            <w:szCs w:val="20"/>
          </w:rPr>
          <m:t>C(</m:t>
        </m:r>
        <m:r>
          <w:rPr>
            <w:rFonts w:ascii="Cambria Math" w:eastAsia="宋体" w:hAnsi="Cambria Math" w:cs="Times New Roman"/>
            <w:szCs w:val="20"/>
          </w:rPr>
          <m:t>n</m:t>
        </m:r>
        <m:r>
          <m:rPr>
            <m:sty m:val="p"/>
          </m:rPr>
          <w:rPr>
            <w:rFonts w:ascii="Cambria Math" w:eastAsia="宋体" w:hAnsi="Cambria Math" w:cs="Times New Roman"/>
            <w:szCs w:val="20"/>
          </w:rPr>
          <m:t>,</m:t>
        </m:r>
        <m:r>
          <w:rPr>
            <w:rFonts w:ascii="Cambria Math" w:eastAsia="宋体" w:hAnsi="Cambria Math" w:cs="Times New Roman"/>
            <w:szCs w:val="20"/>
          </w:rPr>
          <m:t>m</m:t>
        </m:r>
        <m:r>
          <m:rPr>
            <m:sty m:val="p"/>
          </m:rPr>
          <w:rPr>
            <w:rFonts w:ascii="Cambria Math" w:eastAsia="宋体" w:hAnsi="Cambria Math" w:cs="Times New Roman"/>
            <w:szCs w:val="20"/>
          </w:rPr>
          <m:t>,</m:t>
        </m:r>
        <m:r>
          <w:rPr>
            <w:rFonts w:ascii="Cambria Math" w:eastAsia="宋体" w:hAnsi="Cambria Math" w:cs="Times New Roman"/>
            <w:szCs w:val="20"/>
          </w:rPr>
          <m:t>r</m:t>
        </m:r>
        <m:r>
          <m:rPr>
            <m:sty m:val="p"/>
          </m:rPr>
          <w:rPr>
            <w:rFonts w:ascii="Cambria Math" w:eastAsia="宋体" w:hAnsi="Cambria Math" w:cs="Times New Roman"/>
            <w:szCs w:val="20"/>
          </w:rPr>
          <m:t>)</m:t>
        </m:r>
      </m:oMath>
      <w:r>
        <w:rPr>
          <w:rFonts w:ascii="Times New Roman" w:eastAsia="宋体" w:hAnsi="Times New Roman" w:cs="Times New Roman" w:hint="eastAsia"/>
          <w:szCs w:val="20"/>
        </w:rPr>
        <w:t>。</w:t>
      </w:r>
      <m:oMath>
        <m:r>
          <m:rPr>
            <m:sty m:val="p"/>
          </m:rPr>
          <w:rPr>
            <w:rFonts w:ascii="Cambria Math" w:eastAsia="宋体" w:hAnsi="Cambria Math" w:cs="Times New Roman"/>
            <w:szCs w:val="20"/>
          </w:rPr>
          <m:t>C(</m:t>
        </m:r>
        <m:r>
          <w:rPr>
            <w:rFonts w:ascii="Cambria Math" w:eastAsia="宋体" w:hAnsi="Cambria Math" w:cs="Times New Roman"/>
            <w:szCs w:val="20"/>
          </w:rPr>
          <m:t>n</m:t>
        </m:r>
        <m:r>
          <m:rPr>
            <m:sty m:val="p"/>
          </m:rPr>
          <w:rPr>
            <w:rFonts w:ascii="Cambria Math" w:eastAsia="宋体" w:hAnsi="Cambria Math" w:cs="Times New Roman"/>
            <w:szCs w:val="20"/>
          </w:rPr>
          <m:t>,</m:t>
        </m:r>
        <m:r>
          <w:rPr>
            <w:rFonts w:ascii="Cambria Math" w:eastAsia="宋体" w:hAnsi="Cambria Math" w:cs="Times New Roman"/>
            <w:szCs w:val="20"/>
          </w:rPr>
          <m:t>m</m:t>
        </m:r>
        <m:r>
          <m:rPr>
            <m:sty m:val="p"/>
          </m:rPr>
          <w:rPr>
            <w:rFonts w:ascii="Cambria Math" w:eastAsia="宋体" w:hAnsi="Cambria Math" w:cs="Times New Roman"/>
            <w:szCs w:val="20"/>
          </w:rPr>
          <m:t>,</m:t>
        </m:r>
        <m:r>
          <w:rPr>
            <w:rFonts w:ascii="Cambria Math" w:eastAsia="宋体" w:hAnsi="Cambria Math" w:cs="Times New Roman"/>
            <w:szCs w:val="20"/>
          </w:rPr>
          <m:t>r</m:t>
        </m:r>
        <m:r>
          <m:rPr>
            <m:sty m:val="p"/>
          </m:rPr>
          <w:rPr>
            <w:rFonts w:ascii="Cambria Math" w:eastAsia="宋体" w:hAnsi="Cambria Math" w:cs="Times New Roman"/>
            <w:szCs w:val="20"/>
          </w:rPr>
          <m:t>)</m:t>
        </m:r>
      </m:oMath>
      <w:r>
        <w:rPr>
          <w:rFonts w:ascii="Times New Roman" w:eastAsia="宋体" w:hAnsi="Times New Roman" w:cs="Times New Roman" w:hint="eastAsia"/>
          <w:szCs w:val="20"/>
        </w:rPr>
        <w:t>的输入级共有</w:t>
      </w:r>
      <m:oMath>
        <m:r>
          <w:rPr>
            <w:rFonts w:ascii="Cambria Math" w:eastAsia="宋体" w:hAnsi="Cambria Math" w:cs="Times New Roman"/>
            <w:szCs w:val="20"/>
          </w:rPr>
          <m:t>r</m:t>
        </m:r>
      </m:oMath>
      <w:r>
        <w:rPr>
          <w:rFonts w:ascii="Times New Roman" w:eastAsia="宋体" w:hAnsi="Times New Roman" w:cs="Times New Roman" w:hint="eastAsia"/>
          <w:szCs w:val="20"/>
        </w:rPr>
        <w:t>个输入级单元</w:t>
      </w:r>
      <m:oMath>
        <m:r>
          <m:rPr>
            <m:sty m:val="p"/>
          </m:rPr>
          <w:rPr>
            <w:rFonts w:ascii="Cambria Math" w:eastAsia="宋体" w:hAnsi="Cambria Math" w:cs="Times New Roman"/>
            <w:szCs w:val="20"/>
          </w:rPr>
          <m:t>IM</m:t>
        </m:r>
        <m:d>
          <m:dPr>
            <m:ctrlPr>
              <w:rPr>
                <w:rFonts w:ascii="Cambria Math" w:eastAsia="宋体" w:hAnsi="Cambria Math" w:cs="Times New Roman"/>
                <w:szCs w:val="20"/>
              </w:rPr>
            </m:ctrlPr>
          </m:dPr>
          <m:e>
            <m:r>
              <m:rPr>
                <m:sty m:val="p"/>
              </m:rPr>
              <w:rPr>
                <w:rFonts w:ascii="Cambria Math" w:eastAsia="宋体" w:hAnsi="Cambria Math" w:cs="Times New Roman"/>
                <w:szCs w:val="20"/>
              </w:rPr>
              <m:t>1</m:t>
            </m:r>
          </m:e>
        </m:d>
        <m:r>
          <m:rPr>
            <m:sty m:val="p"/>
          </m:rPr>
          <w:rPr>
            <w:rFonts w:ascii="Cambria Math" w:eastAsia="宋体" w:hAnsi="Cambria Math" w:cs="Times New Roman"/>
            <w:szCs w:val="20"/>
          </w:rPr>
          <m:t>~IM(</m:t>
        </m:r>
        <m:r>
          <w:rPr>
            <w:rFonts w:ascii="Cambria Math" w:eastAsia="宋体" w:hAnsi="Cambria Math" w:cs="Times New Roman"/>
            <w:szCs w:val="20"/>
          </w:rPr>
          <m:t>r</m:t>
        </m:r>
        <m:r>
          <m:rPr>
            <m:sty m:val="p"/>
          </m:rPr>
          <w:rPr>
            <w:rFonts w:ascii="Cambria Math" w:eastAsia="宋体" w:hAnsi="Cambria Math" w:cs="Times New Roman"/>
            <w:szCs w:val="20"/>
          </w:rPr>
          <m:t>)</m:t>
        </m:r>
      </m:oMath>
      <w:r>
        <w:rPr>
          <w:rFonts w:ascii="Times New Roman" w:hAnsi="Times New Roman" w:cs="Times New Roman"/>
        </w:rPr>
        <w:t>(input module, IM)</w:t>
      </w:r>
      <w:r>
        <w:rPr>
          <w:rFonts w:ascii="Times New Roman" w:eastAsia="宋体" w:hAnsi="Times New Roman" w:cs="Times New Roman"/>
          <w:szCs w:val="20"/>
        </w:rPr>
        <w:t>，</w:t>
      </w:r>
      <w:r>
        <w:rPr>
          <w:rFonts w:ascii="Times New Roman" w:eastAsia="宋体" w:hAnsi="Times New Roman" w:cs="Times New Roman" w:hint="eastAsia"/>
          <w:szCs w:val="20"/>
        </w:rPr>
        <w:t>交换规模均为</w:t>
      </w:r>
      <m:oMath>
        <m:r>
          <w:rPr>
            <w:rFonts w:ascii="Cambria Math" w:eastAsia="宋体" w:hAnsi="Cambria Math" w:cs="Times New Roman"/>
            <w:szCs w:val="20"/>
          </w:rPr>
          <m:t>n</m:t>
        </m:r>
        <m:r>
          <m:rPr>
            <m:sty m:val="p"/>
          </m:rPr>
          <w:rPr>
            <w:rFonts w:ascii="Cambria Math" w:eastAsia="宋体" w:hAnsi="Cambria Math" w:cs="Times New Roman"/>
            <w:szCs w:val="20"/>
          </w:rPr>
          <m:t>×</m:t>
        </m:r>
        <m:r>
          <w:rPr>
            <w:rFonts w:ascii="Cambria Math" w:eastAsia="宋体" w:hAnsi="Cambria Math" w:cs="Times New Roman"/>
            <w:szCs w:val="20"/>
          </w:rPr>
          <m:t>m</m:t>
        </m:r>
      </m:oMath>
      <w:r>
        <w:rPr>
          <w:rFonts w:ascii="Times New Roman" w:eastAsia="宋体" w:hAnsi="Times New Roman" w:cs="Times New Roman"/>
          <w:szCs w:val="20"/>
        </w:rPr>
        <w:t>;</w:t>
      </w:r>
      <m:oMath>
        <m:r>
          <w:rPr>
            <w:rFonts w:ascii="Cambria Math" w:eastAsia="宋体" w:hAnsi="Cambria Math" w:cs="Times New Roman"/>
            <w:szCs w:val="20"/>
          </w:rPr>
          <m:t xml:space="preserve"> m</m:t>
        </m:r>
      </m:oMath>
      <w:r>
        <w:rPr>
          <w:rFonts w:ascii="Times New Roman" w:eastAsia="宋体" w:hAnsi="Times New Roman" w:cs="Times New Roman" w:hint="eastAsia"/>
          <w:szCs w:val="20"/>
        </w:rPr>
        <w:t>个中间级单元</w:t>
      </w:r>
      <m:oMath>
        <m:r>
          <m:rPr>
            <m:sty m:val="p"/>
          </m:rPr>
          <w:rPr>
            <w:rFonts w:ascii="Cambria Math" w:eastAsia="宋体" w:hAnsi="Cambria Math" w:cs="Times New Roman"/>
            <w:szCs w:val="20"/>
          </w:rPr>
          <m:t>CM</m:t>
        </m:r>
        <m:d>
          <m:dPr>
            <m:ctrlPr>
              <w:rPr>
                <w:rFonts w:ascii="Cambria Math" w:eastAsia="宋体" w:hAnsi="Cambria Math" w:cs="Times New Roman"/>
                <w:szCs w:val="20"/>
              </w:rPr>
            </m:ctrlPr>
          </m:dPr>
          <m:e>
            <m:r>
              <m:rPr>
                <m:sty m:val="p"/>
              </m:rPr>
              <w:rPr>
                <w:rFonts w:ascii="Cambria Math" w:eastAsia="宋体" w:hAnsi="Cambria Math" w:cs="Times New Roman"/>
                <w:szCs w:val="20"/>
              </w:rPr>
              <m:t>1</m:t>
            </m:r>
          </m:e>
        </m:d>
        <m:r>
          <m:rPr>
            <m:sty m:val="p"/>
          </m:rPr>
          <w:rPr>
            <w:rFonts w:ascii="Cambria Math" w:eastAsia="宋体" w:hAnsi="Cambria Math" w:cs="Times New Roman"/>
            <w:szCs w:val="20"/>
          </w:rPr>
          <m:t>~CM(</m:t>
        </m:r>
        <m:r>
          <w:rPr>
            <w:rFonts w:ascii="Cambria Math" w:eastAsia="宋体" w:hAnsi="Cambria Math" w:cs="Times New Roman"/>
            <w:szCs w:val="20"/>
          </w:rPr>
          <m:t>m</m:t>
        </m:r>
        <m:r>
          <m:rPr>
            <m:sty m:val="p"/>
          </m:rPr>
          <w:rPr>
            <w:rFonts w:ascii="Cambria Math" w:eastAsia="宋体" w:hAnsi="Cambria Math" w:cs="Times New Roman"/>
            <w:szCs w:val="20"/>
          </w:rPr>
          <m:t>)</m:t>
        </m:r>
      </m:oMath>
      <w:r>
        <w:rPr>
          <w:rFonts w:ascii="Times New Roman" w:eastAsia="宋体" w:hAnsi="Times New Roman" w:cs="Times New Roman"/>
          <w:szCs w:val="20"/>
        </w:rPr>
        <w:t xml:space="preserve"> (cent</w:t>
      </w:r>
      <w:r>
        <w:rPr>
          <w:rFonts w:ascii="Times New Roman" w:eastAsia="宋体" w:hAnsi="Times New Roman" w:cs="Times New Roman" w:hint="eastAsia"/>
          <w:szCs w:val="20"/>
        </w:rPr>
        <w:t>er</w:t>
      </w:r>
      <w:r>
        <w:rPr>
          <w:rFonts w:ascii="Times New Roman" w:eastAsia="宋体" w:hAnsi="Times New Roman" w:cs="Times New Roman"/>
          <w:szCs w:val="20"/>
        </w:rPr>
        <w:t xml:space="preserve"> </w:t>
      </w:r>
      <w:r>
        <w:rPr>
          <w:rFonts w:ascii="Times New Roman" w:eastAsia="宋体" w:hAnsi="Times New Roman" w:cs="Times New Roman" w:hint="eastAsia"/>
          <w:szCs w:val="20"/>
        </w:rPr>
        <w:t>module</w:t>
      </w:r>
      <w:r>
        <w:rPr>
          <w:rFonts w:ascii="Times New Roman" w:eastAsia="宋体" w:hAnsi="Times New Roman" w:cs="Times New Roman"/>
          <w:szCs w:val="20"/>
        </w:rPr>
        <w:t>, CM)</w:t>
      </w:r>
      <w:r>
        <w:rPr>
          <w:rFonts w:ascii="Times New Roman" w:eastAsia="宋体" w:hAnsi="Times New Roman" w:cs="Times New Roman" w:hint="eastAsia"/>
          <w:szCs w:val="20"/>
        </w:rPr>
        <w:t>，交换规模均为</w:t>
      </w:r>
      <m:oMath>
        <m:r>
          <w:rPr>
            <w:rFonts w:ascii="Cambria Math" w:eastAsia="宋体" w:hAnsi="Cambria Math" w:cs="Times New Roman"/>
            <w:szCs w:val="20"/>
          </w:rPr>
          <m:t>r</m:t>
        </m:r>
        <m:r>
          <m:rPr>
            <m:sty m:val="p"/>
          </m:rPr>
          <w:rPr>
            <w:rFonts w:ascii="Cambria Math" w:eastAsia="宋体" w:hAnsi="Cambria Math" w:cs="Times New Roman"/>
            <w:szCs w:val="20"/>
          </w:rPr>
          <m:t>×</m:t>
        </m:r>
        <m:r>
          <w:rPr>
            <w:rFonts w:ascii="Cambria Math" w:eastAsia="宋体" w:hAnsi="Cambria Math" w:cs="Times New Roman"/>
            <w:szCs w:val="20"/>
          </w:rPr>
          <m:t>r</m:t>
        </m:r>
      </m:oMath>
      <w:r>
        <w:rPr>
          <w:rFonts w:ascii="Times New Roman" w:eastAsia="宋体" w:hAnsi="Times New Roman" w:cs="Times New Roman" w:hint="eastAsia"/>
          <w:szCs w:val="20"/>
        </w:rPr>
        <w:t>；</w:t>
      </w:r>
      <m:oMath>
        <m:r>
          <w:rPr>
            <w:rFonts w:ascii="Cambria Math" w:eastAsia="宋体" w:hAnsi="Cambria Math" w:cs="Times New Roman"/>
            <w:szCs w:val="20"/>
          </w:rPr>
          <m:t>r</m:t>
        </m:r>
      </m:oMath>
      <w:r>
        <w:rPr>
          <w:rFonts w:ascii="Times New Roman" w:eastAsia="宋体" w:hAnsi="Times New Roman" w:cs="Times New Roman" w:hint="eastAsia"/>
          <w:szCs w:val="20"/>
        </w:rPr>
        <w:t>个输出级单元</w:t>
      </w:r>
      <m:oMath>
        <m:r>
          <m:rPr>
            <m:sty m:val="p"/>
          </m:rPr>
          <w:rPr>
            <w:rFonts w:ascii="Cambria Math" w:eastAsia="宋体" w:hAnsi="Cambria Math" w:cs="Times New Roman"/>
            <w:szCs w:val="20"/>
          </w:rPr>
          <m:t>OM</m:t>
        </m:r>
        <m:d>
          <m:dPr>
            <m:ctrlPr>
              <w:rPr>
                <w:rFonts w:ascii="Cambria Math" w:eastAsia="宋体" w:hAnsi="Cambria Math" w:cs="Times New Roman"/>
                <w:szCs w:val="20"/>
              </w:rPr>
            </m:ctrlPr>
          </m:dPr>
          <m:e>
            <m:r>
              <m:rPr>
                <m:sty m:val="p"/>
              </m:rPr>
              <w:rPr>
                <w:rFonts w:ascii="Cambria Math" w:eastAsia="宋体" w:hAnsi="Cambria Math" w:cs="Times New Roman"/>
                <w:szCs w:val="20"/>
              </w:rPr>
              <m:t>1</m:t>
            </m:r>
          </m:e>
        </m:d>
        <m:r>
          <m:rPr>
            <m:sty m:val="p"/>
          </m:rPr>
          <w:rPr>
            <w:rFonts w:ascii="Cambria Math" w:eastAsia="宋体" w:hAnsi="Cambria Math" w:cs="Times New Roman"/>
            <w:szCs w:val="20"/>
          </w:rPr>
          <m:t>~OM(</m:t>
        </m:r>
        <m:r>
          <w:rPr>
            <w:rFonts w:ascii="Cambria Math" w:eastAsia="宋体" w:hAnsi="Cambria Math" w:cs="Times New Roman" w:hint="eastAsia"/>
            <w:szCs w:val="20"/>
          </w:rPr>
          <m:t>r</m:t>
        </m:r>
        <m:r>
          <m:rPr>
            <m:sty m:val="p"/>
          </m:rPr>
          <w:rPr>
            <w:rFonts w:ascii="Cambria Math" w:eastAsia="宋体" w:hAnsi="Cambria Math" w:cs="Times New Roman"/>
            <w:szCs w:val="20"/>
          </w:rPr>
          <m:t>)</m:t>
        </m:r>
      </m:oMath>
      <w:r>
        <w:rPr>
          <w:rFonts w:ascii="Times New Roman" w:eastAsia="宋体" w:hAnsi="Times New Roman" w:cs="Times New Roman"/>
          <w:szCs w:val="20"/>
        </w:rPr>
        <w:t>(output module, OM)</w:t>
      </w:r>
      <w:r>
        <w:rPr>
          <w:rFonts w:ascii="Times New Roman" w:eastAsia="宋体" w:hAnsi="Times New Roman" w:cs="Times New Roman" w:hint="eastAsia"/>
          <w:szCs w:val="20"/>
        </w:rPr>
        <w:t>，交换规模均为</w:t>
      </w:r>
      <m:oMath>
        <m:r>
          <w:rPr>
            <w:rFonts w:ascii="Cambria Math" w:eastAsia="宋体" w:hAnsi="Cambria Math" w:cs="Times New Roman"/>
            <w:szCs w:val="20"/>
          </w:rPr>
          <m:t>m</m:t>
        </m:r>
        <m:r>
          <m:rPr>
            <m:sty m:val="p"/>
          </m:rPr>
          <w:rPr>
            <w:rFonts w:ascii="Cambria Math" w:eastAsia="宋体" w:hAnsi="Cambria Math" w:cs="Times New Roman"/>
            <w:szCs w:val="20"/>
          </w:rPr>
          <m:t>×</m:t>
        </m:r>
        <m:r>
          <w:rPr>
            <w:rFonts w:ascii="Cambria Math" w:eastAsia="宋体" w:hAnsi="Cambria Math" w:cs="Times New Roman"/>
            <w:szCs w:val="20"/>
          </w:rPr>
          <m:t>n</m:t>
        </m:r>
      </m:oMath>
      <w:r>
        <w:rPr>
          <w:rFonts w:ascii="Times New Roman" w:eastAsia="宋体" w:hAnsi="Times New Roman" w:cs="Times New Roman" w:hint="eastAsia"/>
          <w:szCs w:val="20"/>
        </w:rPr>
        <w:t>。其中有：</w:t>
      </w:r>
    </w:p>
    <w:p w14:paraId="50B3192C" w14:textId="77777777" w:rsidR="00B07B1D" w:rsidRDefault="0098069E">
      <w:pPr>
        <w:wordWrap w:val="0"/>
        <w:spacing w:line="240" w:lineRule="atLeast"/>
        <w:jc w:val="right"/>
        <w:rPr>
          <w:rFonts w:ascii="Times New Roman" w:eastAsia="宋体" w:hAnsi="Times New Roman" w:cs="Times New Roman"/>
          <w:szCs w:val="20"/>
        </w:rPr>
      </w:pPr>
      <m:oMath>
        <m:r>
          <w:rPr>
            <w:rFonts w:ascii="Cambria Math" w:eastAsia="宋体" w:hAnsi="Cambria Math" w:cs="Times New Roman"/>
            <w:szCs w:val="20"/>
          </w:rPr>
          <m:t>r</m:t>
        </m:r>
        <m:r>
          <m:rPr>
            <m:sty m:val="p"/>
          </m:rPr>
          <w:rPr>
            <w:rFonts w:ascii="Cambria Math" w:eastAsia="宋体" w:hAnsi="Cambria Math" w:cs="Times New Roman"/>
            <w:szCs w:val="20"/>
          </w:rPr>
          <m:t>=</m:t>
        </m:r>
        <m:d>
          <m:dPr>
            <m:begChr m:val="⌈"/>
            <m:endChr m:val="⌉"/>
            <m:ctrlPr>
              <w:rPr>
                <w:rFonts w:ascii="Cambria Math" w:eastAsia="宋体" w:hAnsi="Cambria Math" w:cs="Times New Roman"/>
                <w:szCs w:val="20"/>
              </w:rPr>
            </m:ctrlPr>
          </m:dPr>
          <m:e>
            <m:r>
              <w:rPr>
                <w:rFonts w:ascii="Cambria Math" w:eastAsia="宋体" w:hAnsi="Cambria Math" w:cs="Times New Roman"/>
                <w:szCs w:val="20"/>
              </w:rPr>
              <m:t>(N+M)</m:t>
            </m:r>
            <m:r>
              <m:rPr>
                <m:sty m:val="p"/>
              </m:rPr>
              <w:rPr>
                <w:rFonts w:ascii="Cambria Math" w:eastAsia="宋体" w:hAnsi="Cambria Math" w:cs="Times New Roman"/>
                <w:szCs w:val="20"/>
              </w:rPr>
              <m:t>/</m:t>
            </m:r>
            <m:r>
              <w:rPr>
                <w:rFonts w:ascii="Cambria Math" w:eastAsia="宋体" w:hAnsi="Cambria Math" w:cs="Times New Roman"/>
                <w:szCs w:val="20"/>
              </w:rPr>
              <m:t>n</m:t>
            </m:r>
          </m:e>
        </m:d>
      </m:oMath>
      <w:r>
        <w:rPr>
          <w:rFonts w:ascii="Times New Roman" w:eastAsia="宋体" w:hAnsi="Times New Roman" w:cs="Times New Roman" w:hint="eastAsia"/>
          <w:szCs w:val="20"/>
        </w:rPr>
        <w:t>.</w:t>
      </w:r>
      <w:r>
        <w:rPr>
          <w:rFonts w:ascii="Times New Roman" w:eastAsia="宋体" w:hAnsi="Times New Roman" w:cs="Times New Roman"/>
          <w:szCs w:val="20"/>
        </w:rPr>
        <w:t xml:space="preserve">                       (1)</w:t>
      </w:r>
    </w:p>
    <w:p w14:paraId="01D98421" w14:textId="77777777" w:rsidR="00B07B1D" w:rsidRDefault="0098069E">
      <w:pPr>
        <w:spacing w:line="240" w:lineRule="atLeast"/>
        <w:rPr>
          <w:rFonts w:ascii="Times New Roman" w:eastAsia="宋体" w:hAnsi="Times New Roman" w:cs="Times New Roman"/>
          <w:szCs w:val="20"/>
        </w:rPr>
      </w:pPr>
      <w:r>
        <w:rPr>
          <w:rFonts w:ascii="Times New Roman" w:eastAsia="宋体" w:hAnsi="Times New Roman" w:cs="Times New Roman" w:hint="eastAsia"/>
          <w:szCs w:val="20"/>
        </w:rPr>
        <w:t>当</w:t>
      </w:r>
      <m:oMath>
        <m:r>
          <w:rPr>
            <w:rFonts w:ascii="Cambria Math" w:eastAsia="宋体" w:hAnsi="Cambria Math" w:cs="Times New Roman"/>
            <w:szCs w:val="20"/>
          </w:rPr>
          <m:t>m</m:t>
        </m:r>
        <m:r>
          <m:rPr>
            <m:sty m:val="p"/>
          </m:rPr>
          <w:rPr>
            <w:rFonts w:ascii="Cambria Math" w:eastAsia="宋体" w:hAnsi="Cambria Math" w:cs="Times New Roman"/>
            <w:szCs w:val="20"/>
          </w:rPr>
          <m:t>≥</m:t>
        </m:r>
        <m:r>
          <w:rPr>
            <w:rFonts w:ascii="Cambria Math" w:eastAsia="宋体" w:hAnsi="Cambria Math" w:cs="Times New Roman"/>
            <w:szCs w:val="20"/>
          </w:rPr>
          <m:t>n</m:t>
        </m:r>
      </m:oMath>
      <w:r>
        <w:rPr>
          <w:rFonts w:ascii="Times New Roman" w:eastAsia="宋体" w:hAnsi="Times New Roman" w:cs="Times New Roman" w:hint="eastAsia"/>
          <w:szCs w:val="20"/>
        </w:rPr>
        <w:t>时，</w:t>
      </w:r>
      <m:oMath>
        <m:r>
          <m:rPr>
            <m:sty m:val="p"/>
          </m:rPr>
          <w:rPr>
            <w:rFonts w:ascii="Cambria Math" w:eastAsia="宋体" w:hAnsi="Cambria Math" w:cs="Times New Roman"/>
            <w:szCs w:val="20"/>
          </w:rPr>
          <m:t>C(</m:t>
        </m:r>
        <m:r>
          <w:rPr>
            <w:rFonts w:ascii="Cambria Math" w:eastAsia="宋体" w:hAnsi="Cambria Math" w:cs="Times New Roman"/>
            <w:szCs w:val="20"/>
          </w:rPr>
          <m:t>n</m:t>
        </m:r>
        <m:r>
          <m:rPr>
            <m:sty m:val="p"/>
          </m:rPr>
          <w:rPr>
            <w:rFonts w:ascii="Cambria Math" w:eastAsia="宋体" w:hAnsi="Cambria Math" w:cs="Times New Roman"/>
            <w:szCs w:val="20"/>
          </w:rPr>
          <m:t>,</m:t>
        </m:r>
        <m:r>
          <w:rPr>
            <w:rFonts w:ascii="Cambria Math" w:eastAsia="宋体" w:hAnsi="Cambria Math" w:cs="Times New Roman"/>
            <w:szCs w:val="20"/>
          </w:rPr>
          <m:t>m</m:t>
        </m:r>
        <m:r>
          <m:rPr>
            <m:sty m:val="p"/>
          </m:rPr>
          <w:rPr>
            <w:rFonts w:ascii="Cambria Math" w:eastAsia="宋体" w:hAnsi="Cambria Math" w:cs="Times New Roman"/>
            <w:szCs w:val="20"/>
          </w:rPr>
          <m:t>,</m:t>
        </m:r>
        <m:r>
          <w:rPr>
            <w:rFonts w:ascii="Cambria Math" w:eastAsia="宋体" w:hAnsi="Cambria Math" w:cs="Times New Roman"/>
            <w:szCs w:val="20"/>
          </w:rPr>
          <m:t>r</m:t>
        </m:r>
        <m:r>
          <m:rPr>
            <m:sty m:val="p"/>
          </m:rPr>
          <w:rPr>
            <w:rFonts w:ascii="Cambria Math" w:eastAsia="宋体" w:hAnsi="Cambria Math" w:cs="Times New Roman"/>
            <w:szCs w:val="20"/>
          </w:rPr>
          <m:t>)</m:t>
        </m:r>
      </m:oMath>
      <w:r>
        <w:rPr>
          <w:rFonts w:ascii="Times New Roman" w:eastAsia="宋体" w:hAnsi="Times New Roman" w:cs="Times New Roman" w:hint="eastAsia"/>
          <w:szCs w:val="20"/>
        </w:rPr>
        <w:t>是可重配置无阻塞的</w:t>
      </w:r>
      <w:r>
        <w:rPr>
          <w:rFonts w:ascii="Times New Roman" w:eastAsia="宋体" w:hAnsi="Times New Roman" w:cs="Times New Roman" w:hint="eastAsia"/>
          <w:szCs w:val="20"/>
          <w:vertAlign w:val="superscript"/>
        </w:rPr>
        <w:t>[</w:t>
      </w:r>
      <w:r w:rsidR="00B27B3F">
        <w:rPr>
          <w:rFonts w:ascii="Times New Roman" w:eastAsia="宋体" w:hAnsi="Times New Roman" w:cs="Times New Roman"/>
          <w:szCs w:val="20"/>
          <w:vertAlign w:val="superscript"/>
        </w:rPr>
        <w:t>15</w:t>
      </w:r>
      <w:r>
        <w:rPr>
          <w:rFonts w:ascii="Times New Roman" w:eastAsia="宋体" w:hAnsi="Times New Roman" w:cs="Times New Roman" w:hint="eastAsia"/>
          <w:szCs w:val="20"/>
          <w:vertAlign w:val="superscript"/>
        </w:rPr>
        <w:t>]</w:t>
      </w:r>
      <w:r>
        <w:rPr>
          <w:rFonts w:ascii="Times New Roman" w:eastAsia="宋体" w:hAnsi="Times New Roman" w:cs="Times New Roman" w:hint="eastAsia"/>
          <w:szCs w:val="20"/>
        </w:rPr>
        <w:t>。在图</w:t>
      </w:r>
      <w:r>
        <w:rPr>
          <w:rFonts w:ascii="Times New Roman" w:eastAsia="宋体" w:hAnsi="Times New Roman" w:cs="Times New Roman"/>
          <w:szCs w:val="20"/>
        </w:rPr>
        <w:t>3</w:t>
      </w:r>
      <w:r>
        <w:rPr>
          <w:rFonts w:ascii="Times New Roman" w:eastAsia="宋体" w:hAnsi="Times New Roman" w:cs="Times New Roman"/>
          <w:szCs w:val="20"/>
        </w:rPr>
        <w:t>所示</w:t>
      </w:r>
      <w:r>
        <w:rPr>
          <w:rFonts w:ascii="Times New Roman" w:eastAsia="宋体" w:hAnsi="Times New Roman" w:cs="Times New Roman" w:hint="eastAsia"/>
          <w:szCs w:val="20"/>
        </w:rPr>
        <w:t>的</w:t>
      </w:r>
      <w:r>
        <w:rPr>
          <w:rFonts w:ascii="Times New Roman" w:eastAsia="宋体" w:hAnsi="Times New Roman" w:cs="Times New Roman" w:hint="eastAsia"/>
          <w:szCs w:val="20"/>
        </w:rPr>
        <w:t>Clos</w:t>
      </w:r>
      <w:r>
        <w:rPr>
          <w:rFonts w:ascii="Times New Roman" w:eastAsia="宋体" w:hAnsi="Times New Roman" w:cs="Times New Roman" w:hint="eastAsia"/>
          <w:szCs w:val="20"/>
        </w:rPr>
        <w:t>网络中，</w:t>
      </w:r>
      <m:oMath>
        <m:r>
          <w:rPr>
            <w:rFonts w:ascii="Cambria Math" w:eastAsia="宋体" w:hAnsi="Cambria Math" w:cs="Times New Roman"/>
            <w:szCs w:val="20"/>
          </w:rPr>
          <m:t>m</m:t>
        </m:r>
        <m:r>
          <m:rPr>
            <m:sty m:val="p"/>
          </m:rPr>
          <w:rPr>
            <w:rFonts w:ascii="Cambria Math" w:eastAsia="宋体" w:hAnsi="Cambria Math" w:cs="Times New Roman"/>
            <w:szCs w:val="20"/>
          </w:rPr>
          <m:t>=</m:t>
        </m:r>
        <m:r>
          <w:rPr>
            <w:rFonts w:ascii="Cambria Math" w:eastAsia="宋体" w:hAnsi="Cambria Math" w:cs="Times New Roman"/>
            <w:szCs w:val="20"/>
          </w:rPr>
          <m:t>n</m:t>
        </m:r>
      </m:oMath>
      <w:r>
        <w:rPr>
          <w:rFonts w:ascii="Times New Roman" w:eastAsia="宋体" w:hAnsi="Times New Roman" w:cs="Times New Roman" w:hint="eastAsia"/>
          <w:szCs w:val="20"/>
        </w:rPr>
        <w:t>。在输入级，与</w:t>
      </w:r>
      <w:r>
        <w:rPr>
          <w:rFonts w:ascii="Times New Roman" w:hAnsi="Times New Roman" w:cs="Times New Roman"/>
        </w:rPr>
        <w:t>DPT</w:t>
      </w:r>
      <w:r>
        <w:rPr>
          <w:rFonts w:ascii="Times New Roman" w:eastAsia="宋体" w:hAnsi="Times New Roman" w:cs="Times New Roman" w:hint="eastAsia"/>
          <w:szCs w:val="20"/>
        </w:rPr>
        <w:t>的输出相连的为</w:t>
      </w:r>
      <m:oMath>
        <m:r>
          <m:rPr>
            <m:sty m:val="p"/>
          </m:rPr>
          <w:rPr>
            <w:rFonts w:ascii="Cambria Math" w:eastAsia="宋体" w:hAnsi="Cambria Math" w:cs="Times New Roman"/>
            <w:szCs w:val="20"/>
          </w:rPr>
          <m:t>IM</m:t>
        </m:r>
        <m:d>
          <m:dPr>
            <m:ctrlPr>
              <w:rPr>
                <w:rFonts w:ascii="Cambria Math" w:eastAsia="宋体" w:hAnsi="Cambria Math" w:cs="Times New Roman"/>
                <w:szCs w:val="20"/>
              </w:rPr>
            </m:ctrlPr>
          </m:dPr>
          <m:e>
            <m:r>
              <m:rPr>
                <m:sty m:val="p"/>
              </m:rPr>
              <w:rPr>
                <w:rFonts w:ascii="Cambria Math" w:eastAsia="宋体" w:hAnsi="Cambria Math" w:cs="Times New Roman"/>
                <w:szCs w:val="20"/>
              </w:rPr>
              <m:t>1</m:t>
            </m:r>
          </m:e>
        </m:d>
        <m:r>
          <m:rPr>
            <m:sty m:val="p"/>
          </m:rPr>
          <w:rPr>
            <w:rFonts w:ascii="Cambria Math" w:eastAsia="宋体" w:hAnsi="Cambria Math" w:cs="Times New Roman"/>
            <w:szCs w:val="20"/>
          </w:rPr>
          <m:t>~IM(</m:t>
        </m:r>
        <m:sSub>
          <m:sSubPr>
            <m:ctrlPr>
              <w:rPr>
                <w:rFonts w:ascii="Cambria Math" w:eastAsia="宋体" w:hAnsi="Cambria Math" w:cs="Times New Roman"/>
                <w:i/>
                <w:szCs w:val="20"/>
              </w:rPr>
            </m:ctrlPr>
          </m:sSubPr>
          <m:e>
            <m:r>
              <w:rPr>
                <w:rFonts w:ascii="Cambria Math" w:eastAsia="宋体" w:hAnsi="Cambria Math" w:cs="Times New Roman"/>
                <w:szCs w:val="20"/>
              </w:rPr>
              <m:t>r</m:t>
            </m:r>
          </m:e>
          <m:sub>
            <m:r>
              <w:rPr>
                <w:rFonts w:ascii="Cambria Math" w:eastAsia="宋体" w:hAnsi="Cambria Math" w:cs="Times New Roman"/>
                <w:szCs w:val="20"/>
              </w:rPr>
              <m:t>2</m:t>
            </m:r>
          </m:sub>
        </m:sSub>
        <m:r>
          <m:rPr>
            <m:sty m:val="p"/>
          </m:rPr>
          <w:rPr>
            <w:rFonts w:ascii="Cambria Math" w:eastAsia="宋体" w:hAnsi="Cambria Math" w:cs="Times New Roman"/>
            <w:szCs w:val="20"/>
          </w:rPr>
          <m:t>)</m:t>
        </m:r>
      </m:oMath>
      <w:r>
        <w:rPr>
          <w:rFonts w:ascii="Times New Roman" w:eastAsia="宋体" w:hAnsi="Times New Roman" w:cs="Times New Roman" w:hint="eastAsia"/>
          <w:szCs w:val="20"/>
        </w:rPr>
        <w:t>，与</w:t>
      </w:r>
      <w:r>
        <w:rPr>
          <w:rFonts w:ascii="Times New Roman" w:hAnsi="Times New Roman" w:cs="Times New Roman"/>
          <w:i/>
        </w:rPr>
        <w:t>N</w:t>
      </w:r>
      <w:r>
        <w:rPr>
          <w:rFonts w:ascii="Times New Roman" w:eastAsia="宋体" w:hAnsi="Times New Roman" w:cs="Times New Roman" w:hint="eastAsia"/>
          <w:szCs w:val="20"/>
        </w:rPr>
        <w:t>路收信道相连的为</w:t>
      </w:r>
      <m:oMath>
        <m:r>
          <m:rPr>
            <m:sty m:val="p"/>
          </m:rPr>
          <w:rPr>
            <w:rFonts w:ascii="Cambria Math" w:eastAsia="宋体" w:hAnsi="Cambria Math" w:cs="Times New Roman"/>
            <w:szCs w:val="20"/>
          </w:rPr>
          <m:t>IM</m:t>
        </m:r>
        <m:d>
          <m:dPr>
            <m:ctrlPr>
              <w:rPr>
                <w:rFonts w:ascii="Cambria Math" w:eastAsia="宋体" w:hAnsi="Cambria Math" w:cs="Times New Roman"/>
                <w:szCs w:val="20"/>
              </w:rPr>
            </m:ctrlPr>
          </m:dPr>
          <m:e>
            <m:sSub>
              <m:sSubPr>
                <m:ctrlPr>
                  <w:rPr>
                    <w:rFonts w:ascii="Cambria Math" w:eastAsia="宋体" w:hAnsi="Cambria Math" w:cs="Times New Roman"/>
                    <w:szCs w:val="20"/>
                  </w:rPr>
                </m:ctrlPr>
              </m:sSubPr>
              <m:e>
                <m:r>
                  <w:rPr>
                    <w:rFonts w:ascii="Cambria Math" w:eastAsia="宋体" w:hAnsi="Cambria Math" w:cs="Times New Roman"/>
                    <w:szCs w:val="20"/>
                  </w:rPr>
                  <m:t>r</m:t>
                </m:r>
              </m:e>
              <m:sub>
                <m:r>
                  <w:rPr>
                    <w:rFonts w:ascii="Cambria Math" w:eastAsia="宋体" w:hAnsi="Cambria Math" w:cs="Times New Roman"/>
                    <w:szCs w:val="20"/>
                  </w:rPr>
                  <m:t>2</m:t>
                </m:r>
              </m:sub>
            </m:sSub>
            <m:r>
              <m:rPr>
                <m:sty m:val="p"/>
              </m:rPr>
              <w:rPr>
                <w:rFonts w:ascii="Cambria Math" w:eastAsia="宋体" w:hAnsi="Cambria Math" w:cs="Times New Roman"/>
                <w:szCs w:val="20"/>
              </w:rPr>
              <m:t>+1</m:t>
            </m:r>
          </m:e>
        </m:d>
        <m:r>
          <m:rPr>
            <m:sty m:val="p"/>
          </m:rPr>
          <w:rPr>
            <w:rFonts w:ascii="Cambria Math" w:eastAsia="宋体" w:hAnsi="Cambria Math" w:cs="Times New Roman"/>
            <w:szCs w:val="20"/>
          </w:rPr>
          <m:t>~IM</m:t>
        </m:r>
        <m:d>
          <m:dPr>
            <m:ctrlPr>
              <w:rPr>
                <w:rFonts w:ascii="Cambria Math" w:eastAsia="宋体" w:hAnsi="Cambria Math" w:cs="Times New Roman"/>
                <w:szCs w:val="20"/>
              </w:rPr>
            </m:ctrlPr>
          </m:dPr>
          <m:e>
            <m:sSub>
              <m:sSubPr>
                <m:ctrlPr>
                  <w:rPr>
                    <w:rFonts w:ascii="Cambria Math" w:eastAsia="宋体" w:hAnsi="Cambria Math" w:cs="Times New Roman"/>
                    <w:szCs w:val="20"/>
                  </w:rPr>
                </m:ctrlPr>
              </m:sSubPr>
              <m:e>
                <m:r>
                  <w:rPr>
                    <w:rFonts w:ascii="Cambria Math" w:eastAsia="宋体" w:hAnsi="Cambria Math" w:cs="Times New Roman"/>
                    <w:szCs w:val="20"/>
                  </w:rPr>
                  <m:t>r</m:t>
                </m:r>
              </m:e>
              <m:sub>
                <m:r>
                  <w:rPr>
                    <w:rFonts w:ascii="Cambria Math" w:eastAsia="宋体" w:hAnsi="Cambria Math" w:cs="Times New Roman"/>
                    <w:szCs w:val="20"/>
                  </w:rPr>
                  <m:t>2</m:t>
                </m:r>
              </m:sub>
            </m:sSub>
            <m:r>
              <m:rPr>
                <m:sty m:val="p"/>
              </m:rPr>
              <w:rPr>
                <w:rFonts w:ascii="Cambria Math" w:eastAsia="宋体" w:hAnsi="Cambria Math" w:cs="Times New Roman"/>
                <w:szCs w:val="20"/>
              </w:rPr>
              <m:t>+</m:t>
            </m:r>
            <m:sSub>
              <m:sSubPr>
                <m:ctrlPr>
                  <w:rPr>
                    <w:rFonts w:ascii="Cambria Math" w:eastAsia="宋体" w:hAnsi="Cambria Math" w:cs="Times New Roman"/>
                    <w:szCs w:val="20"/>
                  </w:rPr>
                </m:ctrlPr>
              </m:sSubPr>
              <m:e>
                <m:r>
                  <w:rPr>
                    <w:rFonts w:ascii="Cambria Math" w:eastAsia="宋体" w:hAnsi="Cambria Math" w:cs="Times New Roman"/>
                    <w:szCs w:val="20"/>
                  </w:rPr>
                  <m:t>r</m:t>
                </m:r>
              </m:e>
              <m:sub>
                <m:r>
                  <w:rPr>
                    <w:rFonts w:ascii="Cambria Math" w:eastAsia="宋体" w:hAnsi="Cambria Math" w:cs="Times New Roman"/>
                    <w:szCs w:val="20"/>
                  </w:rPr>
                  <m:t>1</m:t>
                </m:r>
              </m:sub>
            </m:sSub>
          </m:e>
        </m:d>
      </m:oMath>
      <w:r>
        <w:rPr>
          <w:rFonts w:ascii="Times New Roman" w:eastAsia="宋体" w:hAnsi="Times New Roman" w:cs="Times New Roman" w:hint="eastAsia"/>
          <w:szCs w:val="20"/>
        </w:rPr>
        <w:t>，且有：</w:t>
      </w:r>
    </w:p>
    <w:p w14:paraId="10AEA2FC" w14:textId="77777777" w:rsidR="00B07B1D" w:rsidRDefault="0098069E">
      <w:pPr>
        <w:spacing w:line="240" w:lineRule="atLeast"/>
        <w:jc w:val="right"/>
        <w:rPr>
          <w:rFonts w:ascii="Times New Roman" w:eastAsia="宋体" w:hAnsi="Times New Roman" w:cs="Times New Roman"/>
          <w:szCs w:val="20"/>
        </w:rPr>
      </w:pPr>
      <m:oMath>
        <m:r>
          <w:rPr>
            <w:rFonts w:ascii="Cambria Math" w:eastAsia="宋体" w:hAnsi="Cambria Math" w:cs="Times New Roman"/>
            <w:szCs w:val="20"/>
          </w:rPr>
          <m:t>r</m:t>
        </m:r>
        <m:r>
          <m:rPr>
            <m:sty m:val="p"/>
          </m:rPr>
          <w:rPr>
            <w:rFonts w:ascii="Cambria Math" w:eastAsia="宋体" w:hAnsi="Cambria Math" w:cs="Times New Roman"/>
            <w:szCs w:val="20"/>
          </w:rPr>
          <m:t>=</m:t>
        </m:r>
        <m:sSub>
          <m:sSubPr>
            <m:ctrlPr>
              <w:rPr>
                <w:rFonts w:ascii="Cambria Math" w:eastAsia="宋体" w:hAnsi="Cambria Math" w:cs="Times New Roman"/>
                <w:i/>
                <w:szCs w:val="20"/>
              </w:rPr>
            </m:ctrlPr>
          </m:sSubPr>
          <m:e>
            <m:r>
              <w:rPr>
                <w:rFonts w:ascii="Cambria Math" w:eastAsia="宋体" w:hAnsi="Cambria Math" w:cs="Times New Roman"/>
                <w:szCs w:val="20"/>
              </w:rPr>
              <m:t>r</m:t>
            </m:r>
          </m:e>
          <m:sub>
            <m:r>
              <w:rPr>
                <w:rFonts w:ascii="Cambria Math" w:eastAsia="宋体" w:hAnsi="Cambria Math" w:cs="Times New Roman"/>
                <w:szCs w:val="20"/>
              </w:rPr>
              <m:t>1</m:t>
            </m:r>
          </m:sub>
        </m:sSub>
        <m:r>
          <w:rPr>
            <w:rFonts w:ascii="Cambria Math" w:eastAsia="宋体" w:hAnsi="Cambria Math" w:cs="Times New Roman"/>
            <w:szCs w:val="20"/>
          </w:rPr>
          <m:t>+</m:t>
        </m:r>
        <m:sSub>
          <m:sSubPr>
            <m:ctrlPr>
              <w:rPr>
                <w:rFonts w:ascii="Cambria Math" w:eastAsia="宋体" w:hAnsi="Cambria Math" w:cs="Times New Roman"/>
                <w:i/>
                <w:szCs w:val="20"/>
              </w:rPr>
            </m:ctrlPr>
          </m:sSubPr>
          <m:e>
            <m:r>
              <w:rPr>
                <w:rFonts w:ascii="Cambria Math" w:eastAsia="宋体" w:hAnsi="Cambria Math" w:cs="Times New Roman"/>
                <w:szCs w:val="20"/>
              </w:rPr>
              <m:t>r</m:t>
            </m:r>
          </m:e>
          <m:sub>
            <m:r>
              <w:rPr>
                <w:rFonts w:ascii="Cambria Math" w:eastAsia="宋体" w:hAnsi="Cambria Math" w:cs="Times New Roman"/>
                <w:szCs w:val="20"/>
              </w:rPr>
              <m:t>2</m:t>
            </m:r>
          </m:sub>
        </m:sSub>
        <m:r>
          <w:rPr>
            <w:rFonts w:ascii="Cambria Math" w:eastAsia="宋体" w:hAnsi="Cambria Math" w:cs="Times New Roman"/>
            <w:szCs w:val="20"/>
          </w:rPr>
          <m:t xml:space="preserve">, </m:t>
        </m:r>
        <m:sSub>
          <m:sSubPr>
            <m:ctrlPr>
              <w:rPr>
                <w:rFonts w:ascii="Cambria Math" w:eastAsia="宋体" w:hAnsi="Cambria Math" w:cs="Times New Roman"/>
                <w:i/>
                <w:szCs w:val="20"/>
              </w:rPr>
            </m:ctrlPr>
          </m:sSubPr>
          <m:e>
            <m:r>
              <w:rPr>
                <w:rFonts w:ascii="Cambria Math" w:eastAsia="宋体" w:hAnsi="Cambria Math" w:cs="Times New Roman"/>
                <w:szCs w:val="20"/>
              </w:rPr>
              <m:t xml:space="preserve"> r</m:t>
            </m:r>
          </m:e>
          <m:sub>
            <m:r>
              <w:rPr>
                <w:rFonts w:ascii="Cambria Math" w:eastAsia="宋体" w:hAnsi="Cambria Math" w:cs="Times New Roman"/>
                <w:szCs w:val="20"/>
              </w:rPr>
              <m:t>1</m:t>
            </m:r>
          </m:sub>
        </m:sSub>
        <m:r>
          <w:rPr>
            <w:rFonts w:ascii="Cambria Math" w:eastAsia="宋体" w:hAnsi="Cambria Math" w:cs="Times New Roman"/>
            <w:szCs w:val="20"/>
          </w:rPr>
          <m:t>=</m:t>
        </m:r>
        <m:d>
          <m:dPr>
            <m:begChr m:val="⌈"/>
            <m:endChr m:val="⌉"/>
            <m:ctrlPr>
              <w:rPr>
                <w:rFonts w:ascii="Cambria Math" w:eastAsia="宋体" w:hAnsi="Cambria Math" w:cs="Times New Roman"/>
                <w:szCs w:val="20"/>
              </w:rPr>
            </m:ctrlPr>
          </m:dPr>
          <m:e>
            <m:r>
              <w:rPr>
                <w:rFonts w:ascii="Cambria Math" w:eastAsia="宋体" w:hAnsi="Cambria Math" w:cs="Times New Roman"/>
                <w:szCs w:val="20"/>
              </w:rPr>
              <m:t>N/n</m:t>
            </m:r>
          </m:e>
        </m:d>
      </m:oMath>
      <w:r>
        <w:rPr>
          <w:rFonts w:ascii="Times New Roman" w:eastAsia="宋体" w:hAnsi="Times New Roman" w:cs="Times New Roman" w:hint="eastAsia"/>
          <w:szCs w:val="20"/>
        </w:rPr>
        <w:t>.</w:t>
      </w:r>
      <w:r>
        <w:rPr>
          <w:rFonts w:ascii="Times New Roman" w:eastAsia="宋体" w:hAnsi="Times New Roman" w:cs="Times New Roman"/>
          <w:szCs w:val="20"/>
        </w:rPr>
        <w:t xml:space="preserve">                  (2)</w:t>
      </w:r>
      <w:r>
        <w:rPr>
          <w:rFonts w:ascii="Times New Roman" w:eastAsia="宋体" w:hAnsi="Times New Roman" w:cs="Times New Roman" w:hint="eastAsia"/>
          <w:szCs w:val="20"/>
        </w:rPr>
        <w:t xml:space="preserve"> </w:t>
      </w:r>
      <w:r>
        <w:rPr>
          <w:rFonts w:ascii="Times New Roman" w:eastAsia="宋体" w:hAnsi="Times New Roman" w:cs="Times New Roman"/>
          <w:szCs w:val="20"/>
        </w:rPr>
        <w:t xml:space="preserve">                   </w:t>
      </w:r>
    </w:p>
    <w:p w14:paraId="16AF4B7C" w14:textId="77777777" w:rsidR="00B07B1D" w:rsidRDefault="0098069E">
      <w:pPr>
        <w:rPr>
          <w:rFonts w:ascii="Times New Roman" w:eastAsia="宋体" w:hAnsi="Times New Roman" w:cs="Times New Roman"/>
          <w:szCs w:val="20"/>
        </w:rPr>
      </w:pPr>
      <w:r>
        <w:rPr>
          <w:rFonts w:ascii="Times New Roman" w:eastAsia="宋体" w:hAnsi="Times New Roman" w:cs="Times New Roman" w:hint="eastAsia"/>
          <w:szCs w:val="20"/>
        </w:rPr>
        <w:t>输出级与输入级类似。在图</w:t>
      </w:r>
      <w:r>
        <w:rPr>
          <w:rFonts w:ascii="Times New Roman" w:eastAsia="宋体" w:hAnsi="Times New Roman" w:cs="Times New Roman"/>
          <w:szCs w:val="20"/>
        </w:rPr>
        <w:t>3</w:t>
      </w:r>
      <w:r>
        <w:rPr>
          <w:rFonts w:ascii="Times New Roman" w:eastAsia="宋体" w:hAnsi="Times New Roman" w:cs="Times New Roman" w:hint="eastAsia"/>
          <w:szCs w:val="20"/>
        </w:rPr>
        <w:t>所示的</w:t>
      </w:r>
      <w:r>
        <w:rPr>
          <w:rFonts w:ascii="Times New Roman" w:eastAsia="宋体" w:hAnsi="Times New Roman" w:cs="Times New Roman" w:hint="eastAsia"/>
          <w:szCs w:val="20"/>
        </w:rPr>
        <w:t>Clos</w:t>
      </w:r>
      <w:r>
        <w:rPr>
          <w:rFonts w:ascii="Times New Roman" w:eastAsia="宋体" w:hAnsi="Times New Roman" w:cs="Times New Roman" w:hint="eastAsia"/>
          <w:szCs w:val="20"/>
        </w:rPr>
        <w:t>网络中，</w:t>
      </w:r>
      <m:oMath>
        <m:r>
          <w:rPr>
            <w:rFonts w:ascii="Cambria Math" w:eastAsia="宋体" w:hAnsi="Cambria Math" w:cs="Times New Roman"/>
            <w:szCs w:val="20"/>
          </w:rPr>
          <m:t>N=n</m:t>
        </m:r>
        <m:sSub>
          <m:sSubPr>
            <m:ctrlPr>
              <w:rPr>
                <w:rFonts w:ascii="Cambria Math" w:eastAsia="宋体" w:hAnsi="Cambria Math" w:cs="Times New Roman"/>
                <w:i/>
                <w:szCs w:val="20"/>
              </w:rPr>
            </m:ctrlPr>
          </m:sSubPr>
          <m:e>
            <m:r>
              <w:rPr>
                <w:rFonts w:ascii="Cambria Math" w:eastAsia="宋体" w:hAnsi="Cambria Math" w:cs="Times New Roman"/>
                <w:szCs w:val="20"/>
              </w:rPr>
              <m:t>r</m:t>
            </m:r>
          </m:e>
          <m:sub>
            <m:r>
              <w:rPr>
                <w:rFonts w:ascii="Cambria Math" w:eastAsia="宋体" w:hAnsi="Cambria Math" w:cs="Times New Roman"/>
                <w:szCs w:val="20"/>
              </w:rPr>
              <m:t>1</m:t>
            </m:r>
          </m:sub>
        </m:sSub>
        <m:r>
          <w:rPr>
            <w:rFonts w:ascii="Cambria Math" w:eastAsia="宋体" w:hAnsi="Cambria Math" w:cs="Times New Roman"/>
            <w:szCs w:val="20"/>
          </w:rPr>
          <m:t>,M=n</m:t>
        </m:r>
        <m:sSub>
          <m:sSubPr>
            <m:ctrlPr>
              <w:rPr>
                <w:rFonts w:ascii="Cambria Math" w:eastAsia="宋体" w:hAnsi="Cambria Math" w:cs="Times New Roman"/>
                <w:i/>
                <w:szCs w:val="20"/>
              </w:rPr>
            </m:ctrlPr>
          </m:sSubPr>
          <m:e>
            <m:r>
              <w:rPr>
                <w:rFonts w:ascii="Cambria Math" w:eastAsia="宋体" w:hAnsi="Cambria Math" w:cs="Times New Roman"/>
                <w:szCs w:val="20"/>
              </w:rPr>
              <m:t>r</m:t>
            </m:r>
          </m:e>
          <m:sub>
            <m:r>
              <w:rPr>
                <w:rFonts w:ascii="Cambria Math" w:eastAsia="宋体" w:hAnsi="Cambria Math" w:cs="Times New Roman"/>
                <w:szCs w:val="20"/>
              </w:rPr>
              <m:t>2</m:t>
            </m:r>
          </m:sub>
        </m:sSub>
      </m:oMath>
      <w:r>
        <w:rPr>
          <w:rFonts w:ascii="Times New Roman" w:eastAsia="宋体" w:hAnsi="Times New Roman" w:cs="Times New Roman" w:hint="eastAsia"/>
          <w:szCs w:val="20"/>
        </w:rPr>
        <w:t>。</w:t>
      </w:r>
      <w:r w:rsidR="00B63884">
        <w:rPr>
          <w:rFonts w:ascii="Times New Roman" w:eastAsia="宋体" w:hAnsi="Times New Roman" w:cs="Times New Roman" w:hint="eastAsia"/>
          <w:szCs w:val="20"/>
        </w:rPr>
        <w:t xml:space="preserve"> </w:t>
      </w:r>
    </w:p>
    <w:p w14:paraId="5DEF856C" w14:textId="77777777" w:rsidR="00B07B1D" w:rsidRDefault="0098069E">
      <w:pPr>
        <w:ind w:firstLine="422"/>
        <w:rPr>
          <w:rFonts w:ascii="Times New Roman" w:eastAsia="宋体" w:hAnsi="Times New Roman" w:cs="Times New Roman"/>
          <w:szCs w:val="20"/>
        </w:rPr>
      </w:pPr>
      <w:r>
        <w:rPr>
          <w:rFonts w:ascii="Times New Roman" w:eastAsia="宋体" w:hAnsi="Times New Roman" w:cs="Times New Roman" w:hint="eastAsia"/>
          <w:szCs w:val="20"/>
        </w:rPr>
        <w:t>如图</w:t>
      </w:r>
      <w:r>
        <w:rPr>
          <w:rFonts w:ascii="Times New Roman" w:eastAsia="宋体" w:hAnsi="Times New Roman" w:cs="Times New Roman"/>
          <w:szCs w:val="20"/>
        </w:rPr>
        <w:t>4</w:t>
      </w:r>
      <w:r>
        <w:rPr>
          <w:rFonts w:ascii="Times New Roman" w:eastAsia="宋体" w:hAnsi="Times New Roman" w:cs="Times New Roman" w:hint="eastAsia"/>
          <w:szCs w:val="20"/>
        </w:rPr>
        <w:t>所示，所提设计在图</w:t>
      </w:r>
      <w:r>
        <w:rPr>
          <w:rFonts w:ascii="Times New Roman" w:eastAsia="宋体" w:hAnsi="Times New Roman" w:cs="Times New Roman"/>
          <w:szCs w:val="20"/>
        </w:rPr>
        <w:t>3</w:t>
      </w:r>
      <w:r>
        <w:rPr>
          <w:rFonts w:ascii="Times New Roman" w:eastAsia="宋体" w:hAnsi="Times New Roman" w:cs="Times New Roman" w:hint="eastAsia"/>
          <w:szCs w:val="20"/>
        </w:rPr>
        <w:t>的基础上通过重复使用电交换实现输入级单元</w:t>
      </w:r>
      <m:oMath>
        <m:r>
          <m:rPr>
            <m:sty m:val="p"/>
          </m:rPr>
          <w:rPr>
            <w:rFonts w:ascii="Cambria Math" w:eastAsia="宋体" w:hAnsi="Cambria Math" w:cs="Times New Roman"/>
            <w:szCs w:val="20"/>
          </w:rPr>
          <m:t>IM</m:t>
        </m:r>
        <m:d>
          <m:dPr>
            <m:ctrlPr>
              <w:rPr>
                <w:rFonts w:ascii="Cambria Math" w:eastAsia="宋体" w:hAnsi="Cambria Math" w:cs="Times New Roman"/>
                <w:szCs w:val="20"/>
              </w:rPr>
            </m:ctrlPr>
          </m:dPr>
          <m:e>
            <m:r>
              <m:rPr>
                <m:sty m:val="p"/>
              </m:rPr>
              <w:rPr>
                <w:rFonts w:ascii="Cambria Math" w:eastAsia="宋体" w:hAnsi="Cambria Math" w:cs="Times New Roman"/>
                <w:szCs w:val="20"/>
              </w:rPr>
              <m:t>1</m:t>
            </m:r>
          </m:e>
        </m:d>
        <m:r>
          <m:rPr>
            <m:sty m:val="p"/>
          </m:rPr>
          <w:rPr>
            <w:rFonts w:ascii="Cambria Math" w:eastAsia="宋体" w:hAnsi="Cambria Math" w:cs="Times New Roman"/>
            <w:szCs w:val="20"/>
          </w:rPr>
          <m:t>~IM(</m:t>
        </m:r>
        <m:sSub>
          <m:sSubPr>
            <m:ctrlPr>
              <w:rPr>
                <w:rFonts w:ascii="Cambria Math" w:eastAsia="宋体" w:hAnsi="Cambria Math" w:cs="Times New Roman"/>
                <w:i/>
                <w:szCs w:val="20"/>
              </w:rPr>
            </m:ctrlPr>
          </m:sSubPr>
          <m:e>
            <m:r>
              <w:rPr>
                <w:rFonts w:ascii="Cambria Math" w:eastAsia="宋体" w:hAnsi="Cambria Math" w:cs="Times New Roman" w:hint="eastAsia"/>
                <w:szCs w:val="20"/>
              </w:rPr>
              <m:t>r</m:t>
            </m:r>
          </m:e>
          <m:sub>
            <m:r>
              <w:rPr>
                <w:rFonts w:ascii="Cambria Math" w:eastAsia="宋体" w:hAnsi="Cambria Math" w:cs="Times New Roman"/>
                <w:szCs w:val="20"/>
              </w:rPr>
              <m:t>2</m:t>
            </m:r>
          </m:sub>
        </m:sSub>
        <m:r>
          <m:rPr>
            <m:sty m:val="p"/>
          </m:rPr>
          <w:rPr>
            <w:rFonts w:ascii="Cambria Math" w:eastAsia="宋体" w:hAnsi="Cambria Math" w:cs="Times New Roman"/>
            <w:szCs w:val="20"/>
          </w:rPr>
          <m:t>)</m:t>
        </m:r>
      </m:oMath>
      <w:r>
        <w:rPr>
          <w:rFonts w:ascii="Times New Roman" w:eastAsia="宋体" w:hAnsi="Times New Roman" w:cs="Times New Roman" w:hint="eastAsia"/>
          <w:szCs w:val="20"/>
        </w:rPr>
        <w:t>的</w:t>
      </w:r>
      <w:r>
        <w:rPr>
          <w:rFonts w:ascii="Times New Roman" w:eastAsia="宋体" w:hAnsi="Times New Roman" w:cs="Times New Roman"/>
          <w:szCs w:val="20"/>
        </w:rPr>
        <w:t>交换功能</w:t>
      </w:r>
      <w:r>
        <w:rPr>
          <w:rFonts w:ascii="Times New Roman" w:eastAsia="宋体" w:hAnsi="Times New Roman" w:cs="Times New Roman" w:hint="eastAsia"/>
          <w:szCs w:val="20"/>
        </w:rPr>
        <w:t>和输出级单元</w:t>
      </w:r>
      <m:oMath>
        <m:r>
          <m:rPr>
            <m:sty m:val="p"/>
          </m:rPr>
          <w:rPr>
            <w:rFonts w:ascii="Cambria Math" w:eastAsia="宋体" w:hAnsi="Cambria Math" w:cs="Times New Roman"/>
            <w:szCs w:val="20"/>
          </w:rPr>
          <m:t>OM</m:t>
        </m:r>
        <m:d>
          <m:dPr>
            <m:ctrlPr>
              <w:rPr>
                <w:rFonts w:ascii="Cambria Math" w:eastAsia="宋体" w:hAnsi="Cambria Math" w:cs="Times New Roman"/>
                <w:szCs w:val="20"/>
              </w:rPr>
            </m:ctrlPr>
          </m:dPr>
          <m:e>
            <m:r>
              <m:rPr>
                <m:sty m:val="p"/>
              </m:rPr>
              <w:rPr>
                <w:rFonts w:ascii="Cambria Math" w:eastAsia="宋体" w:hAnsi="Cambria Math" w:cs="Times New Roman"/>
                <w:szCs w:val="20"/>
              </w:rPr>
              <m:t>1</m:t>
            </m:r>
          </m:e>
        </m:d>
        <m:r>
          <m:rPr>
            <m:sty m:val="p"/>
          </m:rPr>
          <w:rPr>
            <w:rFonts w:ascii="Cambria Math" w:eastAsia="宋体" w:hAnsi="Cambria Math" w:cs="Times New Roman"/>
            <w:szCs w:val="20"/>
          </w:rPr>
          <m:t>~OM(</m:t>
        </m:r>
        <m:sSub>
          <m:sSubPr>
            <m:ctrlPr>
              <w:rPr>
                <w:rFonts w:ascii="Cambria Math" w:eastAsia="宋体" w:hAnsi="Cambria Math" w:cs="Times New Roman"/>
                <w:i/>
                <w:szCs w:val="20"/>
              </w:rPr>
            </m:ctrlPr>
          </m:sSubPr>
          <m:e>
            <m:r>
              <w:rPr>
                <w:rFonts w:ascii="Cambria Math" w:eastAsia="宋体" w:hAnsi="Cambria Math" w:cs="Times New Roman" w:hint="eastAsia"/>
                <w:szCs w:val="20"/>
              </w:rPr>
              <m:t>r</m:t>
            </m:r>
          </m:e>
          <m:sub>
            <m:r>
              <w:rPr>
                <w:rFonts w:ascii="Cambria Math" w:eastAsia="宋体" w:hAnsi="Cambria Math" w:cs="Times New Roman"/>
                <w:szCs w:val="20"/>
              </w:rPr>
              <m:t>2</m:t>
            </m:r>
          </m:sub>
        </m:sSub>
        <m:r>
          <m:rPr>
            <m:sty m:val="p"/>
          </m:rPr>
          <w:rPr>
            <w:rFonts w:ascii="Cambria Math" w:eastAsia="宋体" w:hAnsi="Cambria Math" w:cs="Times New Roman"/>
            <w:szCs w:val="20"/>
          </w:rPr>
          <m:t>)</m:t>
        </m:r>
      </m:oMath>
      <w:r>
        <w:rPr>
          <w:rFonts w:ascii="Times New Roman" w:eastAsia="宋体" w:hAnsi="Times New Roman" w:cs="Times New Roman" w:hint="eastAsia"/>
          <w:szCs w:val="20"/>
        </w:rPr>
        <w:t>的交换功能，进而减少对应的光交换单元的使用。</w:t>
      </w:r>
    </w:p>
    <w:p w14:paraId="48DE74F9" w14:textId="77777777" w:rsidR="00B07B1D" w:rsidRDefault="0098069E">
      <w:pPr>
        <w:spacing w:line="240" w:lineRule="atLeast"/>
        <w:ind w:firstLineChars="200" w:firstLine="420"/>
        <w:rPr>
          <w:rFonts w:ascii="Times New Roman" w:eastAsia="宋体" w:hAnsi="Times New Roman" w:cs="Times New Roman"/>
          <w:szCs w:val="20"/>
        </w:rPr>
      </w:pPr>
      <w:r>
        <w:rPr>
          <w:rFonts w:ascii="Times New Roman" w:eastAsia="宋体" w:hAnsi="Times New Roman" w:cs="Times New Roman" w:hint="eastAsia"/>
          <w:szCs w:val="20"/>
        </w:rPr>
        <w:t>图</w:t>
      </w:r>
      <w:r>
        <w:rPr>
          <w:rFonts w:ascii="Times New Roman" w:eastAsia="宋体" w:hAnsi="Times New Roman" w:cs="Times New Roman"/>
          <w:szCs w:val="20"/>
        </w:rPr>
        <w:t>3</w:t>
      </w:r>
      <w:r>
        <w:rPr>
          <w:rFonts w:ascii="Times New Roman" w:eastAsia="宋体" w:hAnsi="Times New Roman" w:cs="Times New Roman" w:hint="eastAsia"/>
          <w:szCs w:val="20"/>
        </w:rPr>
        <w:t>和图</w:t>
      </w:r>
      <w:r>
        <w:rPr>
          <w:rFonts w:ascii="Times New Roman" w:eastAsia="宋体" w:hAnsi="Times New Roman" w:cs="Times New Roman"/>
          <w:szCs w:val="20"/>
        </w:rPr>
        <w:t>4</w:t>
      </w:r>
      <w:r>
        <w:rPr>
          <w:rFonts w:ascii="Times New Roman" w:eastAsia="宋体" w:hAnsi="Times New Roman" w:cs="Times New Roman" w:hint="eastAsia"/>
          <w:szCs w:val="20"/>
        </w:rPr>
        <w:t>所展示的是基础的光交换单元与参与的交换信道数目完全匹配的情形，而实际设计中经常无法完全匹配，会存在剩余输入和输出的情形。因此，整体设计需要综合考虑此部分因素。记从</w:t>
      </w:r>
      <w:r>
        <w:rPr>
          <w:rFonts w:ascii="Times New Roman" w:hAnsi="Times New Roman" w:cs="Times New Roman"/>
          <w:i/>
        </w:rPr>
        <w:t>N+M</w:t>
      </w:r>
      <w:r>
        <w:rPr>
          <w:rFonts w:ascii="Times New Roman" w:eastAsia="宋体" w:hAnsi="Times New Roman" w:cs="Times New Roman" w:hint="eastAsia"/>
          <w:szCs w:val="20"/>
        </w:rPr>
        <w:t>路信道规模看的剩余输入、输出的数目为</w:t>
      </w:r>
      <w:r>
        <w:rPr>
          <w:rFonts w:ascii="Times New Roman" w:hAnsi="Times New Roman" w:cs="Times New Roman"/>
          <w:i/>
        </w:rPr>
        <w:t>a</w:t>
      </w:r>
      <w:r>
        <w:rPr>
          <w:rFonts w:ascii="Times New Roman" w:eastAsia="宋体" w:hAnsi="Times New Roman" w:cs="Times New Roman" w:hint="eastAsia"/>
          <w:szCs w:val="20"/>
        </w:rPr>
        <w:t>，从外部波束相对应的</w:t>
      </w:r>
      <w:r>
        <w:rPr>
          <w:rFonts w:ascii="Times New Roman" w:hAnsi="Times New Roman" w:cs="Times New Roman"/>
          <w:i/>
        </w:rPr>
        <w:t>N</w:t>
      </w:r>
      <w:r>
        <w:rPr>
          <w:rFonts w:ascii="Times New Roman" w:eastAsia="宋体" w:hAnsi="Times New Roman" w:cs="Times New Roman" w:hint="eastAsia"/>
          <w:szCs w:val="20"/>
        </w:rPr>
        <w:t>路信道规模看的剩余输入、输出的数目为</w:t>
      </w:r>
      <w:r>
        <w:rPr>
          <w:rFonts w:ascii="Times New Roman" w:eastAsia="宋体" w:hAnsi="Times New Roman" w:cs="Times New Roman"/>
          <w:i/>
          <w:szCs w:val="20"/>
        </w:rPr>
        <w:t>b</w:t>
      </w:r>
      <w:r>
        <w:rPr>
          <w:rFonts w:ascii="Times New Roman" w:eastAsia="宋体" w:hAnsi="Times New Roman" w:cs="Times New Roman" w:hint="eastAsia"/>
          <w:szCs w:val="20"/>
        </w:rPr>
        <w:t>，则有：</w:t>
      </w:r>
    </w:p>
    <w:p w14:paraId="193A4E26" w14:textId="77777777" w:rsidR="00B07B1D" w:rsidRDefault="0098069E">
      <w:pPr>
        <w:spacing w:line="240" w:lineRule="atLeast"/>
        <w:jc w:val="right"/>
        <w:rPr>
          <w:rFonts w:ascii="Times New Roman" w:eastAsia="宋体" w:hAnsi="Times New Roman" w:cs="Times New Roman"/>
          <w:szCs w:val="20"/>
        </w:rPr>
      </w:pPr>
      <m:oMath>
        <m:r>
          <w:rPr>
            <w:rFonts w:ascii="Cambria Math" w:eastAsia="宋体" w:hAnsi="Cambria Math" w:cs="Times New Roman"/>
            <w:szCs w:val="20"/>
          </w:rPr>
          <m:t>a</m:t>
        </m:r>
        <m:r>
          <m:rPr>
            <m:sty m:val="p"/>
          </m:rPr>
          <w:rPr>
            <w:rFonts w:ascii="Cambria Math" w:eastAsia="宋体" w:hAnsi="Cambria Math" w:cs="Times New Roman"/>
            <w:szCs w:val="20"/>
          </w:rPr>
          <m:t>=</m:t>
        </m:r>
        <m:r>
          <w:rPr>
            <w:rFonts w:ascii="Cambria Math" w:eastAsia="宋体" w:hAnsi="Cambria Math" w:cs="Times New Roman"/>
            <w:szCs w:val="20"/>
          </w:rPr>
          <m:t>nr</m:t>
        </m:r>
        <m:r>
          <m:rPr>
            <m:sty m:val="p"/>
          </m:rPr>
          <w:rPr>
            <w:rFonts w:ascii="Cambria Math" w:eastAsia="宋体" w:hAnsi="Cambria Math" w:cs="Times New Roman"/>
            <w:szCs w:val="20"/>
          </w:rPr>
          <m:t>-</m:t>
        </m:r>
        <m:d>
          <m:dPr>
            <m:ctrlPr>
              <w:rPr>
                <w:rFonts w:ascii="Cambria Math" w:eastAsia="宋体" w:hAnsi="Cambria Math" w:cs="Times New Roman"/>
                <w:szCs w:val="20"/>
              </w:rPr>
            </m:ctrlPr>
          </m:dPr>
          <m:e>
            <m:r>
              <w:rPr>
                <w:rFonts w:ascii="Cambria Math" w:eastAsia="宋体" w:hAnsi="Cambria Math" w:cs="Times New Roman"/>
                <w:szCs w:val="20"/>
              </w:rPr>
              <m:t>N</m:t>
            </m:r>
            <m:r>
              <m:rPr>
                <m:sty m:val="p"/>
              </m:rPr>
              <w:rPr>
                <w:rFonts w:ascii="Cambria Math" w:eastAsia="宋体" w:hAnsi="Cambria Math" w:cs="Times New Roman"/>
                <w:szCs w:val="20"/>
              </w:rPr>
              <m:t>+</m:t>
            </m:r>
            <m:r>
              <w:rPr>
                <w:rFonts w:ascii="Cambria Math" w:eastAsia="宋体" w:hAnsi="Cambria Math" w:cs="Times New Roman"/>
                <w:szCs w:val="20"/>
              </w:rPr>
              <m:t>M</m:t>
            </m:r>
          </m:e>
        </m:d>
        <m:r>
          <m:rPr>
            <m:sty m:val="p"/>
          </m:rPr>
          <w:rPr>
            <w:rFonts w:ascii="Cambria Math" w:eastAsia="宋体" w:hAnsi="Cambria Math" w:cs="Times New Roman"/>
            <w:szCs w:val="20"/>
          </w:rPr>
          <m:t>,</m:t>
        </m:r>
        <m:r>
          <w:rPr>
            <w:rFonts w:ascii="Cambria Math" w:eastAsia="宋体" w:hAnsi="Cambria Math" w:cs="Times New Roman"/>
            <w:szCs w:val="20"/>
          </w:rPr>
          <m:t>b</m:t>
        </m:r>
        <m:r>
          <m:rPr>
            <m:sty m:val="p"/>
          </m:rPr>
          <w:rPr>
            <w:rFonts w:ascii="Cambria Math" w:eastAsia="宋体" w:hAnsi="Cambria Math" w:cs="Times New Roman"/>
            <w:szCs w:val="20"/>
          </w:rPr>
          <m:t>=</m:t>
        </m:r>
        <m:r>
          <w:rPr>
            <w:rFonts w:ascii="Cambria Math" w:eastAsia="宋体" w:hAnsi="Cambria Math" w:cs="Times New Roman"/>
            <w:szCs w:val="20"/>
          </w:rPr>
          <m:t>n</m:t>
        </m:r>
        <m:sSub>
          <m:sSubPr>
            <m:ctrlPr>
              <w:rPr>
                <w:rFonts w:ascii="Cambria Math" w:eastAsia="宋体" w:hAnsi="Cambria Math" w:cs="Times New Roman"/>
                <w:i/>
                <w:szCs w:val="20"/>
              </w:rPr>
            </m:ctrlPr>
          </m:sSubPr>
          <m:e>
            <m:r>
              <w:rPr>
                <w:rFonts w:ascii="Cambria Math" w:eastAsia="宋体" w:hAnsi="Cambria Math" w:cs="Times New Roman"/>
                <w:szCs w:val="20"/>
              </w:rPr>
              <m:t>r</m:t>
            </m:r>
          </m:e>
          <m:sub>
            <m:r>
              <w:rPr>
                <w:rFonts w:ascii="Cambria Math" w:eastAsia="宋体" w:hAnsi="Cambria Math" w:cs="Times New Roman"/>
                <w:szCs w:val="20"/>
              </w:rPr>
              <m:t>1</m:t>
            </m:r>
          </m:sub>
        </m:sSub>
        <m:r>
          <w:rPr>
            <w:rFonts w:ascii="Cambria Math" w:eastAsia="宋体" w:hAnsi="Cambria Math" w:cs="Times New Roman"/>
            <w:szCs w:val="20"/>
          </w:rPr>
          <m:t>-N</m:t>
        </m:r>
      </m:oMath>
      <w:r>
        <w:rPr>
          <w:rFonts w:ascii="Times New Roman" w:eastAsia="宋体" w:hAnsi="Times New Roman" w:cs="Times New Roman" w:hint="eastAsia"/>
          <w:szCs w:val="20"/>
        </w:rPr>
        <w:t>.</w:t>
      </w:r>
      <w:r>
        <w:rPr>
          <w:rFonts w:ascii="Times New Roman" w:eastAsia="宋体" w:hAnsi="Times New Roman" w:cs="Times New Roman"/>
          <w:szCs w:val="20"/>
        </w:rPr>
        <w:t xml:space="preserve">           (3)</w:t>
      </w:r>
    </w:p>
    <w:p w14:paraId="6CD4CB8A" w14:textId="77777777" w:rsidR="00B07B1D" w:rsidRDefault="0098069E">
      <w:pPr>
        <w:spacing w:line="240" w:lineRule="atLeast"/>
        <w:rPr>
          <w:rFonts w:ascii="Times New Roman" w:eastAsia="宋体" w:hAnsi="Times New Roman" w:cs="Times New Roman"/>
          <w:szCs w:val="20"/>
        </w:rPr>
      </w:pPr>
      <w:r>
        <w:rPr>
          <w:rFonts w:ascii="Times New Roman" w:eastAsia="宋体" w:hAnsi="Times New Roman" w:cs="Times New Roman" w:hint="eastAsia"/>
          <w:szCs w:val="20"/>
        </w:rPr>
        <w:t>依据</w:t>
      </w:r>
      <w:r>
        <w:rPr>
          <w:rFonts w:ascii="Times New Roman" w:eastAsia="宋体" w:hAnsi="Times New Roman" w:cs="Times New Roman" w:hint="eastAsia"/>
          <w:i/>
          <w:szCs w:val="20"/>
        </w:rPr>
        <w:t>m</w:t>
      </w:r>
      <w:r>
        <w:rPr>
          <w:rFonts w:hint="eastAsia"/>
        </w:rPr>
        <w:t>与</w:t>
      </w:r>
      <w:r>
        <w:rPr>
          <w:rFonts w:ascii="Times New Roman" w:hAnsi="Times New Roman" w:cs="Times New Roman"/>
          <w:i/>
        </w:rPr>
        <w:t>n</w:t>
      </w:r>
      <w:r>
        <w:rPr>
          <w:rFonts w:hint="eastAsia"/>
        </w:rPr>
        <w:t>的关系和公式</w:t>
      </w:r>
      <w:r>
        <w:rPr>
          <w:rFonts w:ascii="Times New Roman" w:hAnsi="Times New Roman" w:cs="Times New Roman" w:hint="eastAsia"/>
        </w:rPr>
        <w:t>（</w:t>
      </w:r>
      <w:r>
        <w:rPr>
          <w:rFonts w:ascii="Times New Roman" w:hAnsi="Times New Roman" w:cs="Times New Roman" w:hint="eastAsia"/>
        </w:rPr>
        <w:t>3</w:t>
      </w:r>
      <w:r>
        <w:rPr>
          <w:rFonts w:ascii="Times New Roman" w:hAnsi="Times New Roman" w:cs="Times New Roman" w:hint="eastAsia"/>
        </w:rPr>
        <w:t>）</w:t>
      </w:r>
      <w:r>
        <w:rPr>
          <w:rFonts w:ascii="Times New Roman" w:eastAsia="宋体" w:hAnsi="Times New Roman" w:cs="Times New Roman" w:hint="eastAsia"/>
          <w:szCs w:val="20"/>
        </w:rPr>
        <w:t>，将整体分为三类情况讨论。①</w:t>
      </w:r>
      <m:oMath>
        <m:r>
          <w:rPr>
            <w:rFonts w:ascii="Cambria Math" w:eastAsia="宋体" w:hAnsi="Cambria Math" w:cs="Times New Roman"/>
            <w:szCs w:val="20"/>
          </w:rPr>
          <m:t>m</m:t>
        </m:r>
        <m:r>
          <m:rPr>
            <m:sty m:val="p"/>
          </m:rPr>
          <w:rPr>
            <w:rFonts w:ascii="Cambria Math" w:eastAsia="宋体" w:hAnsi="Cambria Math" w:cs="Times New Roman"/>
            <w:szCs w:val="20"/>
          </w:rPr>
          <m:t>=</m:t>
        </m:r>
        <m:r>
          <w:rPr>
            <w:rFonts w:ascii="Cambria Math" w:eastAsia="宋体" w:hAnsi="Cambria Math" w:cs="Times New Roman"/>
            <w:szCs w:val="20"/>
          </w:rPr>
          <m:t>n</m:t>
        </m:r>
      </m:oMath>
      <w:r>
        <w:rPr>
          <w:rFonts w:hint="eastAsia"/>
        </w:rPr>
        <w:t>，</w:t>
      </w:r>
      <w:r>
        <w:rPr>
          <w:rFonts w:ascii="Times New Roman" w:hAnsi="Times New Roman" w:cs="Times New Roman"/>
          <w:i/>
        </w:rPr>
        <w:t>a</w:t>
      </w:r>
      <w:r>
        <w:rPr>
          <w:rFonts w:ascii="Times New Roman" w:eastAsia="宋体" w:hAnsi="Times New Roman" w:cs="Times New Roman"/>
          <w:szCs w:val="20"/>
        </w:rPr>
        <w:t>和</w:t>
      </w:r>
      <w:r>
        <w:rPr>
          <w:rFonts w:ascii="Times New Roman" w:eastAsia="宋体" w:hAnsi="Times New Roman" w:cs="Times New Roman"/>
          <w:i/>
          <w:szCs w:val="20"/>
        </w:rPr>
        <w:t>b</w:t>
      </w:r>
      <w:r>
        <w:rPr>
          <w:rFonts w:ascii="Times New Roman" w:eastAsia="宋体" w:hAnsi="Times New Roman" w:cs="Times New Roman"/>
          <w:szCs w:val="20"/>
        </w:rPr>
        <w:t>均为</w:t>
      </w:r>
      <w:r>
        <w:rPr>
          <w:rFonts w:ascii="Times New Roman" w:eastAsia="宋体" w:hAnsi="Times New Roman" w:cs="Times New Roman"/>
          <w:szCs w:val="20"/>
        </w:rPr>
        <w:t>0</w:t>
      </w:r>
      <w:r>
        <w:rPr>
          <w:rFonts w:ascii="Times New Roman" w:eastAsia="宋体" w:hAnsi="Times New Roman" w:cs="Times New Roman" w:hint="eastAsia"/>
          <w:szCs w:val="20"/>
        </w:rPr>
        <w:t>：</w:t>
      </w:r>
      <w:r>
        <w:rPr>
          <w:rFonts w:ascii="Times New Roman" w:eastAsia="宋体" w:hAnsi="Times New Roman" w:cs="Times New Roman"/>
          <w:szCs w:val="20"/>
        </w:rPr>
        <w:t>图</w:t>
      </w:r>
      <w:r>
        <w:rPr>
          <w:rFonts w:ascii="Times New Roman" w:eastAsia="宋体" w:hAnsi="Times New Roman" w:cs="Times New Roman"/>
          <w:szCs w:val="20"/>
        </w:rPr>
        <w:t>3</w:t>
      </w:r>
      <w:r>
        <w:rPr>
          <w:rFonts w:ascii="Times New Roman" w:eastAsia="宋体" w:hAnsi="Times New Roman" w:cs="Times New Roman"/>
          <w:szCs w:val="20"/>
        </w:rPr>
        <w:t>和图</w:t>
      </w:r>
      <w:r>
        <w:rPr>
          <w:rFonts w:ascii="Times New Roman" w:eastAsia="宋体" w:hAnsi="Times New Roman" w:cs="Times New Roman"/>
          <w:szCs w:val="20"/>
        </w:rPr>
        <w:t>4</w:t>
      </w:r>
      <w:r>
        <w:rPr>
          <w:rFonts w:ascii="Times New Roman" w:eastAsia="宋体" w:hAnsi="Times New Roman" w:cs="Times New Roman"/>
          <w:szCs w:val="20"/>
        </w:rPr>
        <w:t>的情形与此对应</w:t>
      </w:r>
      <w:r>
        <w:rPr>
          <w:rFonts w:ascii="Times New Roman" w:eastAsia="宋体" w:hAnsi="Times New Roman" w:cs="Times New Roman" w:hint="eastAsia"/>
          <w:szCs w:val="20"/>
        </w:rPr>
        <w:t>。②</w:t>
      </w:r>
      <m:oMath>
        <m:r>
          <w:rPr>
            <w:rFonts w:ascii="Cambria Math" w:eastAsia="宋体" w:hAnsi="Cambria Math" w:cs="Times New Roman"/>
            <w:szCs w:val="20"/>
          </w:rPr>
          <m:t>m</m:t>
        </m:r>
        <m:r>
          <m:rPr>
            <m:sty m:val="p"/>
          </m:rPr>
          <w:rPr>
            <w:rFonts w:ascii="Cambria Math" w:eastAsia="宋体" w:hAnsi="Cambria Math" w:cs="Times New Roman"/>
            <w:szCs w:val="20"/>
          </w:rPr>
          <m:t>=</m:t>
        </m:r>
        <m:r>
          <w:rPr>
            <w:rFonts w:ascii="Cambria Math" w:eastAsia="宋体" w:hAnsi="Cambria Math" w:cs="Times New Roman"/>
            <w:szCs w:val="20"/>
          </w:rPr>
          <m:t>n</m:t>
        </m:r>
      </m:oMath>
      <w:r>
        <w:rPr>
          <w:rFonts w:hint="eastAsia"/>
        </w:rPr>
        <w:t>，</w:t>
      </w:r>
      <w:r>
        <w:rPr>
          <w:rFonts w:ascii="Times New Roman" w:eastAsia="宋体" w:hAnsi="Times New Roman" w:cs="Times New Roman"/>
          <w:i/>
          <w:szCs w:val="20"/>
        </w:rPr>
        <w:t>a</w:t>
      </w:r>
      <w:r>
        <w:rPr>
          <w:rFonts w:ascii="Times New Roman" w:eastAsia="宋体" w:hAnsi="Times New Roman" w:cs="Times New Roman" w:hint="eastAsia"/>
          <w:szCs w:val="20"/>
        </w:rPr>
        <w:t>和</w:t>
      </w:r>
      <w:r>
        <w:rPr>
          <w:rFonts w:ascii="Times New Roman" w:eastAsia="宋体" w:hAnsi="Times New Roman" w:cs="Times New Roman"/>
          <w:i/>
          <w:szCs w:val="20"/>
        </w:rPr>
        <w:t>b</w:t>
      </w:r>
      <w:r>
        <w:rPr>
          <w:rFonts w:ascii="Times New Roman" w:eastAsia="宋体" w:hAnsi="Times New Roman" w:cs="Times New Roman" w:hint="eastAsia"/>
          <w:szCs w:val="20"/>
        </w:rPr>
        <w:t>中至少有一个不为</w:t>
      </w:r>
      <w:r>
        <w:rPr>
          <w:rFonts w:ascii="Times New Roman" w:eastAsia="宋体" w:hAnsi="Times New Roman" w:cs="Times New Roman" w:hint="eastAsia"/>
          <w:szCs w:val="20"/>
        </w:rPr>
        <w:t>0</w:t>
      </w:r>
      <w:r>
        <w:rPr>
          <w:rFonts w:ascii="Times New Roman" w:eastAsia="宋体" w:hAnsi="Times New Roman" w:cs="Times New Roman" w:hint="eastAsia"/>
          <w:szCs w:val="20"/>
        </w:rPr>
        <w:t>：在此类情形下，</w:t>
      </w:r>
      <w:r>
        <w:rPr>
          <w:rFonts w:ascii="Times New Roman" w:eastAsia="宋体" w:hAnsi="Times New Roman" w:cs="Times New Roman" w:hint="eastAsia"/>
          <w:szCs w:val="20"/>
        </w:rPr>
        <w:t>Clos</w:t>
      </w:r>
      <w:r>
        <w:rPr>
          <w:rFonts w:ascii="Times New Roman" w:eastAsia="宋体" w:hAnsi="Times New Roman" w:cs="Times New Roman" w:hint="eastAsia"/>
          <w:szCs w:val="20"/>
        </w:rPr>
        <w:t>网络输入级的</w:t>
      </w:r>
      <w:r>
        <w:rPr>
          <w:rFonts w:ascii="Times New Roman" w:eastAsia="宋体" w:hAnsi="Times New Roman" w:cs="Times New Roman"/>
          <w:i/>
          <w:szCs w:val="20"/>
        </w:rPr>
        <w:t>a</w:t>
      </w:r>
      <w:r>
        <w:rPr>
          <w:rFonts w:ascii="Times New Roman" w:eastAsia="宋体" w:hAnsi="Times New Roman" w:cs="Times New Roman" w:hint="eastAsia"/>
          <w:szCs w:val="20"/>
        </w:rPr>
        <w:t>路剩余放置在</w:t>
      </w:r>
      <m:oMath>
        <m:r>
          <m:rPr>
            <m:sty m:val="p"/>
          </m:rPr>
          <w:rPr>
            <w:rFonts w:ascii="Cambria Math" w:eastAsia="宋体" w:hAnsi="Cambria Math" w:cs="Times New Roman"/>
            <w:szCs w:val="20"/>
          </w:rPr>
          <m:t>IM(1)</m:t>
        </m:r>
      </m:oMath>
      <w:r>
        <w:rPr>
          <w:rFonts w:ascii="Times New Roman" w:eastAsia="宋体" w:hAnsi="Times New Roman" w:cs="Times New Roman" w:hint="eastAsia"/>
          <w:szCs w:val="20"/>
        </w:rPr>
        <w:t>，</w:t>
      </w:r>
      <w:r>
        <w:rPr>
          <w:rFonts w:ascii="Times New Roman" w:hAnsi="Times New Roman" w:cs="Times New Roman"/>
        </w:rPr>
        <w:t>DPT</w:t>
      </w:r>
      <w:r>
        <w:rPr>
          <w:rFonts w:hint="eastAsia"/>
        </w:rPr>
        <w:t>的</w:t>
      </w:r>
      <m:oMath>
        <m:r>
          <m:rPr>
            <m:sty m:val="p"/>
          </m:rPr>
          <w:rPr>
            <w:rFonts w:ascii="Cambria Math" w:hAnsi="Cambria Math" w:cs="Times New Roman"/>
          </w:rPr>
          <m:t>min⁡{</m:t>
        </m:r>
        <m:r>
          <w:rPr>
            <w:rFonts w:ascii="Cambria Math" w:hAnsi="Cambria Math" w:cs="Times New Roman"/>
          </w:rPr>
          <m:t>M</m:t>
        </m:r>
        <m:r>
          <m:rPr>
            <m:sty m:val="p"/>
          </m:rPr>
          <w:rPr>
            <w:rFonts w:ascii="Cambria Math" w:hAnsi="Cambria Math" w:cs="Times New Roman"/>
          </w:rPr>
          <m:t>,</m:t>
        </m:r>
        <m:r>
          <w:rPr>
            <w:rFonts w:ascii="Cambria Math" w:hAnsi="Cambria Math" w:cs="Times New Roman"/>
          </w:rPr>
          <m:t>b</m:t>
        </m:r>
        <m:r>
          <m:rPr>
            <m:sty m:val="p"/>
          </m:rPr>
          <w:rPr>
            <w:rFonts w:ascii="Cambria Math" w:hAnsi="Cambria Math" w:cs="Times New Roman"/>
          </w:rPr>
          <m:t>}</m:t>
        </m:r>
      </m:oMath>
      <w:r>
        <w:rPr>
          <w:rFonts w:ascii="Times New Roman" w:eastAsia="宋体" w:hAnsi="Times New Roman" w:cs="Times New Roman" w:hint="eastAsia"/>
          <w:szCs w:val="20"/>
        </w:rPr>
        <w:t>路输出放置在</w:t>
      </w:r>
      <m:oMath>
        <m:r>
          <m:rPr>
            <m:sty m:val="p"/>
          </m:rPr>
          <w:rPr>
            <w:rFonts w:ascii="Cambria Math" w:eastAsia="宋体" w:hAnsi="Cambria Math" w:cs="Times New Roman"/>
            <w:szCs w:val="20"/>
          </w:rPr>
          <m:t>IM(</m:t>
        </m:r>
        <m:sSub>
          <m:sSubPr>
            <m:ctrlPr>
              <w:rPr>
                <w:rFonts w:ascii="Cambria Math" w:eastAsia="宋体" w:hAnsi="Cambria Math" w:cs="Times New Roman"/>
                <w:szCs w:val="20"/>
              </w:rPr>
            </m:ctrlPr>
          </m:sSubPr>
          <m:e>
            <m:r>
              <w:rPr>
                <w:rFonts w:ascii="Cambria Math" w:eastAsia="宋体" w:hAnsi="Cambria Math" w:cs="Times New Roman"/>
                <w:szCs w:val="20"/>
              </w:rPr>
              <m:t>r</m:t>
            </m:r>
          </m:e>
          <m:sub>
            <m:r>
              <w:rPr>
                <w:rFonts w:ascii="Cambria Math" w:eastAsia="宋体" w:hAnsi="Cambria Math" w:cs="Times New Roman"/>
                <w:szCs w:val="20"/>
              </w:rPr>
              <m:t>2</m:t>
            </m:r>
          </m:sub>
        </m:sSub>
        <m:r>
          <m:rPr>
            <m:sty m:val="p"/>
          </m:rPr>
          <w:rPr>
            <w:rFonts w:ascii="Cambria Math" w:eastAsia="宋体" w:hAnsi="Cambria Math" w:cs="Times New Roman"/>
            <w:szCs w:val="20"/>
          </w:rPr>
          <m:t>+1)</m:t>
        </m:r>
      </m:oMath>
      <w:r>
        <w:rPr>
          <w:rFonts w:ascii="Times New Roman" w:eastAsia="宋体" w:hAnsi="Times New Roman" w:cs="Times New Roman" w:hint="eastAsia"/>
          <w:szCs w:val="20"/>
        </w:rPr>
        <w:t>。当</w:t>
      </w:r>
      <m:oMath>
        <m:r>
          <w:rPr>
            <w:rFonts w:ascii="Cambria Math" w:eastAsia="宋体" w:hAnsi="Cambria Math" w:cs="Times New Roman"/>
            <w:szCs w:val="20"/>
          </w:rPr>
          <m:t>M</m:t>
        </m:r>
        <m:r>
          <m:rPr>
            <m:sty m:val="p"/>
          </m:rPr>
          <w:rPr>
            <w:rFonts w:ascii="Cambria Math" w:eastAsia="宋体" w:hAnsi="Cambria Math" w:cs="Times New Roman"/>
            <w:szCs w:val="20"/>
          </w:rPr>
          <m:t>&gt;</m:t>
        </m:r>
        <m:r>
          <w:rPr>
            <w:rFonts w:ascii="Cambria Math" w:eastAsia="宋体" w:hAnsi="Cambria Math" w:cs="Times New Roman"/>
            <w:szCs w:val="20"/>
          </w:rPr>
          <m:t>b</m:t>
        </m:r>
        <m:r>
          <m:rPr>
            <m:sty m:val="p"/>
          </m:rPr>
          <w:rPr>
            <w:rFonts w:ascii="Cambria Math" w:eastAsia="宋体" w:hAnsi="Cambria Math" w:cs="Times New Roman"/>
            <w:szCs w:val="20"/>
          </w:rPr>
          <m:t>,</m:t>
        </m:r>
        <m:r>
          <w:rPr>
            <w:rFonts w:ascii="Cambria Math" w:eastAsia="宋体" w:hAnsi="Cambria Math" w:cs="Times New Roman"/>
            <w:szCs w:val="20"/>
          </w:rPr>
          <m:t>a</m:t>
        </m:r>
        <m:r>
          <m:rPr>
            <m:sty m:val="p"/>
          </m:rPr>
          <w:rPr>
            <w:rFonts w:ascii="Cambria Math" w:eastAsia="宋体" w:hAnsi="Cambria Math" w:cs="Times New Roman"/>
            <w:szCs w:val="20"/>
          </w:rPr>
          <m:t>&gt;0</m:t>
        </m:r>
      </m:oMath>
      <w:r>
        <w:rPr>
          <w:rFonts w:hint="eastAsia"/>
        </w:rPr>
        <w:t>时，</w:t>
      </w:r>
      <w:r>
        <w:rPr>
          <w:rFonts w:ascii="Times New Roman" w:hAnsi="Times New Roman" w:cs="Times New Roman"/>
        </w:rPr>
        <w:t>DPT</w:t>
      </w:r>
      <w:r>
        <w:rPr>
          <w:rFonts w:hint="eastAsia"/>
        </w:rPr>
        <w:t>剩余的</w:t>
      </w:r>
      <m:oMath>
        <m:r>
          <w:rPr>
            <w:rFonts w:ascii="Cambria Math" w:hAnsi="Cambria Math"/>
          </w:rPr>
          <m:t>M-b</m:t>
        </m:r>
      </m:oMath>
      <w:r>
        <w:rPr>
          <w:rFonts w:ascii="Times New Roman" w:eastAsia="宋体" w:hAnsi="Times New Roman" w:cs="Times New Roman" w:hint="eastAsia"/>
          <w:szCs w:val="20"/>
        </w:rPr>
        <w:t>路输出分配如下，</w:t>
      </w:r>
      <m:oMath>
        <m:r>
          <m:rPr>
            <m:sty m:val="p"/>
          </m:rPr>
          <w:rPr>
            <w:rFonts w:ascii="Cambria Math" w:eastAsia="宋体" w:hAnsi="Cambria Math" w:cs="Times New Roman"/>
            <w:szCs w:val="20"/>
          </w:rPr>
          <m:t>CM</m:t>
        </m:r>
        <m:d>
          <m:dPr>
            <m:ctrlPr>
              <w:rPr>
                <w:rFonts w:ascii="Cambria Math" w:eastAsia="宋体" w:hAnsi="Cambria Math" w:cs="Times New Roman"/>
                <w:szCs w:val="20"/>
              </w:rPr>
            </m:ctrlPr>
          </m:dPr>
          <m:e>
            <m:r>
              <m:rPr>
                <m:sty m:val="p"/>
              </m:rPr>
              <w:rPr>
                <w:rFonts w:ascii="Cambria Math" w:eastAsia="宋体" w:hAnsi="Cambria Math" w:cs="Times New Roman"/>
                <w:szCs w:val="20"/>
              </w:rPr>
              <m:t>1</m:t>
            </m:r>
          </m:e>
        </m:d>
        <m:r>
          <m:rPr>
            <m:sty m:val="p"/>
          </m:rPr>
          <w:rPr>
            <w:rFonts w:ascii="Cambria Math" w:eastAsia="宋体" w:hAnsi="Cambria Math" w:cs="Times New Roman"/>
            <w:szCs w:val="20"/>
          </w:rPr>
          <m:t>~CM(</m:t>
        </m:r>
        <m:r>
          <w:rPr>
            <w:rFonts w:ascii="Cambria Math" w:eastAsia="宋体" w:hAnsi="Cambria Math" w:cs="Times New Roman"/>
            <w:szCs w:val="20"/>
          </w:rPr>
          <m:t>a</m:t>
        </m:r>
        <m:r>
          <m:rPr>
            <m:sty m:val="p"/>
          </m:rPr>
          <w:rPr>
            <w:rFonts w:ascii="Cambria Math" w:eastAsia="宋体" w:hAnsi="Cambria Math" w:cs="Times New Roman"/>
            <w:szCs w:val="20"/>
          </w:rPr>
          <m:t>)</m:t>
        </m:r>
      </m:oMath>
      <w:r>
        <w:rPr>
          <w:rFonts w:ascii="Times New Roman" w:eastAsia="宋体" w:hAnsi="Times New Roman" w:cs="Times New Roman" w:hint="eastAsia"/>
          <w:szCs w:val="20"/>
        </w:rPr>
        <w:t>各自分配</w:t>
      </w:r>
      <m:oMath>
        <m:sSub>
          <m:sSubPr>
            <m:ctrlPr>
              <w:rPr>
                <w:rFonts w:ascii="Cambria Math" w:eastAsia="宋体" w:hAnsi="Cambria Math" w:cs="Times New Roman"/>
                <w:i/>
                <w:szCs w:val="20"/>
              </w:rPr>
            </m:ctrlPr>
          </m:sSubPr>
          <m:e>
            <m:r>
              <w:rPr>
                <w:rFonts w:ascii="Cambria Math" w:eastAsia="宋体" w:hAnsi="Cambria Math" w:cs="Times New Roman"/>
                <w:szCs w:val="20"/>
              </w:rPr>
              <m:t>r</m:t>
            </m:r>
          </m:e>
          <m:sub>
            <m:r>
              <w:rPr>
                <w:rFonts w:ascii="Cambria Math" w:eastAsia="宋体" w:hAnsi="Cambria Math" w:cs="Times New Roman"/>
                <w:szCs w:val="20"/>
              </w:rPr>
              <m:t>2</m:t>
            </m:r>
          </m:sub>
        </m:sSub>
        <m:r>
          <w:rPr>
            <w:rFonts w:ascii="Cambria Math" w:eastAsia="宋体" w:hAnsi="Cambria Math" w:cs="Times New Roman"/>
            <w:szCs w:val="20"/>
          </w:rPr>
          <m:t>-1</m:t>
        </m:r>
      </m:oMath>
      <w:r>
        <w:rPr>
          <w:rFonts w:ascii="Times New Roman" w:eastAsia="宋体" w:hAnsi="Times New Roman" w:cs="Times New Roman" w:hint="eastAsia"/>
          <w:szCs w:val="20"/>
        </w:rPr>
        <w:t>路，</w:t>
      </w:r>
      <m:oMath>
        <m:r>
          <m:rPr>
            <m:sty m:val="p"/>
          </m:rPr>
          <w:rPr>
            <w:rFonts w:ascii="Cambria Math" w:eastAsia="宋体" w:hAnsi="Cambria Math" w:cs="Times New Roman"/>
            <w:szCs w:val="20"/>
          </w:rPr>
          <m:t>CM</m:t>
        </m:r>
        <m:d>
          <m:dPr>
            <m:ctrlPr>
              <w:rPr>
                <w:rFonts w:ascii="Cambria Math" w:eastAsia="宋体" w:hAnsi="Cambria Math" w:cs="Times New Roman"/>
                <w:szCs w:val="20"/>
              </w:rPr>
            </m:ctrlPr>
          </m:dPr>
          <m:e>
            <m:r>
              <w:rPr>
                <w:rFonts w:ascii="Cambria Math" w:eastAsia="宋体" w:hAnsi="Cambria Math" w:cs="Times New Roman"/>
                <w:szCs w:val="20"/>
              </w:rPr>
              <m:t>a</m:t>
            </m:r>
            <m:r>
              <m:rPr>
                <m:sty m:val="p"/>
              </m:rPr>
              <w:rPr>
                <w:rFonts w:ascii="Cambria Math" w:eastAsia="宋体" w:hAnsi="Cambria Math" w:cs="Times New Roman"/>
                <w:szCs w:val="20"/>
              </w:rPr>
              <m:t>+1</m:t>
            </m:r>
          </m:e>
        </m:d>
        <m:r>
          <m:rPr>
            <m:sty m:val="p"/>
          </m:rPr>
          <w:rPr>
            <w:rFonts w:ascii="Cambria Math" w:eastAsia="宋体" w:hAnsi="Cambria Math" w:cs="Times New Roman"/>
            <w:szCs w:val="20"/>
          </w:rPr>
          <m:t>~CM(</m:t>
        </m:r>
        <m:r>
          <w:rPr>
            <w:rFonts w:ascii="Cambria Math" w:eastAsia="宋体" w:hAnsi="Cambria Math" w:cs="Times New Roman"/>
            <w:szCs w:val="20"/>
          </w:rPr>
          <m:t>n</m:t>
        </m:r>
        <m:r>
          <m:rPr>
            <m:sty m:val="p"/>
          </m:rPr>
          <w:rPr>
            <w:rFonts w:ascii="Cambria Math" w:eastAsia="宋体" w:hAnsi="Cambria Math" w:cs="Times New Roman"/>
            <w:szCs w:val="20"/>
          </w:rPr>
          <m:t>)</m:t>
        </m:r>
      </m:oMath>
      <w:r>
        <w:rPr>
          <w:rFonts w:ascii="Times New Roman" w:eastAsia="宋体" w:hAnsi="Times New Roman" w:cs="Times New Roman" w:hint="eastAsia"/>
          <w:szCs w:val="20"/>
        </w:rPr>
        <w:t>各自分配</w:t>
      </w:r>
      <m:oMath>
        <m:sSub>
          <m:sSubPr>
            <m:ctrlPr>
              <w:rPr>
                <w:rFonts w:ascii="Cambria Math" w:eastAsia="宋体" w:hAnsi="Cambria Math" w:cs="Times New Roman"/>
                <w:i/>
                <w:szCs w:val="20"/>
              </w:rPr>
            </m:ctrlPr>
          </m:sSubPr>
          <m:e>
            <m:r>
              <w:rPr>
                <w:rFonts w:ascii="Cambria Math" w:eastAsia="宋体" w:hAnsi="Cambria Math" w:cs="Times New Roman"/>
                <w:szCs w:val="20"/>
              </w:rPr>
              <m:t>r</m:t>
            </m:r>
          </m:e>
          <m:sub>
            <m:r>
              <w:rPr>
                <w:rFonts w:ascii="Cambria Math" w:eastAsia="宋体" w:hAnsi="Cambria Math" w:cs="Times New Roman"/>
                <w:szCs w:val="20"/>
              </w:rPr>
              <m:t>2</m:t>
            </m:r>
          </m:sub>
        </m:sSub>
      </m:oMath>
      <w:r>
        <w:rPr>
          <w:rFonts w:ascii="Times New Roman" w:eastAsia="宋体" w:hAnsi="Times New Roman" w:cs="Times New Roman" w:hint="eastAsia"/>
          <w:szCs w:val="20"/>
        </w:rPr>
        <w:t>路。</w:t>
      </w:r>
      <w:r>
        <w:rPr>
          <w:rFonts w:ascii="Times New Roman" w:eastAsia="宋体" w:hAnsi="Times New Roman" w:cs="Times New Roman"/>
          <w:szCs w:val="20"/>
        </w:rPr>
        <w:t>Clos</w:t>
      </w:r>
      <w:r>
        <w:rPr>
          <w:rFonts w:ascii="Times New Roman" w:eastAsia="宋体" w:hAnsi="Times New Roman" w:cs="Times New Roman"/>
          <w:szCs w:val="20"/>
        </w:rPr>
        <w:t>网络的输出级</w:t>
      </w:r>
      <w:r>
        <w:rPr>
          <w:rFonts w:ascii="Times New Roman" w:hAnsi="Times New Roman" w:cs="Times New Roman"/>
        </w:rPr>
        <w:t>与输入级的设计类似。</w:t>
      </w:r>
      <w:r>
        <w:rPr>
          <w:rFonts w:ascii="Times New Roman" w:hAnsi="Times New Roman" w:cs="Times New Roman"/>
        </w:rPr>
        <w:t>DPT</w:t>
      </w:r>
      <w:r>
        <w:rPr>
          <w:rFonts w:ascii="Times New Roman" w:hAnsi="Times New Roman" w:cs="Times New Roman"/>
        </w:rPr>
        <w:t>的输入部分的设计与</w:t>
      </w:r>
      <w:r>
        <w:rPr>
          <w:rFonts w:hint="eastAsia"/>
        </w:rPr>
        <w:t>输出部分的设计类似。</w:t>
      </w:r>
      <w:r>
        <w:rPr>
          <w:rFonts w:ascii="宋体" w:eastAsia="宋体" w:hAnsi="宋体" w:cs="宋体" w:hint="eastAsia"/>
        </w:rPr>
        <w:t>③</w:t>
      </w:r>
      <w:r w:rsidR="00A05F70">
        <w:rPr>
          <w:noProof/>
          <w:position w:val="-6"/>
        </w:rPr>
        <w:object w:dxaOrig="640" w:dyaOrig="220" w14:anchorId="40576F9C">
          <v:shape id="_x0000_i1027" type="#_x0000_t75" alt="" style="width:35.25pt;height:11.25pt;mso-width-percent:0;mso-height-percent:0;mso-width-percent:0;mso-height-percent:0" o:ole="">
            <v:imagedata r:id="rId21" o:title=""/>
          </v:shape>
          <o:OLEObject Type="Embed" ProgID="Equation.DSMT4" ShapeID="_x0000_i1027" DrawAspect="Content" ObjectID="_1835530091" r:id="rId22"/>
        </w:object>
      </w:r>
      <w:r>
        <w:rPr>
          <w:rFonts w:hint="eastAsia"/>
        </w:rPr>
        <w:t>，整体设计需要增加</w:t>
      </w:r>
      <w:r>
        <w:rPr>
          <w:rFonts w:ascii="Times New Roman" w:hAnsi="Times New Roman" w:cs="Times New Roman"/>
        </w:rPr>
        <w:t>Clos</w:t>
      </w:r>
      <w:r>
        <w:rPr>
          <w:rFonts w:hint="eastAsia"/>
        </w:rPr>
        <w:t>网络中间级单元的数目，但</w:t>
      </w:r>
      <w:r>
        <w:rPr>
          <w:rFonts w:ascii="Times New Roman" w:hAnsi="Times New Roman" w:cs="Times New Roman"/>
        </w:rPr>
        <w:t>DPT</w:t>
      </w:r>
      <w:r>
        <w:rPr>
          <w:rFonts w:hint="eastAsia"/>
        </w:rPr>
        <w:t>的</w:t>
      </w:r>
      <w:r>
        <w:rPr>
          <w:rFonts w:ascii="Times New Roman" w:hAnsi="Times New Roman" w:cs="Times New Roman"/>
          <w:i/>
        </w:rPr>
        <w:t>M</w:t>
      </w:r>
      <w:r>
        <w:rPr>
          <w:rFonts w:hint="eastAsia"/>
        </w:rPr>
        <w:t>路信道与</w:t>
      </w:r>
      <w:r>
        <w:rPr>
          <w:rFonts w:ascii="Times New Roman" w:hAnsi="Times New Roman" w:cs="Times New Roman"/>
          <w:i/>
        </w:rPr>
        <w:t>n</w:t>
      </w:r>
      <w:r>
        <w:rPr>
          <w:rFonts w:ascii="Times New Roman" w:hAnsi="Times New Roman" w:cs="Times New Roman" w:hint="eastAsia"/>
        </w:rPr>
        <w:t>个</w:t>
      </w:r>
      <w:r>
        <w:rPr>
          <w:rFonts w:hint="eastAsia"/>
        </w:rPr>
        <w:t>中间级单元（从</w:t>
      </w:r>
      <w:r>
        <w:rPr>
          <w:rFonts w:ascii="Times New Roman" w:hAnsi="Times New Roman" w:cs="Times New Roman"/>
          <w:i/>
        </w:rPr>
        <w:t>m</w:t>
      </w:r>
      <w:r>
        <w:rPr>
          <w:rFonts w:hint="eastAsia"/>
        </w:rPr>
        <w:t>个中选出</w:t>
      </w:r>
      <w:r>
        <w:rPr>
          <w:rFonts w:ascii="Times New Roman" w:hAnsi="Times New Roman" w:cs="Times New Roman"/>
          <w:i/>
        </w:rPr>
        <w:t>n</w:t>
      </w:r>
      <w:r>
        <w:rPr>
          <w:rFonts w:hint="eastAsia"/>
        </w:rPr>
        <w:t>个）的连接分配关系与①②相同。</w:t>
      </w:r>
      <w:r>
        <w:rPr>
          <w:rFonts w:hint="eastAsia"/>
        </w:rPr>
        <w:t xml:space="preserve"> </w:t>
      </w:r>
    </w:p>
    <w:p w14:paraId="3A914EC4" w14:textId="77777777" w:rsidR="00B07B1D" w:rsidRDefault="0098069E">
      <w:pPr>
        <w:snapToGrid w:val="0"/>
        <w:spacing w:line="240" w:lineRule="atLeast"/>
        <w:ind w:firstLine="422"/>
        <w:rPr>
          <w:rFonts w:ascii="Times New Roman" w:eastAsia="宋体" w:hAnsi="Times New Roman" w:cs="Times New Roman"/>
          <w:szCs w:val="20"/>
        </w:rPr>
      </w:pPr>
      <w:r>
        <w:rPr>
          <w:rFonts w:ascii="Times New Roman" w:eastAsia="宋体" w:hAnsi="Times New Roman" w:cs="Times New Roman"/>
          <w:szCs w:val="20"/>
        </w:rPr>
        <w:t>基于</w:t>
      </w:r>
      <w:r>
        <w:rPr>
          <w:rFonts w:ascii="Times New Roman" w:eastAsia="宋体" w:hAnsi="Times New Roman" w:cs="Times New Roman"/>
          <w:szCs w:val="20"/>
        </w:rPr>
        <w:t>Clos</w:t>
      </w:r>
      <w:r>
        <w:rPr>
          <w:rFonts w:ascii="Times New Roman" w:eastAsia="宋体" w:hAnsi="Times New Roman" w:cs="Times New Roman"/>
          <w:szCs w:val="20"/>
        </w:rPr>
        <w:t>网络的联合设计与优化的适用范围</w:t>
      </w:r>
      <w:r>
        <w:rPr>
          <w:rFonts w:ascii="Times New Roman" w:eastAsia="宋体" w:hAnsi="Times New Roman" w:cs="Times New Roman" w:hint="eastAsia"/>
          <w:szCs w:val="20"/>
        </w:rPr>
        <w:t>具体描述如下。首先，</w:t>
      </w:r>
      <m:oMath>
        <m:r>
          <w:rPr>
            <w:rFonts w:ascii="Cambria Math" w:eastAsia="宋体" w:hAnsi="Cambria Math" w:cs="Times New Roman"/>
            <w:szCs w:val="20"/>
          </w:rPr>
          <m:t>N</m:t>
        </m:r>
        <m:r>
          <m:rPr>
            <m:sty m:val="p"/>
          </m:rPr>
          <w:rPr>
            <w:rFonts w:ascii="Cambria Math" w:eastAsia="宋体" w:hAnsi="Cambria Math" w:cs="Times New Roman"/>
            <w:szCs w:val="20"/>
          </w:rPr>
          <m:t>&gt;</m:t>
        </m:r>
        <m:r>
          <w:rPr>
            <w:rFonts w:ascii="Cambria Math" w:eastAsia="宋体" w:hAnsi="Cambria Math" w:cs="Times New Roman"/>
            <w:szCs w:val="20"/>
          </w:rPr>
          <m:t>n</m:t>
        </m:r>
        <m:r>
          <m:rPr>
            <m:sty m:val="p"/>
          </m:rPr>
          <w:rPr>
            <w:rFonts w:ascii="Cambria Math" w:eastAsia="宋体" w:hAnsi="Cambria Math" w:cs="Times New Roman"/>
            <w:szCs w:val="20"/>
          </w:rPr>
          <m:t xml:space="preserve">, </m:t>
        </m:r>
        <m:r>
          <w:rPr>
            <w:rFonts w:ascii="Cambria Math" w:eastAsia="宋体" w:hAnsi="Cambria Math" w:cs="Times New Roman"/>
            <w:szCs w:val="20"/>
          </w:rPr>
          <m:t>N</m:t>
        </m:r>
        <m:r>
          <m:rPr>
            <m:sty m:val="p"/>
          </m:rPr>
          <w:rPr>
            <w:rFonts w:ascii="Cambria Math" w:eastAsia="宋体" w:hAnsi="Cambria Math" w:cs="Times New Roman"/>
            <w:szCs w:val="20"/>
          </w:rPr>
          <m:t>&gt;</m:t>
        </m:r>
        <m:r>
          <w:rPr>
            <w:rFonts w:ascii="Cambria Math" w:eastAsia="宋体" w:hAnsi="Cambria Math" w:cs="Times New Roman"/>
            <w:szCs w:val="20"/>
          </w:rPr>
          <m:t>M</m:t>
        </m:r>
        <m:r>
          <m:rPr>
            <m:sty m:val="p"/>
          </m:rPr>
          <w:rPr>
            <w:rFonts w:ascii="Cambria Math" w:eastAsia="宋体" w:hAnsi="Cambria Math" w:cs="Times New Roman"/>
            <w:szCs w:val="20"/>
          </w:rPr>
          <m:t>&gt;0</m:t>
        </m:r>
      </m:oMath>
      <w:r>
        <w:rPr>
          <w:rFonts w:ascii="Times New Roman" w:eastAsia="宋体" w:hAnsi="Times New Roman" w:cs="Times New Roman" w:hint="eastAsia"/>
          <w:szCs w:val="20"/>
        </w:rPr>
        <w:t>；其次，</w:t>
      </w:r>
      <w:r>
        <w:rPr>
          <w:rFonts w:ascii="Times New Roman" w:eastAsia="宋体" w:hAnsi="Times New Roman" w:cs="Times New Roman"/>
          <w:szCs w:val="20"/>
        </w:rPr>
        <w:t>当输入的微波收信道总数目与输出的微波发信道总数不相等时，</w:t>
      </w:r>
      <w:r>
        <w:rPr>
          <w:rFonts w:ascii="Times New Roman" w:eastAsia="宋体" w:hAnsi="Times New Roman" w:cs="Times New Roman"/>
          <w:szCs w:val="20"/>
        </w:rPr>
        <w:t>Clos</w:t>
      </w:r>
      <w:r>
        <w:rPr>
          <w:rFonts w:ascii="Times New Roman" w:eastAsia="宋体" w:hAnsi="Times New Roman" w:cs="Times New Roman"/>
          <w:szCs w:val="20"/>
        </w:rPr>
        <w:t>网络先按两者的最大值开展对称式设计，其后在信道数目偏少的一侧依据实际需求去除不需要的光交换单元。</w:t>
      </w:r>
    </w:p>
    <w:p w14:paraId="738782C0" w14:textId="77777777" w:rsidR="006F5B45" w:rsidRDefault="009572BB" w:rsidP="006F5B45">
      <w:pPr>
        <w:snapToGrid w:val="0"/>
        <w:spacing w:line="240" w:lineRule="atLeast"/>
        <w:ind w:firstLine="422"/>
        <w:rPr>
          <w:rFonts w:ascii="Times New Roman" w:eastAsia="宋体" w:hAnsi="Times New Roman" w:cs="Times New Roman"/>
          <w:szCs w:val="20"/>
        </w:rPr>
      </w:pPr>
      <w:r>
        <w:rPr>
          <w:rFonts w:ascii="Times New Roman" w:eastAsia="宋体" w:hAnsi="Times New Roman" w:cs="Times New Roman" w:hint="eastAsia"/>
          <w:szCs w:val="20"/>
        </w:rPr>
        <w:t>综上可知</w:t>
      </w:r>
      <w:r w:rsidR="0098069E">
        <w:rPr>
          <w:rFonts w:ascii="Times New Roman" w:eastAsia="宋体" w:hAnsi="Times New Roman" w:cs="Times New Roman" w:hint="eastAsia"/>
          <w:szCs w:val="20"/>
        </w:rPr>
        <w:t>，</w:t>
      </w:r>
      <w:r>
        <w:rPr>
          <w:rFonts w:ascii="Times New Roman" w:eastAsia="宋体" w:hAnsi="Times New Roman" w:cs="Times New Roman" w:hint="eastAsia"/>
          <w:szCs w:val="20"/>
        </w:rPr>
        <w:t>相比解耦设计方法，</w:t>
      </w:r>
      <w:r w:rsidR="0098069E">
        <w:rPr>
          <w:rFonts w:ascii="Times New Roman" w:eastAsia="宋体" w:hAnsi="Times New Roman" w:cs="Times New Roman" w:hint="eastAsia"/>
          <w:szCs w:val="20"/>
        </w:rPr>
        <w:t>基于扩展与合并的联合</w:t>
      </w:r>
      <w:r>
        <w:rPr>
          <w:rFonts w:ascii="Times New Roman" w:eastAsia="宋体" w:hAnsi="Times New Roman" w:cs="Times New Roman" w:hint="eastAsia"/>
          <w:szCs w:val="20"/>
        </w:rPr>
        <w:t>优化</w:t>
      </w:r>
      <w:r w:rsidR="0098069E">
        <w:rPr>
          <w:rFonts w:ascii="Times New Roman" w:eastAsia="宋体" w:hAnsi="Times New Roman" w:cs="Times New Roman" w:hint="eastAsia"/>
          <w:szCs w:val="20"/>
        </w:rPr>
        <w:t>设计方</w:t>
      </w:r>
      <w:r>
        <w:rPr>
          <w:rFonts w:ascii="Times New Roman" w:eastAsia="宋体" w:hAnsi="Times New Roman" w:cs="Times New Roman" w:hint="eastAsia"/>
          <w:szCs w:val="20"/>
        </w:rPr>
        <w:t>法</w:t>
      </w:r>
      <w:r w:rsidR="00A95D76">
        <w:rPr>
          <w:rFonts w:ascii="Times New Roman" w:eastAsia="宋体" w:hAnsi="Times New Roman" w:cs="Times New Roman" w:hint="eastAsia"/>
          <w:szCs w:val="20"/>
        </w:rPr>
        <w:t>重点关注各部分交换之间的配合作用，在</w:t>
      </w:r>
      <w:r>
        <w:rPr>
          <w:rFonts w:ascii="Times New Roman" w:eastAsia="宋体" w:hAnsi="Times New Roman" w:cs="Times New Roman" w:hint="eastAsia"/>
          <w:szCs w:val="20"/>
        </w:rPr>
        <w:t>第一阶段</w:t>
      </w:r>
      <w:r w:rsidR="00A95D76">
        <w:rPr>
          <w:rFonts w:ascii="Times New Roman" w:eastAsia="宋体" w:hAnsi="Times New Roman" w:cs="Times New Roman" w:hint="eastAsia"/>
          <w:szCs w:val="20"/>
        </w:rPr>
        <w:t>增强了各部分光交换之间的配合，在第二阶段增强了光交换与电交换之间的配合。所提联合优化方法在满足相同功能需求的条件下，降低了光交换映射次数，进而降低了光交换的资源开销。所述联合优化方法的性能分析将在第</w:t>
      </w:r>
      <w:r w:rsidR="00A95D76">
        <w:rPr>
          <w:rFonts w:ascii="Times New Roman" w:eastAsia="宋体" w:hAnsi="Times New Roman" w:cs="Times New Roman" w:hint="eastAsia"/>
          <w:szCs w:val="20"/>
        </w:rPr>
        <w:t>4</w:t>
      </w:r>
      <w:r w:rsidR="00A95D76">
        <w:rPr>
          <w:rFonts w:ascii="Times New Roman" w:eastAsia="宋体" w:hAnsi="Times New Roman" w:cs="Times New Roman" w:hint="eastAsia"/>
          <w:szCs w:val="20"/>
        </w:rPr>
        <w:t>部分详细展开。</w:t>
      </w:r>
    </w:p>
    <w:p w14:paraId="30AFFFE1" w14:textId="77777777" w:rsidR="006F5B45" w:rsidRDefault="006F5B45" w:rsidP="006F5B45">
      <w:pPr>
        <w:snapToGrid w:val="0"/>
        <w:spacing w:line="240" w:lineRule="atLeast"/>
        <w:rPr>
          <w:rFonts w:ascii="Times New Roman" w:eastAsia="宋体" w:hAnsi="Times New Roman" w:cs="Times New Roman"/>
          <w:b/>
          <w:szCs w:val="20"/>
        </w:rPr>
      </w:pPr>
      <w:r>
        <w:rPr>
          <w:rFonts w:ascii="Times New Roman" w:eastAsia="宋体" w:hAnsi="Times New Roman" w:cs="Times New Roman"/>
          <w:b/>
          <w:szCs w:val="20"/>
        </w:rPr>
        <w:t>2.3</w:t>
      </w:r>
      <w:r>
        <w:rPr>
          <w:rFonts w:ascii="Times New Roman" w:eastAsia="宋体" w:hAnsi="Times New Roman" w:cs="Times New Roman" w:hint="eastAsia"/>
          <w:b/>
          <w:szCs w:val="20"/>
        </w:rPr>
        <w:t>交换调度</w:t>
      </w:r>
    </w:p>
    <w:p w14:paraId="6AF82597" w14:textId="77777777" w:rsidR="006F5B45" w:rsidRPr="00D11DB5" w:rsidRDefault="006F5B45" w:rsidP="0040081C">
      <w:pPr>
        <w:ind w:firstLineChars="200" w:firstLine="420"/>
        <w:rPr>
          <w:rFonts w:ascii="Times New Roman" w:eastAsia="宋体" w:hAnsi="Times New Roman" w:cs="Times New Roman"/>
          <w:szCs w:val="20"/>
        </w:rPr>
      </w:pPr>
      <w:r>
        <w:rPr>
          <w:rFonts w:ascii="Times New Roman" w:eastAsia="宋体" w:hAnsi="Times New Roman" w:cs="Times New Roman" w:hint="eastAsia"/>
          <w:szCs w:val="20"/>
        </w:rPr>
        <w:t>针对本文提出的交换结构，如图</w:t>
      </w:r>
      <w:r>
        <w:rPr>
          <w:rFonts w:ascii="Times New Roman" w:eastAsia="宋体" w:hAnsi="Times New Roman" w:cs="Times New Roman" w:hint="eastAsia"/>
          <w:szCs w:val="20"/>
        </w:rPr>
        <w:t>4</w:t>
      </w:r>
      <w:r>
        <w:rPr>
          <w:rFonts w:ascii="Times New Roman" w:eastAsia="宋体" w:hAnsi="Times New Roman" w:cs="Times New Roman" w:hint="eastAsia"/>
          <w:szCs w:val="20"/>
        </w:rPr>
        <w:t>所示，本小节提出一种相应的交换调度方法。交换调度主要包括两个部分：①求解单个</w:t>
      </w:r>
      <w:r>
        <w:rPr>
          <w:rFonts w:ascii="Times New Roman" w:eastAsia="宋体" w:hAnsi="Times New Roman" w:cs="Times New Roman" w:hint="eastAsia"/>
          <w:szCs w:val="20"/>
        </w:rPr>
        <w:t>Clos</w:t>
      </w:r>
      <w:r>
        <w:rPr>
          <w:rFonts w:ascii="Times New Roman" w:eastAsia="宋体" w:hAnsi="Times New Roman" w:cs="Times New Roman" w:hint="eastAsia"/>
          <w:szCs w:val="20"/>
        </w:rPr>
        <w:t>光网络（参照图</w:t>
      </w:r>
      <w:r>
        <w:rPr>
          <w:rFonts w:ascii="Times New Roman" w:eastAsia="宋体" w:hAnsi="Times New Roman" w:cs="Times New Roman"/>
          <w:szCs w:val="20"/>
        </w:rPr>
        <w:t>3</w:t>
      </w:r>
      <w:r>
        <w:rPr>
          <w:rFonts w:ascii="Times New Roman" w:eastAsia="宋体" w:hAnsi="Times New Roman" w:cs="Times New Roman" w:hint="eastAsia"/>
          <w:szCs w:val="20"/>
        </w:rPr>
        <w:t>）中各个光交换单元的交换配置；②求解融入部分光交换单元交换配置后的电交换网络交换配置。图</w:t>
      </w:r>
      <w:r>
        <w:rPr>
          <w:rFonts w:ascii="Times New Roman" w:eastAsia="宋体" w:hAnsi="Times New Roman" w:cs="Times New Roman"/>
          <w:szCs w:val="20"/>
        </w:rPr>
        <w:t>4</w:t>
      </w:r>
      <w:r>
        <w:rPr>
          <w:rFonts w:ascii="Times New Roman" w:eastAsia="宋体" w:hAnsi="Times New Roman" w:cs="Times New Roman" w:hint="eastAsia"/>
          <w:szCs w:val="20"/>
        </w:rPr>
        <w:t>所示设计的交换调度是建立在图</w:t>
      </w:r>
      <w:r>
        <w:rPr>
          <w:rFonts w:ascii="Times New Roman" w:eastAsia="宋体" w:hAnsi="Times New Roman" w:cs="Times New Roman"/>
          <w:szCs w:val="20"/>
        </w:rPr>
        <w:t>3</w:t>
      </w:r>
      <w:r>
        <w:rPr>
          <w:rFonts w:ascii="Times New Roman" w:eastAsia="宋体" w:hAnsi="Times New Roman" w:cs="Times New Roman" w:hint="eastAsia"/>
          <w:szCs w:val="20"/>
        </w:rPr>
        <w:t>所示设计的交换调度的基础之上。此部分首先对图</w:t>
      </w:r>
      <w:r>
        <w:rPr>
          <w:rFonts w:ascii="Times New Roman" w:eastAsia="宋体" w:hAnsi="Times New Roman" w:cs="Times New Roman"/>
          <w:szCs w:val="20"/>
        </w:rPr>
        <w:t>3</w:t>
      </w:r>
      <w:r>
        <w:rPr>
          <w:rFonts w:ascii="Times New Roman" w:eastAsia="宋体" w:hAnsi="Times New Roman" w:cs="Times New Roman" w:hint="eastAsia"/>
          <w:szCs w:val="20"/>
        </w:rPr>
        <w:t>中的电交换网络的交换配置和</w:t>
      </w:r>
      <w:r>
        <w:rPr>
          <w:rFonts w:ascii="Times New Roman" w:eastAsia="宋体" w:hAnsi="Times New Roman" w:cs="Times New Roman" w:hint="eastAsia"/>
          <w:szCs w:val="20"/>
        </w:rPr>
        <w:t>Clos</w:t>
      </w:r>
      <w:r>
        <w:rPr>
          <w:rFonts w:ascii="Times New Roman" w:eastAsia="宋体" w:hAnsi="Times New Roman" w:cs="Times New Roman" w:hint="eastAsia"/>
          <w:szCs w:val="20"/>
        </w:rPr>
        <w:t>光网络中的光交换单元的交换配置做相应的描述；其次，</w:t>
      </w:r>
      <w:r>
        <w:rPr>
          <w:rFonts w:ascii="Times New Roman" w:eastAsia="宋体" w:hAnsi="Times New Roman" w:cs="Times New Roman" w:hint="eastAsia"/>
          <w:szCs w:val="20"/>
        </w:rPr>
        <w:t xml:space="preserve"> </w:t>
      </w:r>
      <w:r>
        <w:rPr>
          <w:rFonts w:ascii="Times New Roman" w:eastAsia="宋体" w:hAnsi="Times New Roman" w:cs="Times New Roman" w:hint="eastAsia"/>
          <w:szCs w:val="20"/>
        </w:rPr>
        <w:t>对图</w:t>
      </w:r>
      <w:r>
        <w:rPr>
          <w:rFonts w:ascii="Times New Roman" w:eastAsia="宋体" w:hAnsi="Times New Roman" w:cs="Times New Roman"/>
          <w:szCs w:val="20"/>
        </w:rPr>
        <w:t>4</w:t>
      </w:r>
      <w:r>
        <w:rPr>
          <w:rFonts w:ascii="Times New Roman" w:eastAsia="宋体" w:hAnsi="Times New Roman" w:cs="Times New Roman" w:hint="eastAsia"/>
          <w:szCs w:val="20"/>
        </w:rPr>
        <w:t>中新</w:t>
      </w:r>
      <w:r>
        <w:rPr>
          <w:rFonts w:ascii="Times New Roman" w:eastAsia="宋体" w:hAnsi="Times New Roman" w:cs="Times New Roman"/>
          <w:szCs w:val="20"/>
        </w:rPr>
        <w:t>获得的电交换网络的交换配置</w:t>
      </w:r>
      <w:r>
        <w:rPr>
          <w:rFonts w:ascii="Times New Roman" w:eastAsia="宋体" w:hAnsi="Times New Roman" w:cs="Times New Roman" w:hint="eastAsia"/>
          <w:szCs w:val="20"/>
        </w:rPr>
        <w:t>及其中间过程用到的待融入电</w:t>
      </w:r>
      <w:r w:rsidR="00D11DB5" w:rsidRPr="006F5B45">
        <w:rPr>
          <w:rFonts w:ascii="Times New Roman" w:eastAsia="宋体" w:hAnsi="Times New Roman" w:cs="Times New Roman" w:hint="eastAsia"/>
          <w:szCs w:val="20"/>
        </w:rPr>
        <w:t>交换网络的光交换配置做相应的描述；最后，对交换调度方法的整体调度流程做详细描述。</w:t>
      </w:r>
    </w:p>
    <w:p w14:paraId="4CC6FD4D" w14:textId="77777777" w:rsidR="006F5B45" w:rsidRPr="006F5B45" w:rsidRDefault="00D11DB5" w:rsidP="00D11DB5">
      <w:pPr>
        <w:snapToGrid w:val="0"/>
        <w:spacing w:line="240" w:lineRule="atLeast"/>
        <w:ind w:firstLine="420"/>
        <w:rPr>
          <w:rFonts w:ascii="Times New Roman" w:eastAsia="宋体" w:hAnsi="Times New Roman" w:cs="Times New Roman"/>
          <w:szCs w:val="20"/>
        </w:rPr>
        <w:sectPr w:rsidR="006F5B45" w:rsidRPr="006F5B45">
          <w:type w:val="continuous"/>
          <w:pgSz w:w="11906" w:h="16838"/>
          <w:pgMar w:top="1440" w:right="1106" w:bottom="1440" w:left="1106" w:header="851" w:footer="992" w:gutter="0"/>
          <w:cols w:num="2" w:space="425"/>
          <w:titlePg/>
          <w:docGrid w:type="linesAndChars" w:linePitch="312"/>
        </w:sectPr>
      </w:pPr>
      <w:r>
        <w:rPr>
          <w:rFonts w:ascii="Times New Roman" w:eastAsia="宋体" w:hAnsi="Times New Roman" w:cs="Times New Roman" w:hint="eastAsia"/>
          <w:szCs w:val="20"/>
        </w:rPr>
        <w:t>图</w:t>
      </w:r>
      <w:r>
        <w:rPr>
          <w:rFonts w:ascii="Times New Roman" w:eastAsia="宋体" w:hAnsi="Times New Roman" w:cs="Times New Roman"/>
          <w:szCs w:val="20"/>
        </w:rPr>
        <w:t>3</w:t>
      </w:r>
      <w:r>
        <w:rPr>
          <w:rFonts w:ascii="Times New Roman" w:eastAsia="宋体" w:hAnsi="Times New Roman" w:cs="Times New Roman" w:hint="eastAsia"/>
          <w:szCs w:val="20"/>
        </w:rPr>
        <w:t>所示设计的交换配置描述如下。令</w:t>
      </w:r>
      <m:oMath>
        <m:sSup>
          <m:sSupPr>
            <m:ctrlPr>
              <w:rPr>
                <w:rFonts w:ascii="Cambria Math" w:eastAsia="宋体" w:hAnsi="Cambria Math" w:cs="Times New Roman"/>
                <w:b/>
                <w:i/>
                <w:szCs w:val="20"/>
              </w:rPr>
            </m:ctrlPr>
          </m:sSupPr>
          <m:e>
            <m:r>
              <m:rPr>
                <m:sty m:val="bi"/>
              </m:rPr>
              <w:rPr>
                <w:rFonts w:ascii="Cambria Math" w:eastAsia="宋体" w:hAnsi="Cambria Math" w:cs="Times New Roman"/>
                <w:szCs w:val="20"/>
              </w:rPr>
              <m:t>H</m:t>
            </m:r>
          </m:e>
          <m:sup>
            <m:r>
              <m:rPr>
                <m:sty m:val="p"/>
              </m:rPr>
              <w:rPr>
                <w:rFonts w:ascii="Cambria Math" w:eastAsia="宋体" w:hAnsi="Cambria Math" w:cs="Times New Roman"/>
                <w:szCs w:val="20"/>
              </w:rPr>
              <m:t>O</m:t>
            </m:r>
          </m:sup>
        </m:sSup>
        <m:r>
          <m:rPr>
            <m:sty m:val="bi"/>
          </m:rPr>
          <w:rPr>
            <w:rFonts w:ascii="Cambria Math" w:eastAsia="宋体" w:hAnsi="Cambria Math" w:cs="Times New Roman"/>
            <w:szCs w:val="20"/>
          </w:rPr>
          <m:t>=</m:t>
        </m:r>
        <m:sSub>
          <m:sSubPr>
            <m:ctrlPr>
              <w:rPr>
                <w:rFonts w:ascii="Cambria Math" w:eastAsia="宋体" w:hAnsi="Cambria Math" w:cs="Times New Roman"/>
                <w:b/>
                <w:i/>
                <w:szCs w:val="20"/>
              </w:rPr>
            </m:ctrlPr>
          </m:sSubPr>
          <m:e>
            <m:r>
              <m:rPr>
                <m:sty m:val="bi"/>
              </m:rPr>
              <w:rPr>
                <w:rFonts w:ascii="Cambria Math" w:eastAsia="宋体" w:hAnsi="Cambria Math" w:cs="Times New Roman"/>
                <w:szCs w:val="20"/>
              </w:rPr>
              <m:t>[</m:t>
            </m:r>
            <m:sSubSup>
              <m:sSubSupPr>
                <m:ctrlPr>
                  <w:rPr>
                    <w:rFonts w:ascii="Cambria Math" w:eastAsia="宋体" w:hAnsi="Cambria Math" w:cs="Times New Roman"/>
                    <w:i/>
                    <w:szCs w:val="20"/>
                  </w:rPr>
                </m:ctrlPr>
              </m:sSubSupPr>
              <m:e>
                <m:r>
                  <w:rPr>
                    <w:rFonts w:ascii="Cambria Math" w:eastAsia="宋体" w:hAnsi="Cambria Math" w:cs="Times New Roman"/>
                    <w:szCs w:val="20"/>
                  </w:rPr>
                  <m:t>h</m:t>
                </m:r>
              </m:e>
              <m:sub>
                <m:r>
                  <w:rPr>
                    <w:rFonts w:ascii="Cambria Math" w:eastAsia="宋体" w:hAnsi="Cambria Math" w:cs="Times New Roman"/>
                    <w:szCs w:val="20"/>
                  </w:rPr>
                  <m:t>ij</m:t>
                </m:r>
              </m:sub>
              <m:sup>
                <m:r>
                  <m:rPr>
                    <m:sty m:val="p"/>
                  </m:rPr>
                  <w:rPr>
                    <w:rFonts w:ascii="Cambria Math" w:eastAsia="宋体" w:hAnsi="Cambria Math" w:cs="Times New Roman"/>
                    <w:szCs w:val="20"/>
                  </w:rPr>
                  <m:t>O</m:t>
                </m:r>
              </m:sup>
            </m:sSubSup>
            <m:r>
              <m:rPr>
                <m:sty m:val="p"/>
              </m:rPr>
              <w:rPr>
                <w:rFonts w:ascii="Cambria Math" w:eastAsia="宋体" w:hAnsi="Cambria Math" w:cs="Times New Roman" w:hint="eastAsia"/>
                <w:szCs w:val="20"/>
              </w:rPr>
              <m:t>]</m:t>
            </m:r>
          </m:e>
          <m:sub>
            <m:r>
              <w:rPr>
                <w:rFonts w:ascii="Cambria Math" w:eastAsia="宋体" w:hAnsi="Cambria Math" w:cs="Times New Roman"/>
                <w:szCs w:val="20"/>
              </w:rPr>
              <m:t>ML×ML</m:t>
            </m:r>
          </m:sub>
        </m:sSub>
      </m:oMath>
      <w:r w:rsidR="0090374B">
        <w:rPr>
          <w:rFonts w:ascii="Times New Roman" w:eastAsia="宋体" w:hAnsi="Times New Roman" w:cs="Times New Roman" w:hint="eastAsia"/>
          <w:szCs w:val="20"/>
        </w:rPr>
        <w:t>表示电交换网络的电交换需求</w:t>
      </w:r>
      <w:r>
        <w:rPr>
          <w:rFonts w:ascii="Times New Roman" w:eastAsia="宋体" w:hAnsi="Times New Roman" w:cs="Times New Roman" w:hint="eastAsia"/>
          <w:szCs w:val="20"/>
        </w:rPr>
        <w:t>，</w:t>
      </w:r>
      <w:r>
        <w:rPr>
          <w:rFonts w:ascii="Times New Roman" w:eastAsia="宋体" w:hAnsi="Times New Roman" w:cs="Times New Roman" w:hint="eastAsia"/>
          <w:i/>
          <w:szCs w:val="20"/>
        </w:rPr>
        <w:t>L</w:t>
      </w:r>
      <w:r>
        <w:rPr>
          <w:rFonts w:ascii="Times New Roman" w:eastAsia="宋体" w:hAnsi="Times New Roman" w:cs="Times New Roman" w:hint="eastAsia"/>
          <w:szCs w:val="20"/>
        </w:rPr>
        <w:t>表示</w:t>
      </w:r>
      <w:r>
        <w:rPr>
          <w:rFonts w:ascii="Times New Roman" w:eastAsia="宋体" w:hAnsi="Times New Roman" w:cs="Times New Roman" w:hint="eastAsia"/>
          <w:szCs w:val="20"/>
        </w:rPr>
        <w:t>D</w:t>
      </w:r>
      <w:r>
        <w:rPr>
          <w:rFonts w:ascii="Times New Roman" w:eastAsia="宋体" w:hAnsi="Times New Roman" w:cs="Times New Roman"/>
          <w:szCs w:val="20"/>
        </w:rPr>
        <w:t>PT</w:t>
      </w:r>
      <w:r>
        <w:rPr>
          <w:rFonts w:ascii="Times New Roman" w:eastAsia="宋体" w:hAnsi="Times New Roman" w:cs="Times New Roman" w:hint="eastAsia"/>
          <w:szCs w:val="20"/>
        </w:rPr>
        <w:t>单个宽带信道所包含的子信道数目，元素</w:t>
      </w:r>
      <m:oMath>
        <m:sSubSup>
          <m:sSubSupPr>
            <m:ctrlPr>
              <w:rPr>
                <w:rFonts w:ascii="Cambria Math" w:eastAsia="宋体" w:hAnsi="Cambria Math" w:cs="Times New Roman"/>
                <w:i/>
                <w:szCs w:val="20"/>
              </w:rPr>
            </m:ctrlPr>
          </m:sSubSupPr>
          <m:e>
            <m:r>
              <w:rPr>
                <w:rFonts w:ascii="Cambria Math" w:eastAsia="宋体" w:hAnsi="Cambria Math" w:cs="Times New Roman"/>
                <w:szCs w:val="20"/>
              </w:rPr>
              <m:t>h</m:t>
            </m:r>
          </m:e>
          <m:sub>
            <m:r>
              <w:rPr>
                <w:rFonts w:ascii="Cambria Math" w:eastAsia="宋体" w:hAnsi="Cambria Math" w:cs="Times New Roman"/>
                <w:szCs w:val="20"/>
              </w:rPr>
              <m:t>ij</m:t>
            </m:r>
          </m:sub>
          <m:sup>
            <m:r>
              <m:rPr>
                <m:sty m:val="p"/>
              </m:rPr>
              <w:rPr>
                <w:rFonts w:ascii="Cambria Math" w:eastAsia="宋体" w:hAnsi="Cambria Math" w:cs="Times New Roman"/>
                <w:szCs w:val="20"/>
              </w:rPr>
              <m:t>O</m:t>
            </m:r>
          </m:sup>
        </m:sSubSup>
      </m:oMath>
      <w:r>
        <w:rPr>
          <w:rFonts w:ascii="Times New Roman" w:eastAsia="宋体" w:hAnsi="Times New Roman" w:cs="Times New Roman" w:hint="eastAsia"/>
          <w:szCs w:val="20"/>
        </w:rPr>
        <w:t>表示第</w:t>
      </w:r>
      <w:r>
        <w:rPr>
          <w:rFonts w:ascii="Times New Roman" w:hAnsi="Times New Roman" w:cs="Times New Roman"/>
          <w:i/>
        </w:rPr>
        <w:t>i</w:t>
      </w:r>
      <w:r>
        <w:rPr>
          <w:rFonts w:hint="eastAsia"/>
        </w:rPr>
        <w:t>路子信道输入与第</w:t>
      </w:r>
      <w:r>
        <w:rPr>
          <w:rFonts w:ascii="Times New Roman" w:hAnsi="Times New Roman" w:cs="Times New Roman"/>
          <w:i/>
        </w:rPr>
        <w:t>j</w:t>
      </w:r>
      <w:r>
        <w:rPr>
          <w:rFonts w:ascii="Times New Roman" w:hAnsi="Times New Roman" w:cs="Times New Roman" w:hint="eastAsia"/>
        </w:rPr>
        <w:t>路子信道输出之间的连接关系，取值为</w:t>
      </w:r>
      <w:r>
        <w:rPr>
          <w:rFonts w:ascii="Times New Roman" w:hAnsi="Times New Roman" w:cs="Times New Roman" w:hint="eastAsia"/>
        </w:rPr>
        <w:t>0</w:t>
      </w:r>
      <w:r>
        <w:rPr>
          <w:rFonts w:ascii="Times New Roman" w:hAnsi="Times New Roman" w:cs="Times New Roman" w:hint="eastAsia"/>
        </w:rPr>
        <w:t>（“不连接”）或</w:t>
      </w:r>
      <w:r>
        <w:rPr>
          <w:rFonts w:ascii="Times New Roman" w:hAnsi="Times New Roman" w:cs="Times New Roman" w:hint="eastAsia"/>
        </w:rPr>
        <w:t>1</w:t>
      </w:r>
      <w:r>
        <w:rPr>
          <w:rFonts w:ascii="Times New Roman" w:hAnsi="Times New Roman" w:cs="Times New Roman" w:hint="eastAsia"/>
        </w:rPr>
        <w:t>（“连接”）</w:t>
      </w:r>
      <w:r>
        <w:rPr>
          <w:rFonts w:ascii="Times New Roman" w:eastAsia="宋体" w:hAnsi="Times New Roman" w:cs="Times New Roman" w:hint="eastAsia"/>
          <w:szCs w:val="20"/>
        </w:rPr>
        <w:t>。令</w:t>
      </w:r>
      <m:oMath>
        <m:r>
          <m:rPr>
            <m:sty m:val="bi"/>
          </m:rPr>
          <w:rPr>
            <w:rFonts w:ascii="Cambria Math" w:hAnsi="Cambria Math" w:cs="Times New Roman"/>
          </w:rPr>
          <m:t>D</m:t>
        </m:r>
        <m:r>
          <m:rPr>
            <m:sty m:val="p"/>
          </m:rPr>
          <w:rPr>
            <w:rFonts w:ascii="Cambria Math" w:hAnsi="Cambria Math" w:cs="Times New Roman"/>
          </w:rPr>
          <m:t>=</m:t>
        </m:r>
        <m:sSub>
          <m:sSubPr>
            <m:ctrlPr>
              <w:rPr>
                <w:rFonts w:ascii="Cambria Math" w:hAnsi="Cambria Math" w:cs="Times New Roman"/>
              </w:rPr>
            </m:ctrlPr>
          </m:sSubPr>
          <m:e>
            <m:r>
              <m:rPr>
                <m:sty m:val="p"/>
              </m:rP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d</m:t>
                </m:r>
              </m:e>
              <m:sub>
                <m:r>
                  <w:rPr>
                    <w:rFonts w:ascii="Cambria Math" w:hAnsi="Cambria Math" w:cs="Times New Roman"/>
                  </w:rPr>
                  <m:t>ij</m:t>
                </m:r>
              </m:sub>
            </m:sSub>
            <m:r>
              <m:rPr>
                <m:sty m:val="p"/>
              </m:rPr>
              <w:rPr>
                <w:rFonts w:ascii="Cambria Math" w:hAnsi="Cambria Math" w:cs="Times New Roman"/>
              </w:rPr>
              <m:t>]</m:t>
            </m:r>
          </m:e>
          <m:sub>
            <m:r>
              <w:rPr>
                <w:rFonts w:ascii="Cambria Math" w:hAnsi="Cambria Math" w:cs="Times New Roman"/>
              </w:rPr>
              <m:t>nr×nr</m:t>
            </m:r>
          </m:sub>
        </m:sSub>
      </m:oMath>
      <w:r>
        <w:rPr>
          <w:rFonts w:ascii="Times New Roman" w:hAnsi="Times New Roman" w:cs="Times New Roman" w:hint="eastAsia"/>
        </w:rPr>
        <w:t>表示</w:t>
      </w:r>
      <w:r>
        <w:rPr>
          <w:rFonts w:ascii="Times New Roman" w:hAnsi="Times New Roman" w:cs="Times New Roman" w:hint="eastAsia"/>
        </w:rPr>
        <w:t>Clos</w:t>
      </w:r>
      <w:r>
        <w:rPr>
          <w:rFonts w:ascii="Times New Roman" w:hAnsi="Times New Roman" w:cs="Times New Roman" w:hint="eastAsia"/>
        </w:rPr>
        <w:t>光网络的光交换</w:t>
      </w:r>
      <w:r w:rsidR="0090374B">
        <w:rPr>
          <w:rFonts w:ascii="Times New Roman" w:hAnsi="Times New Roman" w:cs="Times New Roman" w:hint="eastAsia"/>
        </w:rPr>
        <w:t>需求，</w:t>
      </w:r>
    </w:p>
    <w:p w14:paraId="08F05F19" w14:textId="77777777" w:rsidR="00B07B1D" w:rsidRDefault="006F5B45">
      <w:pPr>
        <w:spacing w:line="240" w:lineRule="atLeast"/>
        <w:jc w:val="center"/>
      </w:pPr>
      <w:r>
        <w:object w:dxaOrig="6440" w:dyaOrig="7391" w14:anchorId="75618DCF">
          <v:shape id="_x0000_i1028" type="#_x0000_t75" style="width:321pt;height:369.75pt" o:ole="">
            <v:imagedata r:id="rId23" o:title=""/>
          </v:shape>
          <o:OLEObject Type="Embed" ProgID="Visio.Drawing.15" ShapeID="_x0000_i1028" DrawAspect="Content" ObjectID="_1835530092" r:id="rId24"/>
        </w:object>
      </w:r>
    </w:p>
    <w:p w14:paraId="087CF9AF" w14:textId="77777777" w:rsidR="00B07B1D" w:rsidRDefault="0098069E">
      <w:pPr>
        <w:jc w:val="center"/>
        <w:rPr>
          <w:rFonts w:ascii="Times New Roman" w:eastAsia="宋体" w:hAnsi="Times New Roman" w:cs="Times New Roman"/>
          <w:szCs w:val="20"/>
        </w:rPr>
      </w:pPr>
      <w:r>
        <w:rPr>
          <w:rFonts w:ascii="Times New Roman" w:hAnsi="Times New Roman" w:cs="Times New Roman"/>
        </w:rPr>
        <w:t>图</w:t>
      </w:r>
      <w:r>
        <w:rPr>
          <w:rFonts w:ascii="Times New Roman" w:hAnsi="Times New Roman" w:cs="Times New Roman"/>
        </w:rPr>
        <w:t xml:space="preserve">3 </w:t>
      </w:r>
      <w:r>
        <w:rPr>
          <w:rFonts w:ascii="Times New Roman" w:hAnsi="Times New Roman" w:cs="Times New Roman"/>
        </w:rPr>
        <w:t>基于</w:t>
      </w:r>
      <w:r>
        <w:rPr>
          <w:rFonts w:ascii="Times New Roman" w:hAnsi="Times New Roman" w:cs="Times New Roman"/>
        </w:rPr>
        <w:t>Clos</w:t>
      </w:r>
      <w:r>
        <w:rPr>
          <w:rFonts w:ascii="Times New Roman" w:hAnsi="Times New Roman" w:cs="Times New Roman"/>
        </w:rPr>
        <w:t>网络的联合设计与优化</w:t>
      </w:r>
      <w:r>
        <w:rPr>
          <w:rFonts w:ascii="Times New Roman" w:hAnsi="Times New Roman" w:cs="Times New Roman"/>
        </w:rPr>
        <w:t>-</w:t>
      </w:r>
      <w:r>
        <w:rPr>
          <w:rFonts w:ascii="Times New Roman" w:hAnsi="Times New Roman" w:cs="Times New Roman"/>
        </w:rPr>
        <w:t>中间过程</w:t>
      </w:r>
    </w:p>
    <w:p w14:paraId="3D835982" w14:textId="77777777" w:rsidR="00B07B1D" w:rsidRDefault="006F5B45">
      <w:pPr>
        <w:spacing w:line="240" w:lineRule="atLeast"/>
        <w:jc w:val="center"/>
      </w:pPr>
      <w:r>
        <w:object w:dxaOrig="6440" w:dyaOrig="5321" w14:anchorId="3A8A2BBF">
          <v:shape id="_x0000_i1029" type="#_x0000_t75" style="width:321pt;height:266.25pt" o:ole="">
            <v:imagedata r:id="rId25" o:title=""/>
          </v:shape>
          <o:OLEObject Type="Embed" ProgID="Visio.Drawing.15" ShapeID="_x0000_i1029" DrawAspect="Content" ObjectID="_1835530093" r:id="rId26"/>
        </w:object>
      </w:r>
    </w:p>
    <w:p w14:paraId="730DAD23" w14:textId="77777777" w:rsidR="00B07B1D" w:rsidRDefault="0098069E">
      <w:pPr>
        <w:jc w:val="center"/>
        <w:rPr>
          <w:rFonts w:ascii="Times New Roman" w:hAnsi="Times New Roman" w:cs="Times New Roman"/>
        </w:rPr>
      </w:pPr>
      <w:r>
        <w:rPr>
          <w:rFonts w:ascii="Times New Roman" w:hAnsi="Times New Roman" w:cs="Times New Roman" w:hint="eastAsia"/>
        </w:rPr>
        <w:t>图</w:t>
      </w:r>
      <w:r>
        <w:rPr>
          <w:rFonts w:ascii="Times New Roman" w:hAnsi="Times New Roman" w:cs="Times New Roman"/>
        </w:rPr>
        <w:t>4</w:t>
      </w:r>
      <w:r>
        <w:rPr>
          <w:rFonts w:ascii="Times New Roman" w:hAnsi="Times New Roman" w:cs="Times New Roman" w:hint="eastAsia"/>
        </w:rPr>
        <w:t xml:space="preserve"> </w:t>
      </w:r>
      <w:r>
        <w:rPr>
          <w:rFonts w:ascii="Times New Roman" w:hAnsi="Times New Roman" w:cs="Times New Roman" w:hint="eastAsia"/>
        </w:rPr>
        <w:t>基于</w:t>
      </w:r>
      <w:r>
        <w:rPr>
          <w:rFonts w:ascii="Times New Roman" w:hAnsi="Times New Roman" w:cs="Times New Roman" w:hint="eastAsia"/>
        </w:rPr>
        <w:t>Clos</w:t>
      </w:r>
      <w:r>
        <w:rPr>
          <w:rFonts w:ascii="Times New Roman" w:hAnsi="Times New Roman" w:cs="Times New Roman" w:hint="eastAsia"/>
        </w:rPr>
        <w:t>网络的联合设计与优化</w:t>
      </w:r>
      <w:r>
        <w:rPr>
          <w:rFonts w:ascii="Times New Roman" w:hAnsi="Times New Roman" w:cs="Times New Roman" w:hint="eastAsia"/>
        </w:rPr>
        <w:t>-</w:t>
      </w:r>
      <w:r>
        <w:rPr>
          <w:rFonts w:ascii="Times New Roman" w:hAnsi="Times New Roman" w:cs="Times New Roman" w:hint="eastAsia"/>
        </w:rPr>
        <w:t>最终结果</w:t>
      </w:r>
    </w:p>
    <w:p w14:paraId="6EB7FA8B" w14:textId="77777777" w:rsidR="00B07B1D" w:rsidRDefault="00B07B1D">
      <w:pPr>
        <w:jc w:val="center"/>
        <w:rPr>
          <w:rFonts w:ascii="Times New Roman" w:hAnsi="Times New Roman" w:cs="Times New Roman"/>
        </w:rPr>
        <w:sectPr w:rsidR="00B07B1D">
          <w:type w:val="continuous"/>
          <w:pgSz w:w="11906" w:h="16838"/>
          <w:pgMar w:top="1440" w:right="1106" w:bottom="1440" w:left="1106" w:header="851" w:footer="992" w:gutter="0"/>
          <w:cols w:space="720"/>
          <w:titlePg/>
          <w:docGrid w:type="linesAndChars" w:linePitch="312"/>
        </w:sectPr>
      </w:pPr>
    </w:p>
    <w:p w14:paraId="231396D1" w14:textId="77777777" w:rsidR="00B07B1D" w:rsidRDefault="0098069E" w:rsidP="00D11DB5">
      <w:pPr>
        <w:rPr>
          <w:rFonts w:ascii="Times New Roman" w:hAnsi="Times New Roman" w:cs="Times New Roman"/>
        </w:rPr>
      </w:pPr>
      <w:r>
        <w:rPr>
          <w:rFonts w:ascii="Times New Roman" w:hAnsi="Times New Roman" w:cs="Times New Roman" w:hint="eastAsia"/>
        </w:rPr>
        <w:lastRenderedPageBreak/>
        <w:t>元素</w:t>
      </w:r>
      <m:oMath>
        <m:sSub>
          <m:sSubPr>
            <m:ctrlPr>
              <w:rPr>
                <w:rFonts w:ascii="Cambria Math" w:hAnsi="Cambria Math" w:cs="Times New Roman"/>
              </w:rPr>
            </m:ctrlPr>
          </m:sSubPr>
          <m:e>
            <m:r>
              <w:rPr>
                <w:rFonts w:ascii="Cambria Math" w:hAnsi="Cambria Math" w:cs="Times New Roman"/>
              </w:rPr>
              <m:t>d</m:t>
            </m:r>
          </m:e>
          <m:sub>
            <m:r>
              <w:rPr>
                <w:rFonts w:ascii="Cambria Math" w:hAnsi="Cambria Math" w:cs="Times New Roman"/>
              </w:rPr>
              <m:t>ij</m:t>
            </m:r>
          </m:sub>
        </m:sSub>
      </m:oMath>
      <w:r>
        <w:rPr>
          <w:rFonts w:ascii="Times New Roman" w:hAnsi="Times New Roman" w:cs="Times New Roman" w:hint="eastAsia"/>
        </w:rPr>
        <w:t>表示</w:t>
      </w:r>
      <w:r>
        <w:rPr>
          <w:rFonts w:ascii="Times New Roman" w:hAnsi="Times New Roman" w:cs="Times New Roman"/>
        </w:rPr>
        <w:t>第</w:t>
      </w:r>
      <w:r>
        <w:rPr>
          <w:rFonts w:ascii="Times New Roman" w:hAnsi="Times New Roman" w:cs="Times New Roman"/>
          <w:i/>
        </w:rPr>
        <w:t>i</w:t>
      </w:r>
      <w:r>
        <w:rPr>
          <w:rFonts w:ascii="Times New Roman" w:hAnsi="Times New Roman" w:cs="Times New Roman"/>
        </w:rPr>
        <w:t>路宽带信道输入与第</w:t>
      </w:r>
      <w:r>
        <w:rPr>
          <w:rFonts w:ascii="Times New Roman" w:hAnsi="Times New Roman" w:cs="Times New Roman"/>
          <w:i/>
        </w:rPr>
        <w:t>j</w:t>
      </w:r>
      <w:r>
        <w:rPr>
          <w:rFonts w:ascii="Times New Roman" w:hAnsi="Times New Roman" w:cs="Times New Roman"/>
        </w:rPr>
        <w:t>路宽带信道输出之间的连接关系</w:t>
      </w:r>
      <w:r>
        <w:rPr>
          <w:rFonts w:ascii="Times New Roman" w:hAnsi="Times New Roman" w:cs="Times New Roman" w:hint="eastAsia"/>
        </w:rPr>
        <w:t>，取值为</w:t>
      </w:r>
      <w:r>
        <w:rPr>
          <w:rFonts w:ascii="Times New Roman" w:hAnsi="Times New Roman" w:cs="Times New Roman" w:hint="eastAsia"/>
        </w:rPr>
        <w:t>0</w:t>
      </w:r>
      <w:r>
        <w:rPr>
          <w:rFonts w:ascii="Times New Roman" w:hAnsi="Times New Roman" w:cs="Times New Roman" w:hint="eastAsia"/>
        </w:rPr>
        <w:t>（“不连接”）或</w:t>
      </w:r>
      <w:r>
        <w:rPr>
          <w:rFonts w:ascii="Times New Roman" w:hAnsi="Times New Roman" w:cs="Times New Roman" w:hint="eastAsia"/>
        </w:rPr>
        <w:t>1</w:t>
      </w:r>
      <w:r>
        <w:rPr>
          <w:rFonts w:ascii="Times New Roman" w:hAnsi="Times New Roman" w:cs="Times New Roman" w:hint="eastAsia"/>
        </w:rPr>
        <w:t>（“连接”）。在</w:t>
      </w:r>
      <w:r>
        <w:rPr>
          <w:rFonts w:ascii="Times New Roman" w:hAnsi="Times New Roman" w:cs="Times New Roman" w:hint="eastAsia"/>
        </w:rPr>
        <w:t>Clos</w:t>
      </w:r>
      <w:r>
        <w:rPr>
          <w:rFonts w:ascii="Times New Roman" w:hAnsi="Times New Roman" w:cs="Times New Roman" w:hint="eastAsia"/>
        </w:rPr>
        <w:t>光网络中，令</w:t>
      </w:r>
      <m:oMath>
        <m:sSup>
          <m:sSupPr>
            <m:ctrlPr>
              <w:rPr>
                <w:rFonts w:ascii="Cambria Math" w:hAnsi="Cambria Math" w:cs="Times New Roman"/>
                <w:b/>
              </w:rPr>
            </m:ctrlPr>
          </m:sSupPr>
          <m:e>
            <m:r>
              <m:rPr>
                <m:sty m:val="bi"/>
              </m:rPr>
              <w:rPr>
                <w:rFonts w:ascii="Cambria Math" w:hAnsi="Cambria Math" w:cs="Times New Roman"/>
              </w:rPr>
              <m:t>Y</m:t>
            </m:r>
          </m:e>
          <m:sup>
            <m:r>
              <w:rPr>
                <w:rFonts w:ascii="Cambria Math" w:hAnsi="Cambria Math" w:cs="Times New Roman"/>
              </w:rPr>
              <m:t>1</m:t>
            </m:r>
          </m:sup>
        </m:sSup>
        <m:r>
          <m:rPr>
            <m:sty m:val="p"/>
          </m:rPr>
          <w:rPr>
            <w:rFonts w:ascii="Cambria Math" w:hAnsi="Cambria Math" w:cs="Times New Roman"/>
          </w:rPr>
          <m:t>,</m:t>
        </m:r>
        <m:sSup>
          <m:sSupPr>
            <m:ctrlPr>
              <w:rPr>
                <w:rFonts w:ascii="Cambria Math" w:hAnsi="Cambria Math" w:cs="Times New Roman"/>
                <w:b/>
              </w:rPr>
            </m:ctrlPr>
          </m:sSupPr>
          <m:e>
            <m:r>
              <m:rPr>
                <m:sty m:val="bi"/>
              </m:rPr>
              <w:rPr>
                <w:rFonts w:ascii="Cambria Math" w:hAnsi="Cambria Math" w:cs="Times New Roman"/>
              </w:rPr>
              <m:t>Y</m:t>
            </m:r>
          </m:e>
          <m:sup>
            <m:r>
              <w:rPr>
                <w:rFonts w:ascii="Cambria Math" w:hAnsi="Cambria Math" w:cs="Times New Roman"/>
              </w:rPr>
              <m:t>2</m:t>
            </m:r>
          </m:sup>
        </m:sSup>
        <m:r>
          <m:rPr>
            <m:sty m:val="p"/>
          </m:rPr>
          <w:rPr>
            <w:rFonts w:ascii="Cambria Math" w:hAnsi="Cambria Math" w:cs="Times New Roman"/>
          </w:rPr>
          <m:t>…,</m:t>
        </m:r>
        <m:sSup>
          <m:sSupPr>
            <m:ctrlPr>
              <w:rPr>
                <w:rFonts w:ascii="Cambria Math" w:hAnsi="Cambria Math" w:cs="Times New Roman"/>
                <w:b/>
              </w:rPr>
            </m:ctrlPr>
          </m:sSupPr>
          <m:e>
            <m:r>
              <m:rPr>
                <m:sty m:val="bi"/>
              </m:rPr>
              <w:rPr>
                <w:rFonts w:ascii="Cambria Math" w:hAnsi="Cambria Math" w:cs="Times New Roman"/>
              </w:rPr>
              <m:t>Y</m:t>
            </m:r>
          </m:e>
          <m:sup>
            <m:r>
              <w:rPr>
                <w:rFonts w:ascii="Cambria Math" w:hAnsi="Cambria Math" w:cs="Times New Roman"/>
              </w:rPr>
              <m:t>r</m:t>
            </m:r>
          </m:sup>
        </m:sSup>
      </m:oMath>
      <w:r>
        <w:rPr>
          <w:rFonts w:ascii="Times New Roman" w:hAnsi="Times New Roman" w:cs="Times New Roman" w:hint="eastAsia"/>
          <w:bCs/>
        </w:rPr>
        <w:t>分别表示</w:t>
      </w:r>
      <m:oMath>
        <m:r>
          <m:rPr>
            <m:sty m:val="p"/>
          </m:rPr>
          <w:rPr>
            <w:rFonts w:ascii="Cambria Math" w:hAnsi="Cambria Math" w:cs="Times New Roman"/>
          </w:rPr>
          <m:t>IM</m:t>
        </m:r>
        <m:d>
          <m:dPr>
            <m:ctrlPr>
              <w:rPr>
                <w:rFonts w:ascii="Cambria Math" w:hAnsi="Cambria Math" w:cs="Times New Roman"/>
              </w:rPr>
            </m:ctrlPr>
          </m:dPr>
          <m:e>
            <m:r>
              <m:rPr>
                <m:sty m:val="p"/>
              </m:rPr>
              <w:rPr>
                <w:rFonts w:ascii="Cambria Math" w:hAnsi="Cambria Math" w:cs="Times New Roman"/>
              </w:rPr>
              <m:t>1</m:t>
            </m:r>
          </m:e>
        </m:d>
        <m:r>
          <m:rPr>
            <m:sty m:val="p"/>
          </m:rPr>
          <w:rPr>
            <w:rFonts w:ascii="Cambria Math" w:hAnsi="Cambria Math" w:cs="Times New Roman"/>
          </w:rPr>
          <m:t>,IM</m:t>
        </m:r>
        <m:d>
          <m:dPr>
            <m:ctrlPr>
              <w:rPr>
                <w:rFonts w:ascii="Cambria Math" w:hAnsi="Cambria Math" w:cs="Times New Roman"/>
              </w:rPr>
            </m:ctrlPr>
          </m:dPr>
          <m:e>
            <m:r>
              <m:rPr>
                <m:sty m:val="p"/>
              </m:rPr>
              <w:rPr>
                <w:rFonts w:ascii="Cambria Math" w:hAnsi="Cambria Math" w:cs="Times New Roman"/>
              </w:rPr>
              <m:t>2</m:t>
            </m:r>
          </m:e>
        </m:d>
        <m:r>
          <m:rPr>
            <m:sty m:val="p"/>
          </m:rPr>
          <w:rPr>
            <w:rFonts w:ascii="Cambria Math" w:hAnsi="Cambria Math" w:cs="Times New Roman"/>
          </w:rPr>
          <m:t>,…,IM</m:t>
        </m:r>
        <m:d>
          <m:dPr>
            <m:ctrlPr>
              <w:rPr>
                <w:rFonts w:ascii="Cambria Math" w:hAnsi="Cambria Math" w:cs="Times New Roman"/>
              </w:rPr>
            </m:ctrlPr>
          </m:dPr>
          <m:e>
            <m:r>
              <w:rPr>
                <w:rFonts w:ascii="Cambria Math" w:hAnsi="Cambria Math" w:cs="Times New Roman" w:hint="eastAsia"/>
              </w:rPr>
              <m:t>r</m:t>
            </m:r>
          </m:e>
        </m:d>
      </m:oMath>
      <w:r w:rsidR="00B63884">
        <w:rPr>
          <w:rFonts w:ascii="Times New Roman" w:hAnsi="Times New Roman" w:cs="Times New Roman" w:hint="eastAsia"/>
        </w:rPr>
        <w:t>的光交换配置</w:t>
      </w:r>
      <w:r>
        <w:rPr>
          <w:rFonts w:ascii="Times New Roman" w:hAnsi="Times New Roman" w:cs="Times New Roman" w:hint="eastAsia"/>
        </w:rPr>
        <w:t>,</w:t>
      </w:r>
      <w:r>
        <w:rPr>
          <w:rFonts w:ascii="Times New Roman" w:hAnsi="Times New Roman" w:cs="Times New Roman"/>
        </w:rPr>
        <w:t xml:space="preserve"> </w:t>
      </w:r>
      <m:oMath>
        <m:sSup>
          <m:sSupPr>
            <m:ctrlPr>
              <w:rPr>
                <w:rFonts w:ascii="Cambria Math" w:hAnsi="Cambria Math" w:cs="Times New Roman"/>
                <w:b/>
              </w:rPr>
            </m:ctrlPr>
          </m:sSupPr>
          <m:e>
            <m:r>
              <m:rPr>
                <m:sty m:val="bi"/>
              </m:rPr>
              <w:rPr>
                <w:rFonts w:ascii="Cambria Math" w:hAnsi="Cambria Math" w:cs="Times New Roman"/>
              </w:rPr>
              <m:t>Z</m:t>
            </m:r>
          </m:e>
          <m:sup>
            <m:r>
              <w:rPr>
                <w:rFonts w:ascii="Cambria Math" w:hAnsi="Cambria Math" w:cs="Times New Roman"/>
              </w:rPr>
              <m:t>1</m:t>
            </m:r>
          </m:sup>
        </m:sSup>
        <m:r>
          <m:rPr>
            <m:sty m:val="p"/>
          </m:rPr>
          <w:rPr>
            <w:rFonts w:ascii="Cambria Math" w:hAnsi="Cambria Math" w:cs="Times New Roman"/>
          </w:rPr>
          <m:t>,</m:t>
        </m:r>
        <m:sSup>
          <m:sSupPr>
            <m:ctrlPr>
              <w:rPr>
                <w:rFonts w:ascii="Cambria Math" w:hAnsi="Cambria Math" w:cs="Times New Roman"/>
                <w:b/>
              </w:rPr>
            </m:ctrlPr>
          </m:sSupPr>
          <m:e>
            <m:r>
              <m:rPr>
                <m:sty m:val="bi"/>
              </m:rPr>
              <w:rPr>
                <w:rFonts w:ascii="Cambria Math" w:hAnsi="Cambria Math" w:cs="Times New Roman"/>
              </w:rPr>
              <m:t>Z</m:t>
            </m:r>
          </m:e>
          <m:sup>
            <m:r>
              <w:rPr>
                <w:rFonts w:ascii="Cambria Math" w:hAnsi="Cambria Math" w:cs="Times New Roman"/>
              </w:rPr>
              <m:t>2</m:t>
            </m:r>
          </m:sup>
        </m:sSup>
        <m:r>
          <m:rPr>
            <m:sty m:val="p"/>
          </m:rPr>
          <w:rPr>
            <w:rFonts w:ascii="Cambria Math" w:hAnsi="Cambria Math" w:cs="Times New Roman"/>
          </w:rPr>
          <m:t>…,</m:t>
        </m:r>
        <m:r>
          <m:rPr>
            <m:sty m:val="b"/>
          </m:rPr>
          <w:rPr>
            <w:rFonts w:ascii="Cambria Math" w:hAnsi="Cambria Math" w:cs="Times New Roman"/>
          </w:rPr>
          <m:t xml:space="preserve"> </m:t>
        </m:r>
        <m:sSup>
          <m:sSupPr>
            <m:ctrlPr>
              <w:rPr>
                <w:rFonts w:ascii="Cambria Math" w:hAnsi="Cambria Math" w:cs="Times New Roman"/>
                <w:b/>
              </w:rPr>
            </m:ctrlPr>
          </m:sSupPr>
          <m:e>
            <m:r>
              <m:rPr>
                <m:sty m:val="bi"/>
              </m:rPr>
              <w:rPr>
                <w:rFonts w:ascii="Cambria Math" w:hAnsi="Cambria Math" w:cs="Times New Roman"/>
              </w:rPr>
              <m:t>Z</m:t>
            </m:r>
          </m:e>
          <m:sup>
            <m:r>
              <w:rPr>
                <w:rFonts w:ascii="Cambria Math" w:hAnsi="Cambria Math" w:cs="Times New Roman"/>
              </w:rPr>
              <m:t>r</m:t>
            </m:r>
          </m:sup>
        </m:sSup>
      </m:oMath>
      <w:r>
        <w:rPr>
          <w:rFonts w:ascii="Times New Roman" w:hAnsi="Times New Roman" w:cs="Times New Roman" w:hint="eastAsia"/>
        </w:rPr>
        <w:t>分别表示</w:t>
      </w:r>
      <m:oMath>
        <m:r>
          <m:rPr>
            <m:sty m:val="p"/>
          </m:rPr>
          <w:rPr>
            <w:rFonts w:ascii="Cambria Math" w:hAnsi="Cambria Math" w:cs="Times New Roman"/>
          </w:rPr>
          <m:t>OM</m:t>
        </m:r>
        <m:d>
          <m:dPr>
            <m:ctrlPr>
              <w:rPr>
                <w:rFonts w:ascii="Cambria Math" w:hAnsi="Cambria Math" w:cs="Times New Roman"/>
              </w:rPr>
            </m:ctrlPr>
          </m:dPr>
          <m:e>
            <m:r>
              <m:rPr>
                <m:sty m:val="p"/>
              </m:rPr>
              <w:rPr>
                <w:rFonts w:ascii="Cambria Math" w:hAnsi="Cambria Math" w:cs="Times New Roman"/>
              </w:rPr>
              <m:t>1</m:t>
            </m:r>
          </m:e>
        </m:d>
        <m:r>
          <m:rPr>
            <m:sty m:val="p"/>
          </m:rPr>
          <w:rPr>
            <w:rFonts w:ascii="Cambria Math" w:hAnsi="Cambria Math" w:cs="Times New Roman"/>
          </w:rPr>
          <m:t>,OM</m:t>
        </m:r>
        <m:d>
          <m:dPr>
            <m:ctrlPr>
              <w:rPr>
                <w:rFonts w:ascii="Cambria Math" w:hAnsi="Cambria Math" w:cs="Times New Roman"/>
              </w:rPr>
            </m:ctrlPr>
          </m:dPr>
          <m:e>
            <m:r>
              <m:rPr>
                <m:sty m:val="p"/>
              </m:rPr>
              <w:rPr>
                <w:rFonts w:ascii="Cambria Math" w:hAnsi="Cambria Math" w:cs="Times New Roman"/>
              </w:rPr>
              <m:t>2</m:t>
            </m:r>
          </m:e>
        </m:d>
        <m:r>
          <m:rPr>
            <m:sty m:val="p"/>
          </m:rPr>
          <w:rPr>
            <w:rFonts w:ascii="Cambria Math" w:hAnsi="Cambria Math" w:cs="Times New Roman"/>
          </w:rPr>
          <m:t>…,OM</m:t>
        </m:r>
        <m:d>
          <m:dPr>
            <m:ctrlPr>
              <w:rPr>
                <w:rFonts w:ascii="Cambria Math" w:hAnsi="Cambria Math" w:cs="Times New Roman"/>
              </w:rPr>
            </m:ctrlPr>
          </m:dPr>
          <m:e>
            <m:r>
              <w:rPr>
                <w:rFonts w:ascii="Cambria Math" w:hAnsi="Cambria Math" w:cs="Times New Roman" w:hint="eastAsia"/>
              </w:rPr>
              <m:t>r</m:t>
            </m:r>
          </m:e>
        </m:d>
      </m:oMath>
      <w:r>
        <w:rPr>
          <w:rFonts w:ascii="Times New Roman" w:hAnsi="Times New Roman" w:cs="Times New Roman" w:hint="eastAsia"/>
        </w:rPr>
        <w:t>的光交换配置，</w:t>
      </w:r>
      <m:oMath>
        <m:sSup>
          <m:sSupPr>
            <m:ctrlPr>
              <w:rPr>
                <w:rFonts w:ascii="Cambria Math" w:hAnsi="Cambria Math" w:cs="Times New Roman"/>
                <w:b/>
              </w:rPr>
            </m:ctrlPr>
          </m:sSupPr>
          <m:e>
            <m:r>
              <m:rPr>
                <m:sty m:val="bi"/>
              </m:rPr>
              <w:rPr>
                <w:rFonts w:ascii="Cambria Math" w:hAnsi="Cambria Math" w:cs="Times New Roman"/>
              </w:rPr>
              <m:t>P</m:t>
            </m:r>
          </m:e>
          <m:sup>
            <m:r>
              <w:rPr>
                <w:rFonts w:ascii="Cambria Math" w:hAnsi="Cambria Math" w:cs="Times New Roman"/>
              </w:rPr>
              <m:t>1</m:t>
            </m:r>
          </m:sup>
        </m:sSup>
        <m:r>
          <m:rPr>
            <m:sty m:val="p"/>
          </m:rPr>
          <w:rPr>
            <w:rFonts w:ascii="Cambria Math" w:hAnsi="Cambria Math" w:cs="Times New Roman"/>
          </w:rPr>
          <m:t>,</m:t>
        </m:r>
        <m:sSup>
          <m:sSupPr>
            <m:ctrlPr>
              <w:rPr>
                <w:rFonts w:ascii="Cambria Math" w:hAnsi="Cambria Math" w:cs="Times New Roman"/>
                <w:b/>
              </w:rPr>
            </m:ctrlPr>
          </m:sSupPr>
          <m:e>
            <m:r>
              <m:rPr>
                <m:sty m:val="bi"/>
              </m:rPr>
              <w:rPr>
                <w:rFonts w:ascii="Cambria Math" w:hAnsi="Cambria Math" w:cs="Times New Roman"/>
              </w:rPr>
              <m:t>P</m:t>
            </m:r>
          </m:e>
          <m:sup>
            <m:r>
              <w:rPr>
                <w:rFonts w:ascii="Cambria Math" w:hAnsi="Cambria Math" w:cs="Times New Roman"/>
              </w:rPr>
              <m:t>2</m:t>
            </m:r>
          </m:sup>
        </m:sSup>
        <m:r>
          <m:rPr>
            <m:sty m:val="p"/>
          </m:rPr>
          <w:rPr>
            <w:rFonts w:ascii="Cambria Math" w:hAnsi="Cambria Math" w:cs="Times New Roman"/>
          </w:rPr>
          <m:t>…,</m:t>
        </m:r>
        <m:r>
          <m:rPr>
            <m:sty m:val="b"/>
          </m:rPr>
          <w:rPr>
            <w:rFonts w:ascii="Cambria Math" w:hAnsi="Cambria Math" w:cs="Times New Roman"/>
          </w:rPr>
          <m:t xml:space="preserve"> </m:t>
        </m:r>
        <m:sSup>
          <m:sSupPr>
            <m:ctrlPr>
              <w:rPr>
                <w:rFonts w:ascii="Cambria Math" w:hAnsi="Cambria Math" w:cs="Times New Roman"/>
                <w:b/>
              </w:rPr>
            </m:ctrlPr>
          </m:sSupPr>
          <m:e>
            <m:r>
              <m:rPr>
                <m:sty m:val="bi"/>
              </m:rPr>
              <w:rPr>
                <w:rFonts w:ascii="Cambria Math" w:hAnsi="Cambria Math" w:cs="Times New Roman"/>
              </w:rPr>
              <m:t>P</m:t>
            </m:r>
          </m:e>
          <m:sup>
            <m:r>
              <w:rPr>
                <w:rFonts w:ascii="Cambria Math" w:hAnsi="Cambria Math" w:cs="Times New Roman" w:hint="eastAsia"/>
              </w:rPr>
              <m:t>n</m:t>
            </m:r>
          </m:sup>
        </m:sSup>
      </m:oMath>
      <w:r>
        <w:rPr>
          <w:rFonts w:ascii="Times New Roman" w:hAnsi="Times New Roman" w:cs="Times New Roman" w:hint="eastAsia"/>
        </w:rPr>
        <w:t>分别表示</w:t>
      </w:r>
      <m:oMath>
        <m:r>
          <m:rPr>
            <m:sty m:val="p"/>
          </m:rPr>
          <w:rPr>
            <w:rFonts w:ascii="Cambria Math" w:hAnsi="Cambria Math" w:cs="Times New Roman"/>
          </w:rPr>
          <m:t>CM</m:t>
        </m:r>
        <m:d>
          <m:dPr>
            <m:ctrlPr>
              <w:rPr>
                <w:rFonts w:ascii="Cambria Math" w:hAnsi="Cambria Math" w:cs="Times New Roman"/>
              </w:rPr>
            </m:ctrlPr>
          </m:dPr>
          <m:e>
            <m:r>
              <m:rPr>
                <m:sty m:val="p"/>
              </m:rPr>
              <w:rPr>
                <w:rFonts w:ascii="Cambria Math" w:hAnsi="Cambria Math" w:cs="Times New Roman"/>
              </w:rPr>
              <m:t>1</m:t>
            </m:r>
          </m:e>
        </m:d>
        <m:r>
          <m:rPr>
            <m:sty m:val="p"/>
          </m:rPr>
          <w:rPr>
            <w:rFonts w:ascii="Cambria Math" w:hAnsi="Cambria Math" w:cs="Times New Roman"/>
          </w:rPr>
          <m:t>,CM</m:t>
        </m:r>
        <m:d>
          <m:dPr>
            <m:ctrlPr>
              <w:rPr>
                <w:rFonts w:ascii="Cambria Math" w:hAnsi="Cambria Math" w:cs="Times New Roman"/>
              </w:rPr>
            </m:ctrlPr>
          </m:dPr>
          <m:e>
            <m:r>
              <m:rPr>
                <m:sty m:val="p"/>
              </m:rPr>
              <w:rPr>
                <w:rFonts w:ascii="Cambria Math" w:hAnsi="Cambria Math" w:cs="Times New Roman"/>
              </w:rPr>
              <m:t>2</m:t>
            </m:r>
          </m:e>
        </m:d>
        <m:r>
          <m:rPr>
            <m:sty m:val="p"/>
          </m:rPr>
          <w:rPr>
            <w:rFonts w:ascii="Cambria Math" w:hAnsi="Cambria Math" w:cs="Times New Roman" w:hint="eastAsia"/>
          </w:rPr>
          <m:t>，</m:t>
        </m:r>
        <m:r>
          <m:rPr>
            <m:sty m:val="p"/>
          </m:rPr>
          <w:rPr>
            <w:rFonts w:ascii="Cambria Math" w:hAnsi="Cambria Math" w:cs="Times New Roman"/>
          </w:rPr>
          <m:t>…,CM</m:t>
        </m:r>
        <m:d>
          <m:dPr>
            <m:ctrlPr>
              <w:rPr>
                <w:rFonts w:ascii="Cambria Math" w:hAnsi="Cambria Math" w:cs="Times New Roman"/>
              </w:rPr>
            </m:ctrlPr>
          </m:dPr>
          <m:e>
            <m:r>
              <w:rPr>
                <w:rFonts w:ascii="Cambria Math" w:hAnsi="Cambria Math" w:cs="Times New Roman" w:hint="eastAsia"/>
              </w:rPr>
              <m:t>n</m:t>
            </m:r>
          </m:e>
        </m:d>
      </m:oMath>
      <w:r>
        <w:rPr>
          <w:rFonts w:ascii="Times New Roman" w:hAnsi="Times New Roman" w:cs="Times New Roman" w:hint="eastAsia"/>
        </w:rPr>
        <w:t>的光交换配置。其中，矩阵</w:t>
      </w:r>
      <m:oMath>
        <m:sSup>
          <m:sSupPr>
            <m:ctrlPr>
              <w:rPr>
                <w:rFonts w:ascii="Cambria Math" w:hAnsi="Cambria Math" w:cs="Times New Roman"/>
                <w:b/>
              </w:rPr>
            </m:ctrlPr>
          </m:sSupPr>
          <m:e>
            <m:r>
              <m:rPr>
                <m:sty m:val="bi"/>
              </m:rPr>
              <w:rPr>
                <w:rFonts w:ascii="Cambria Math" w:hAnsi="Cambria Math" w:cs="Times New Roman"/>
              </w:rPr>
              <m:t>Y</m:t>
            </m:r>
          </m:e>
          <m:sup>
            <m:r>
              <w:rPr>
                <w:rFonts w:ascii="Cambria Math" w:hAnsi="Cambria Math" w:cs="Times New Roman"/>
              </w:rPr>
              <m:t>1</m:t>
            </m:r>
          </m:sup>
        </m:sSup>
        <m:r>
          <m:rPr>
            <m:sty m:val="p"/>
          </m:rPr>
          <w:rPr>
            <w:rFonts w:ascii="Cambria Math" w:hAnsi="Cambria Math" w:cs="Times New Roman"/>
          </w:rPr>
          <m:t>,</m:t>
        </m:r>
        <m:sSup>
          <m:sSupPr>
            <m:ctrlPr>
              <w:rPr>
                <w:rFonts w:ascii="Cambria Math" w:hAnsi="Cambria Math" w:cs="Times New Roman"/>
                <w:b/>
              </w:rPr>
            </m:ctrlPr>
          </m:sSupPr>
          <m:e>
            <m:r>
              <m:rPr>
                <m:sty m:val="bi"/>
              </m:rPr>
              <w:rPr>
                <w:rFonts w:ascii="Cambria Math" w:hAnsi="Cambria Math" w:cs="Times New Roman"/>
              </w:rPr>
              <m:t>Y</m:t>
            </m:r>
          </m:e>
          <m:sup>
            <m:r>
              <w:rPr>
                <w:rFonts w:ascii="Cambria Math" w:hAnsi="Cambria Math" w:cs="Times New Roman"/>
              </w:rPr>
              <m:t>2</m:t>
            </m:r>
          </m:sup>
        </m:sSup>
        <m:r>
          <m:rPr>
            <m:sty m:val="p"/>
          </m:rPr>
          <w:rPr>
            <w:rFonts w:ascii="Cambria Math" w:hAnsi="Cambria Math" w:cs="Times New Roman"/>
          </w:rPr>
          <m:t>,…,</m:t>
        </m:r>
        <m:sSup>
          <m:sSupPr>
            <m:ctrlPr>
              <w:rPr>
                <w:rFonts w:ascii="Cambria Math" w:hAnsi="Cambria Math" w:cs="Times New Roman"/>
                <w:b/>
              </w:rPr>
            </m:ctrlPr>
          </m:sSupPr>
          <m:e>
            <m:r>
              <m:rPr>
                <m:sty m:val="bi"/>
              </m:rPr>
              <w:rPr>
                <w:rFonts w:ascii="Cambria Math" w:hAnsi="Cambria Math" w:cs="Times New Roman"/>
              </w:rPr>
              <m:t>Y</m:t>
            </m:r>
          </m:e>
          <m:sup>
            <m:r>
              <w:rPr>
                <w:rFonts w:ascii="Cambria Math" w:hAnsi="Cambria Math" w:cs="Times New Roman" w:hint="eastAsia"/>
              </w:rPr>
              <m:t>r</m:t>
            </m:r>
          </m:sup>
        </m:sSup>
      </m:oMath>
      <w:r>
        <w:rPr>
          <w:rFonts w:ascii="Times New Roman" w:hAnsi="Times New Roman" w:cs="Times New Roman" w:hint="eastAsia"/>
        </w:rPr>
        <w:t>、</w:t>
      </w:r>
      <m:oMath>
        <m:sSup>
          <m:sSupPr>
            <m:ctrlPr>
              <w:rPr>
                <w:rFonts w:ascii="Cambria Math" w:hAnsi="Cambria Math" w:cs="Times New Roman"/>
                <w:b/>
              </w:rPr>
            </m:ctrlPr>
          </m:sSupPr>
          <m:e>
            <m:r>
              <m:rPr>
                <m:sty m:val="bi"/>
              </m:rPr>
              <w:rPr>
                <w:rFonts w:ascii="Cambria Math" w:hAnsi="Cambria Math" w:cs="Times New Roman"/>
              </w:rPr>
              <m:t>Z</m:t>
            </m:r>
          </m:e>
          <m:sup>
            <m:r>
              <w:rPr>
                <w:rFonts w:ascii="Cambria Math" w:hAnsi="Cambria Math" w:cs="Times New Roman"/>
              </w:rPr>
              <m:t>1</m:t>
            </m:r>
          </m:sup>
        </m:sSup>
        <m:r>
          <m:rPr>
            <m:sty m:val="p"/>
          </m:rPr>
          <w:rPr>
            <w:rFonts w:ascii="Cambria Math" w:hAnsi="Cambria Math" w:cs="Times New Roman"/>
          </w:rPr>
          <m:t>,</m:t>
        </m:r>
        <m:sSup>
          <m:sSupPr>
            <m:ctrlPr>
              <w:rPr>
                <w:rFonts w:ascii="Cambria Math" w:hAnsi="Cambria Math" w:cs="Times New Roman"/>
                <w:b/>
              </w:rPr>
            </m:ctrlPr>
          </m:sSupPr>
          <m:e>
            <m:r>
              <m:rPr>
                <m:sty m:val="bi"/>
              </m:rPr>
              <w:rPr>
                <w:rFonts w:ascii="Cambria Math" w:hAnsi="Cambria Math" w:cs="Times New Roman"/>
              </w:rPr>
              <m:t>Z</m:t>
            </m:r>
          </m:e>
          <m:sup>
            <m:r>
              <w:rPr>
                <w:rFonts w:ascii="Cambria Math" w:hAnsi="Cambria Math" w:cs="Times New Roman"/>
              </w:rPr>
              <m:t>2</m:t>
            </m:r>
          </m:sup>
        </m:sSup>
        <m:r>
          <m:rPr>
            <m:sty m:val="p"/>
          </m:rPr>
          <w:rPr>
            <w:rFonts w:ascii="Cambria Math" w:hAnsi="Cambria Math" w:cs="Times New Roman"/>
          </w:rPr>
          <m:t>,…,</m:t>
        </m:r>
        <m:r>
          <m:rPr>
            <m:sty m:val="b"/>
          </m:rPr>
          <w:rPr>
            <w:rFonts w:ascii="Cambria Math" w:hAnsi="Cambria Math" w:cs="Times New Roman"/>
          </w:rPr>
          <m:t xml:space="preserve"> </m:t>
        </m:r>
        <m:sSup>
          <m:sSupPr>
            <m:ctrlPr>
              <w:rPr>
                <w:rFonts w:ascii="Cambria Math" w:hAnsi="Cambria Math" w:cs="Times New Roman"/>
                <w:b/>
              </w:rPr>
            </m:ctrlPr>
          </m:sSupPr>
          <m:e>
            <m:r>
              <m:rPr>
                <m:sty m:val="bi"/>
              </m:rPr>
              <w:rPr>
                <w:rFonts w:ascii="Cambria Math" w:hAnsi="Cambria Math" w:cs="Times New Roman"/>
              </w:rPr>
              <m:t>Z</m:t>
            </m:r>
          </m:e>
          <m:sup>
            <m:r>
              <w:rPr>
                <w:rFonts w:ascii="Cambria Math" w:hAnsi="Cambria Math" w:cs="Times New Roman"/>
              </w:rPr>
              <m:t>r</m:t>
            </m:r>
          </m:sup>
        </m:sSup>
      </m:oMath>
      <w:r>
        <w:rPr>
          <w:rFonts w:ascii="Times New Roman" w:hAnsi="Times New Roman" w:cs="Times New Roman" w:hint="eastAsia"/>
        </w:rPr>
        <w:t>的维度均为</w:t>
      </w:r>
      <m:oMath>
        <m:r>
          <w:rPr>
            <w:rFonts w:ascii="Cambria Math" w:hAnsi="Cambria Math" w:cs="Times New Roman" w:hint="eastAsia"/>
          </w:rPr>
          <m:t>n</m:t>
        </m:r>
        <m:r>
          <m:rPr>
            <m:sty m:val="p"/>
          </m:rPr>
          <w:rPr>
            <w:rFonts w:ascii="Cambria Math" w:hAnsi="Cambria Math" w:cs="Times New Roman"/>
          </w:rPr>
          <m:t>×</m:t>
        </m:r>
        <m:r>
          <w:rPr>
            <w:rFonts w:ascii="Cambria Math" w:hAnsi="Cambria Math" w:cs="Times New Roman"/>
          </w:rPr>
          <m:t>n</m:t>
        </m:r>
      </m:oMath>
      <w:r>
        <w:rPr>
          <w:rFonts w:ascii="Times New Roman" w:hAnsi="Times New Roman" w:cs="Times New Roman" w:hint="eastAsia"/>
        </w:rPr>
        <w:t>，</w:t>
      </w:r>
      <m:oMath>
        <m:sSup>
          <m:sSupPr>
            <m:ctrlPr>
              <w:rPr>
                <w:rFonts w:ascii="Cambria Math" w:hAnsi="Cambria Math" w:cs="Times New Roman"/>
                <w:b/>
              </w:rPr>
            </m:ctrlPr>
          </m:sSupPr>
          <m:e>
            <m:r>
              <m:rPr>
                <m:sty m:val="bi"/>
              </m:rPr>
              <w:rPr>
                <w:rFonts w:ascii="Cambria Math" w:hAnsi="Cambria Math" w:cs="Times New Roman"/>
              </w:rPr>
              <m:t>P</m:t>
            </m:r>
          </m:e>
          <m:sup>
            <m:r>
              <w:rPr>
                <w:rFonts w:ascii="Cambria Math" w:hAnsi="Cambria Math" w:cs="Times New Roman"/>
              </w:rPr>
              <m:t>1</m:t>
            </m:r>
          </m:sup>
        </m:sSup>
        <m:r>
          <m:rPr>
            <m:sty m:val="p"/>
          </m:rPr>
          <w:rPr>
            <w:rFonts w:ascii="Cambria Math" w:hAnsi="Cambria Math" w:cs="Times New Roman"/>
          </w:rPr>
          <m:t>,</m:t>
        </m:r>
        <m:sSup>
          <m:sSupPr>
            <m:ctrlPr>
              <w:rPr>
                <w:rFonts w:ascii="Cambria Math" w:hAnsi="Cambria Math" w:cs="Times New Roman"/>
                <w:b/>
              </w:rPr>
            </m:ctrlPr>
          </m:sSupPr>
          <m:e>
            <m:r>
              <m:rPr>
                <m:sty m:val="bi"/>
              </m:rPr>
              <w:rPr>
                <w:rFonts w:ascii="Cambria Math" w:hAnsi="Cambria Math" w:cs="Times New Roman"/>
              </w:rPr>
              <m:t>P</m:t>
            </m:r>
          </m:e>
          <m:sup>
            <m:r>
              <w:rPr>
                <w:rFonts w:ascii="Cambria Math" w:hAnsi="Cambria Math" w:cs="Times New Roman"/>
              </w:rPr>
              <m:t>2</m:t>
            </m:r>
          </m:sup>
        </m:sSup>
        <m:r>
          <m:rPr>
            <m:sty m:val="p"/>
          </m:rPr>
          <w:rPr>
            <w:rFonts w:ascii="Cambria Math" w:hAnsi="Cambria Math" w:cs="Times New Roman"/>
          </w:rPr>
          <m:t>,…,</m:t>
        </m:r>
        <m:r>
          <m:rPr>
            <m:sty m:val="b"/>
          </m:rPr>
          <w:rPr>
            <w:rFonts w:ascii="Cambria Math" w:hAnsi="Cambria Math" w:cs="Times New Roman"/>
          </w:rPr>
          <m:t xml:space="preserve"> </m:t>
        </m:r>
        <m:sSup>
          <m:sSupPr>
            <m:ctrlPr>
              <w:rPr>
                <w:rFonts w:ascii="Cambria Math" w:hAnsi="Cambria Math" w:cs="Times New Roman"/>
                <w:b/>
              </w:rPr>
            </m:ctrlPr>
          </m:sSupPr>
          <m:e>
            <m:r>
              <m:rPr>
                <m:sty m:val="bi"/>
              </m:rPr>
              <w:rPr>
                <w:rFonts w:ascii="Cambria Math" w:hAnsi="Cambria Math" w:cs="Times New Roman"/>
              </w:rPr>
              <m:t>P</m:t>
            </m:r>
          </m:e>
          <m:sup>
            <m:r>
              <w:rPr>
                <w:rFonts w:ascii="Cambria Math" w:hAnsi="Cambria Math" w:cs="Times New Roman" w:hint="eastAsia"/>
              </w:rPr>
              <m:t>n</m:t>
            </m:r>
          </m:sup>
        </m:sSup>
      </m:oMath>
      <w:r>
        <w:rPr>
          <w:rFonts w:ascii="Times New Roman" w:hAnsi="Times New Roman" w:cs="Times New Roman" w:hint="eastAsia"/>
        </w:rPr>
        <w:t>的维度均为</w:t>
      </w:r>
      <m:oMath>
        <m:r>
          <w:rPr>
            <w:rFonts w:ascii="Cambria Math" w:hAnsi="Cambria Math" w:cs="Times New Roman" w:hint="eastAsia"/>
          </w:rPr>
          <m:t>r</m:t>
        </m:r>
        <m:r>
          <m:rPr>
            <m:sty m:val="p"/>
          </m:rPr>
          <w:rPr>
            <w:rFonts w:ascii="Cambria Math" w:hAnsi="Cambria Math" w:cs="Times New Roman"/>
          </w:rPr>
          <m:t>×</m:t>
        </m:r>
        <m:r>
          <w:rPr>
            <w:rFonts w:ascii="Cambria Math" w:hAnsi="Cambria Math" w:cs="Times New Roman"/>
          </w:rPr>
          <m:t>r</m:t>
        </m:r>
      </m:oMath>
      <w:r>
        <w:rPr>
          <w:rFonts w:ascii="Times New Roman" w:hAnsi="Times New Roman" w:cs="Times New Roman" w:hint="eastAsia"/>
        </w:rPr>
        <w:t>；</w:t>
      </w:r>
      <m:oMath>
        <m:sSup>
          <m:sSupPr>
            <m:ctrlPr>
              <w:rPr>
                <w:rFonts w:ascii="Cambria Math" w:hAnsi="Cambria Math" w:cs="Times New Roman"/>
                <w:b/>
              </w:rPr>
            </m:ctrlPr>
          </m:sSupPr>
          <m:e>
            <m:r>
              <m:rPr>
                <m:sty m:val="bi"/>
              </m:rPr>
              <w:rPr>
                <w:rFonts w:ascii="Cambria Math" w:hAnsi="Cambria Math" w:cs="Times New Roman"/>
              </w:rPr>
              <m:t>Y</m:t>
            </m:r>
          </m:e>
          <m:sup>
            <m:r>
              <w:rPr>
                <w:rFonts w:ascii="Cambria Math" w:hAnsi="Cambria Math" w:cs="Times New Roman"/>
              </w:rPr>
              <m:t>1</m:t>
            </m:r>
          </m:sup>
        </m:sSup>
        <m:r>
          <m:rPr>
            <m:sty m:val="p"/>
          </m:rPr>
          <w:rPr>
            <w:rFonts w:ascii="Cambria Math" w:hAnsi="Cambria Math" w:cs="Times New Roman"/>
          </w:rPr>
          <m:t>,</m:t>
        </m:r>
        <m:sSup>
          <m:sSupPr>
            <m:ctrlPr>
              <w:rPr>
                <w:rFonts w:ascii="Cambria Math" w:hAnsi="Cambria Math" w:cs="Times New Roman"/>
                <w:b/>
              </w:rPr>
            </m:ctrlPr>
          </m:sSupPr>
          <m:e>
            <m:r>
              <m:rPr>
                <m:sty m:val="bi"/>
              </m:rPr>
              <w:rPr>
                <w:rFonts w:ascii="Cambria Math" w:hAnsi="Cambria Math" w:cs="Times New Roman"/>
              </w:rPr>
              <m:t>Y</m:t>
            </m:r>
          </m:e>
          <m:sup>
            <m:r>
              <w:rPr>
                <w:rFonts w:ascii="Cambria Math" w:hAnsi="Cambria Math" w:cs="Times New Roman"/>
              </w:rPr>
              <m:t>2</m:t>
            </m:r>
          </m:sup>
        </m:sSup>
        <m:r>
          <m:rPr>
            <m:sty m:val="p"/>
          </m:rPr>
          <w:rPr>
            <w:rFonts w:ascii="Cambria Math" w:hAnsi="Cambria Math" w:cs="Times New Roman"/>
          </w:rPr>
          <m:t>…,</m:t>
        </m:r>
        <m:sSup>
          <m:sSupPr>
            <m:ctrlPr>
              <w:rPr>
                <w:rFonts w:ascii="Cambria Math" w:hAnsi="Cambria Math" w:cs="Times New Roman"/>
                <w:b/>
              </w:rPr>
            </m:ctrlPr>
          </m:sSupPr>
          <m:e>
            <m:r>
              <m:rPr>
                <m:sty m:val="bi"/>
              </m:rPr>
              <w:rPr>
                <w:rFonts w:ascii="Cambria Math" w:hAnsi="Cambria Math" w:cs="Times New Roman"/>
              </w:rPr>
              <m:t>Y</m:t>
            </m:r>
          </m:e>
          <m:sup>
            <m:r>
              <w:rPr>
                <w:rFonts w:ascii="Cambria Math" w:hAnsi="Cambria Math" w:cs="Times New Roman"/>
              </w:rPr>
              <m:t>r</m:t>
            </m:r>
          </m:sup>
        </m:sSup>
      </m:oMath>
      <w:r>
        <w:rPr>
          <w:rFonts w:ascii="Times New Roman" w:hAnsi="Times New Roman" w:cs="Times New Roman" w:hint="eastAsia"/>
        </w:rPr>
        <w:t>、</w:t>
      </w:r>
      <m:oMath>
        <m:sSup>
          <m:sSupPr>
            <m:ctrlPr>
              <w:rPr>
                <w:rFonts w:ascii="Cambria Math" w:hAnsi="Cambria Math" w:cs="Times New Roman"/>
                <w:b/>
              </w:rPr>
            </m:ctrlPr>
          </m:sSupPr>
          <m:e>
            <m:r>
              <m:rPr>
                <m:sty m:val="bi"/>
              </m:rPr>
              <w:rPr>
                <w:rFonts w:ascii="Cambria Math" w:hAnsi="Cambria Math" w:cs="Times New Roman"/>
              </w:rPr>
              <m:t>Z</m:t>
            </m:r>
          </m:e>
          <m:sup>
            <m:r>
              <w:rPr>
                <w:rFonts w:ascii="Cambria Math" w:hAnsi="Cambria Math" w:cs="Times New Roman"/>
              </w:rPr>
              <m:t>1</m:t>
            </m:r>
          </m:sup>
        </m:sSup>
        <m:r>
          <m:rPr>
            <m:sty m:val="p"/>
          </m:rPr>
          <w:rPr>
            <w:rFonts w:ascii="Cambria Math" w:hAnsi="Cambria Math" w:cs="Times New Roman"/>
          </w:rPr>
          <m:t>,</m:t>
        </m:r>
        <m:sSup>
          <m:sSupPr>
            <m:ctrlPr>
              <w:rPr>
                <w:rFonts w:ascii="Cambria Math" w:hAnsi="Cambria Math" w:cs="Times New Roman"/>
                <w:b/>
              </w:rPr>
            </m:ctrlPr>
          </m:sSupPr>
          <m:e>
            <m:r>
              <m:rPr>
                <m:sty m:val="bi"/>
              </m:rPr>
              <w:rPr>
                <w:rFonts w:ascii="Cambria Math" w:hAnsi="Cambria Math" w:cs="Times New Roman"/>
              </w:rPr>
              <m:t>Z</m:t>
            </m:r>
          </m:e>
          <m:sup>
            <m:r>
              <w:rPr>
                <w:rFonts w:ascii="Cambria Math" w:hAnsi="Cambria Math" w:cs="Times New Roman"/>
              </w:rPr>
              <m:t>2</m:t>
            </m:r>
          </m:sup>
        </m:sSup>
        <m:r>
          <m:rPr>
            <m:sty m:val="p"/>
          </m:rPr>
          <w:rPr>
            <w:rFonts w:ascii="Cambria Math" w:hAnsi="Cambria Math" w:cs="Times New Roman"/>
          </w:rPr>
          <m:t>…,</m:t>
        </m:r>
        <m:r>
          <m:rPr>
            <m:sty m:val="b"/>
          </m:rPr>
          <w:rPr>
            <w:rFonts w:ascii="Cambria Math" w:hAnsi="Cambria Math" w:cs="Times New Roman"/>
          </w:rPr>
          <m:t xml:space="preserve"> </m:t>
        </m:r>
        <m:sSup>
          <m:sSupPr>
            <m:ctrlPr>
              <w:rPr>
                <w:rFonts w:ascii="Cambria Math" w:hAnsi="Cambria Math" w:cs="Times New Roman"/>
                <w:b/>
              </w:rPr>
            </m:ctrlPr>
          </m:sSupPr>
          <m:e>
            <m:r>
              <m:rPr>
                <m:sty m:val="bi"/>
              </m:rPr>
              <w:rPr>
                <w:rFonts w:ascii="Cambria Math" w:hAnsi="Cambria Math" w:cs="Times New Roman"/>
              </w:rPr>
              <m:t>Z</m:t>
            </m:r>
          </m:e>
          <m:sup>
            <m:r>
              <w:rPr>
                <w:rFonts w:ascii="Cambria Math" w:hAnsi="Cambria Math" w:cs="Times New Roman"/>
              </w:rPr>
              <m:t>r</m:t>
            </m:r>
          </m:sup>
        </m:sSup>
      </m:oMath>
      <w:r>
        <w:rPr>
          <w:rFonts w:ascii="Times New Roman" w:hAnsi="Times New Roman" w:cs="Times New Roman" w:hint="eastAsia"/>
        </w:rPr>
        <w:t>和</w:t>
      </w:r>
      <m:oMath>
        <m:sSup>
          <m:sSupPr>
            <m:ctrlPr>
              <w:rPr>
                <w:rFonts w:ascii="Cambria Math" w:hAnsi="Cambria Math" w:cs="Times New Roman"/>
                <w:b/>
              </w:rPr>
            </m:ctrlPr>
          </m:sSupPr>
          <m:e>
            <m:r>
              <m:rPr>
                <m:sty m:val="bi"/>
              </m:rPr>
              <w:rPr>
                <w:rFonts w:ascii="Cambria Math" w:hAnsi="Cambria Math" w:cs="Times New Roman"/>
              </w:rPr>
              <m:t>P</m:t>
            </m:r>
          </m:e>
          <m:sup>
            <m:r>
              <w:rPr>
                <w:rFonts w:ascii="Cambria Math" w:hAnsi="Cambria Math" w:cs="Times New Roman"/>
              </w:rPr>
              <m:t>1</m:t>
            </m:r>
          </m:sup>
        </m:sSup>
        <m:r>
          <m:rPr>
            <m:sty m:val="p"/>
          </m:rPr>
          <w:rPr>
            <w:rFonts w:ascii="Cambria Math" w:hAnsi="Cambria Math" w:cs="Times New Roman"/>
          </w:rPr>
          <m:t>,</m:t>
        </m:r>
        <m:sSup>
          <m:sSupPr>
            <m:ctrlPr>
              <w:rPr>
                <w:rFonts w:ascii="Cambria Math" w:hAnsi="Cambria Math" w:cs="Times New Roman"/>
                <w:b/>
              </w:rPr>
            </m:ctrlPr>
          </m:sSupPr>
          <m:e>
            <m:r>
              <m:rPr>
                <m:sty m:val="bi"/>
              </m:rPr>
              <w:rPr>
                <w:rFonts w:ascii="Cambria Math" w:hAnsi="Cambria Math" w:cs="Times New Roman"/>
              </w:rPr>
              <m:t>P</m:t>
            </m:r>
          </m:e>
          <m:sup>
            <m:r>
              <w:rPr>
                <w:rFonts w:ascii="Cambria Math" w:hAnsi="Cambria Math" w:cs="Times New Roman"/>
              </w:rPr>
              <m:t>2</m:t>
            </m:r>
          </m:sup>
        </m:sSup>
        <m:r>
          <m:rPr>
            <m:sty m:val="p"/>
          </m:rPr>
          <w:rPr>
            <w:rFonts w:ascii="Cambria Math" w:hAnsi="Cambria Math" w:cs="Times New Roman"/>
          </w:rPr>
          <m:t>,…,</m:t>
        </m:r>
        <m:r>
          <m:rPr>
            <m:sty m:val="b"/>
          </m:rPr>
          <w:rPr>
            <w:rFonts w:ascii="Cambria Math" w:hAnsi="Cambria Math" w:cs="Times New Roman"/>
          </w:rPr>
          <m:t xml:space="preserve"> </m:t>
        </m:r>
        <m:sSup>
          <m:sSupPr>
            <m:ctrlPr>
              <w:rPr>
                <w:rFonts w:ascii="Cambria Math" w:hAnsi="Cambria Math" w:cs="Times New Roman"/>
                <w:b/>
              </w:rPr>
            </m:ctrlPr>
          </m:sSupPr>
          <m:e>
            <m:r>
              <m:rPr>
                <m:sty m:val="bi"/>
              </m:rPr>
              <w:rPr>
                <w:rFonts w:ascii="Cambria Math" w:hAnsi="Cambria Math" w:cs="Times New Roman"/>
              </w:rPr>
              <m:t>P</m:t>
            </m:r>
          </m:e>
          <m:sup>
            <m:r>
              <w:rPr>
                <w:rFonts w:ascii="Cambria Math" w:hAnsi="Cambria Math" w:cs="Times New Roman" w:hint="eastAsia"/>
              </w:rPr>
              <m:t>n</m:t>
            </m:r>
          </m:sup>
        </m:sSup>
      </m:oMath>
      <w:r>
        <w:rPr>
          <w:rFonts w:ascii="Times New Roman" w:hAnsi="Times New Roman" w:cs="Times New Roman" w:hint="eastAsia"/>
        </w:rPr>
        <w:t>中的元素均表示行对应的输入与列对应的输出之间的连接关系，取值为</w:t>
      </w:r>
      <w:r>
        <w:rPr>
          <w:rFonts w:ascii="Times New Roman" w:hAnsi="Times New Roman" w:cs="Times New Roman" w:hint="eastAsia"/>
        </w:rPr>
        <w:t>0</w:t>
      </w:r>
      <w:r>
        <w:rPr>
          <w:rFonts w:ascii="Times New Roman" w:hAnsi="Times New Roman" w:cs="Times New Roman" w:hint="eastAsia"/>
        </w:rPr>
        <w:t>（“不连接”）或</w:t>
      </w:r>
      <w:r>
        <w:rPr>
          <w:rFonts w:ascii="Times New Roman" w:hAnsi="Times New Roman" w:cs="Times New Roman" w:hint="eastAsia"/>
        </w:rPr>
        <w:t>1</w:t>
      </w:r>
      <w:r>
        <w:rPr>
          <w:rFonts w:ascii="Times New Roman" w:hAnsi="Times New Roman" w:cs="Times New Roman" w:hint="eastAsia"/>
        </w:rPr>
        <w:t>（“连接”）。</w:t>
      </w:r>
      <w:r w:rsidR="0090374B">
        <w:rPr>
          <w:rFonts w:ascii="Times New Roman" w:hAnsi="Times New Roman" w:cs="Times New Roman" w:hint="eastAsia"/>
        </w:rPr>
        <w:t xml:space="preserve"> </w:t>
      </w:r>
    </w:p>
    <w:p w14:paraId="418D8E31" w14:textId="77777777" w:rsidR="00B07B1D" w:rsidRDefault="0098069E">
      <w:pPr>
        <w:ind w:firstLineChars="200" w:firstLine="420"/>
      </w:pPr>
      <w:r>
        <w:rPr>
          <w:rFonts w:ascii="Times New Roman" w:hAnsi="Times New Roman" w:cs="Times New Roman" w:hint="eastAsia"/>
        </w:rPr>
        <w:t>图</w:t>
      </w:r>
      <w:r>
        <w:rPr>
          <w:rFonts w:ascii="Times New Roman" w:hAnsi="Times New Roman" w:cs="Times New Roman"/>
        </w:rPr>
        <w:t>4</w:t>
      </w:r>
      <w:r>
        <w:rPr>
          <w:rFonts w:ascii="Times New Roman" w:hAnsi="Times New Roman" w:cs="Times New Roman" w:hint="eastAsia"/>
        </w:rPr>
        <w:t>所示设计的部分交换配置描述如下。在融入部分光交换配置后，初始的电交换需求由</w:t>
      </w:r>
      <m:oMath>
        <m:sSup>
          <m:sSupPr>
            <m:ctrlPr>
              <w:rPr>
                <w:rFonts w:ascii="Cambria Math" w:eastAsia="宋体" w:hAnsi="Cambria Math" w:cs="Times New Roman"/>
                <w:b/>
                <w:i/>
                <w:szCs w:val="20"/>
              </w:rPr>
            </m:ctrlPr>
          </m:sSupPr>
          <m:e>
            <m:r>
              <m:rPr>
                <m:sty m:val="bi"/>
              </m:rPr>
              <w:rPr>
                <w:rFonts w:ascii="Cambria Math" w:eastAsia="宋体" w:hAnsi="Cambria Math" w:cs="Times New Roman"/>
                <w:szCs w:val="20"/>
              </w:rPr>
              <m:t>H</m:t>
            </m:r>
          </m:e>
          <m:sup>
            <m:r>
              <m:rPr>
                <m:sty m:val="p"/>
              </m:rPr>
              <w:rPr>
                <w:rFonts w:ascii="Cambria Math" w:eastAsia="宋体" w:hAnsi="Cambria Math" w:cs="Times New Roman"/>
                <w:szCs w:val="20"/>
              </w:rPr>
              <m:t>O</m:t>
            </m:r>
          </m:sup>
        </m:sSup>
      </m:oMath>
      <w:r>
        <w:rPr>
          <w:rFonts w:ascii="Times New Roman" w:hAnsi="Times New Roman" w:cs="Times New Roman" w:hint="eastAsia"/>
          <w:szCs w:val="20"/>
        </w:rPr>
        <w:t>转换为新的电交换需求</w:t>
      </w:r>
      <m:oMath>
        <m:sSup>
          <m:sSupPr>
            <m:ctrlPr>
              <w:rPr>
                <w:rFonts w:ascii="Cambria Math" w:eastAsia="宋体" w:hAnsi="Cambria Math" w:cs="Times New Roman"/>
                <w:b/>
                <w:i/>
                <w:szCs w:val="20"/>
              </w:rPr>
            </m:ctrlPr>
          </m:sSupPr>
          <m:e>
            <m:r>
              <m:rPr>
                <m:sty m:val="bi"/>
              </m:rPr>
              <w:rPr>
                <w:rFonts w:ascii="Cambria Math" w:eastAsia="宋体" w:hAnsi="Cambria Math" w:cs="Times New Roman"/>
                <w:szCs w:val="20"/>
              </w:rPr>
              <m:t>H</m:t>
            </m:r>
          </m:e>
          <m:sup>
            <m:r>
              <m:rPr>
                <m:sty m:val="p"/>
              </m:rPr>
              <w:rPr>
                <w:rFonts w:ascii="Cambria Math" w:eastAsia="宋体" w:hAnsi="Cambria Math" w:cs="Times New Roman"/>
                <w:szCs w:val="20"/>
              </w:rPr>
              <m:t>N</m:t>
            </m:r>
          </m:sup>
        </m:sSup>
        <m:r>
          <m:rPr>
            <m:sty m:val="bi"/>
          </m:rPr>
          <w:rPr>
            <w:rFonts w:ascii="Cambria Math" w:eastAsia="宋体" w:hAnsi="Cambria Math" w:cs="Times New Roman"/>
            <w:szCs w:val="20"/>
          </w:rPr>
          <m:t>=</m:t>
        </m:r>
        <m:sSub>
          <m:sSubPr>
            <m:ctrlPr>
              <w:rPr>
                <w:rFonts w:ascii="Cambria Math" w:eastAsia="宋体" w:hAnsi="Cambria Math" w:cs="Times New Roman"/>
                <w:b/>
                <w:i/>
                <w:szCs w:val="20"/>
              </w:rPr>
            </m:ctrlPr>
          </m:sSubPr>
          <m:e>
            <m:r>
              <m:rPr>
                <m:sty m:val="bi"/>
              </m:rPr>
              <w:rPr>
                <w:rFonts w:ascii="Cambria Math" w:eastAsia="宋体" w:hAnsi="Cambria Math" w:cs="Times New Roman"/>
                <w:szCs w:val="20"/>
              </w:rPr>
              <m:t>[</m:t>
            </m:r>
            <m:sSubSup>
              <m:sSubSupPr>
                <m:ctrlPr>
                  <w:rPr>
                    <w:rFonts w:ascii="Cambria Math" w:eastAsia="宋体" w:hAnsi="Cambria Math" w:cs="Times New Roman"/>
                    <w:i/>
                    <w:szCs w:val="20"/>
                  </w:rPr>
                </m:ctrlPr>
              </m:sSubSupPr>
              <m:e>
                <m:r>
                  <w:rPr>
                    <w:rFonts w:ascii="Cambria Math" w:eastAsia="宋体" w:hAnsi="Cambria Math" w:cs="Times New Roman"/>
                    <w:szCs w:val="20"/>
                  </w:rPr>
                  <m:t>h</m:t>
                </m:r>
              </m:e>
              <m:sub>
                <m:r>
                  <w:rPr>
                    <w:rFonts w:ascii="Cambria Math" w:eastAsia="宋体" w:hAnsi="Cambria Math" w:cs="Times New Roman"/>
                    <w:szCs w:val="20"/>
                  </w:rPr>
                  <m:t>ij</m:t>
                </m:r>
              </m:sub>
              <m:sup>
                <m:r>
                  <m:rPr>
                    <m:sty m:val="p"/>
                  </m:rPr>
                  <w:rPr>
                    <w:rFonts w:ascii="Cambria Math" w:eastAsia="宋体" w:hAnsi="Cambria Math" w:cs="Times New Roman"/>
                    <w:szCs w:val="20"/>
                  </w:rPr>
                  <m:t>N</m:t>
                </m:r>
              </m:sup>
            </m:sSubSup>
            <m:r>
              <m:rPr>
                <m:sty m:val="p"/>
              </m:rPr>
              <w:rPr>
                <w:rFonts w:ascii="Cambria Math" w:eastAsia="宋体" w:hAnsi="Cambria Math" w:cs="Times New Roman" w:hint="eastAsia"/>
                <w:szCs w:val="20"/>
              </w:rPr>
              <m:t>]</m:t>
            </m:r>
          </m:e>
          <m:sub>
            <m:r>
              <w:rPr>
                <w:rFonts w:ascii="Cambria Math" w:eastAsia="宋体" w:hAnsi="Cambria Math" w:cs="Times New Roman"/>
                <w:szCs w:val="20"/>
              </w:rPr>
              <m:t>ML×ML</m:t>
            </m:r>
          </m:sub>
        </m:sSub>
      </m:oMath>
      <w:r>
        <w:rPr>
          <w:rFonts w:ascii="Times New Roman" w:hAnsi="Times New Roman" w:cs="Times New Roman" w:hint="eastAsia"/>
          <w:szCs w:val="20"/>
        </w:rPr>
        <w:t>（也称电交换配置），</w:t>
      </w:r>
      <m:oMath>
        <m:sSubSup>
          <m:sSubSupPr>
            <m:ctrlPr>
              <w:rPr>
                <w:rFonts w:ascii="Cambria Math" w:eastAsia="宋体" w:hAnsi="Cambria Math" w:cs="Times New Roman"/>
                <w:i/>
                <w:szCs w:val="20"/>
              </w:rPr>
            </m:ctrlPr>
          </m:sSubSupPr>
          <m:e>
            <m:r>
              <w:rPr>
                <w:rFonts w:ascii="Cambria Math" w:eastAsia="宋体" w:hAnsi="Cambria Math" w:cs="Times New Roman"/>
                <w:szCs w:val="20"/>
              </w:rPr>
              <m:t>h</m:t>
            </m:r>
          </m:e>
          <m:sub>
            <m:r>
              <w:rPr>
                <w:rFonts w:ascii="Cambria Math" w:eastAsia="宋体" w:hAnsi="Cambria Math" w:cs="Times New Roman"/>
                <w:szCs w:val="20"/>
              </w:rPr>
              <m:t>ij</m:t>
            </m:r>
          </m:sub>
          <m:sup>
            <m:r>
              <m:rPr>
                <m:sty m:val="p"/>
              </m:rPr>
              <w:rPr>
                <w:rFonts w:ascii="Cambria Math" w:eastAsia="宋体" w:hAnsi="Cambria Math" w:cs="Times New Roman"/>
                <w:szCs w:val="20"/>
              </w:rPr>
              <m:t>N</m:t>
            </m:r>
          </m:sup>
        </m:sSubSup>
      </m:oMath>
      <w:r>
        <w:rPr>
          <w:rFonts w:ascii="Times New Roman" w:hAnsi="Times New Roman" w:cs="Times New Roman" w:hint="eastAsia"/>
          <w:szCs w:val="20"/>
        </w:rPr>
        <w:t>表示更新后的第</w:t>
      </w:r>
      <w:r>
        <w:rPr>
          <w:rFonts w:ascii="Times New Roman" w:hAnsi="Times New Roman" w:cs="Times New Roman" w:hint="eastAsia"/>
          <w:i/>
          <w:szCs w:val="20"/>
        </w:rPr>
        <w:t>i</w:t>
      </w:r>
      <w:r>
        <w:rPr>
          <w:rFonts w:ascii="Times New Roman" w:hAnsi="Times New Roman" w:cs="Times New Roman" w:hint="eastAsia"/>
          <w:szCs w:val="20"/>
        </w:rPr>
        <w:t>路子信道输入与第</w:t>
      </w:r>
      <w:r>
        <w:rPr>
          <w:rFonts w:ascii="Times New Roman" w:hAnsi="Times New Roman" w:cs="Times New Roman" w:hint="eastAsia"/>
          <w:i/>
          <w:szCs w:val="20"/>
        </w:rPr>
        <w:t>j</w:t>
      </w:r>
      <w:r>
        <w:rPr>
          <w:rFonts w:ascii="Times New Roman" w:hAnsi="Times New Roman" w:cs="Times New Roman" w:hint="eastAsia"/>
          <w:szCs w:val="20"/>
        </w:rPr>
        <w:t>路子信道输出之间连接关系，</w:t>
      </w:r>
      <w:r>
        <w:rPr>
          <w:rFonts w:ascii="Times New Roman" w:hAnsi="Times New Roman" w:cs="Times New Roman"/>
        </w:rPr>
        <w:t>取值为</w:t>
      </w:r>
      <w:r>
        <w:rPr>
          <w:rFonts w:ascii="Times New Roman" w:hAnsi="Times New Roman" w:cs="Times New Roman"/>
        </w:rPr>
        <w:t>0</w:t>
      </w:r>
      <w:r>
        <w:rPr>
          <w:rFonts w:ascii="Times New Roman" w:hAnsi="Times New Roman" w:cs="Times New Roman"/>
        </w:rPr>
        <w:t>（</w:t>
      </w:r>
      <w:r>
        <w:rPr>
          <w:rFonts w:ascii="Times New Roman" w:hAnsi="Times New Roman" w:cs="Times New Roman"/>
        </w:rPr>
        <w:t>“</w:t>
      </w:r>
      <w:r>
        <w:rPr>
          <w:rFonts w:ascii="Times New Roman" w:hAnsi="Times New Roman" w:cs="Times New Roman"/>
        </w:rPr>
        <w:t>不连接</w:t>
      </w:r>
      <w:r>
        <w:rPr>
          <w:rFonts w:ascii="Times New Roman" w:hAnsi="Times New Roman" w:cs="Times New Roman"/>
        </w:rPr>
        <w:t>”</w:t>
      </w:r>
      <w:r>
        <w:rPr>
          <w:rFonts w:ascii="Times New Roman" w:hAnsi="Times New Roman" w:cs="Times New Roman"/>
        </w:rPr>
        <w:t>）或</w:t>
      </w:r>
      <w:r>
        <w:rPr>
          <w:rFonts w:ascii="Times New Roman" w:hAnsi="Times New Roman" w:cs="Times New Roman"/>
        </w:rPr>
        <w:t>1</w:t>
      </w:r>
      <w:r>
        <w:rPr>
          <w:rFonts w:ascii="Times New Roman" w:hAnsi="Times New Roman" w:cs="Times New Roman"/>
        </w:rPr>
        <w:t>（</w:t>
      </w:r>
      <w:r>
        <w:rPr>
          <w:rFonts w:ascii="Times New Roman" w:hAnsi="Times New Roman" w:cs="Times New Roman"/>
        </w:rPr>
        <w:t>“</w:t>
      </w:r>
      <w:r>
        <w:rPr>
          <w:rFonts w:ascii="Times New Roman" w:hAnsi="Times New Roman" w:cs="Times New Roman"/>
        </w:rPr>
        <w:t>连接</w:t>
      </w:r>
      <w:r>
        <w:rPr>
          <w:rFonts w:ascii="Times New Roman" w:hAnsi="Times New Roman" w:cs="Times New Roman"/>
        </w:rPr>
        <w:t>”</w:t>
      </w:r>
      <w:r>
        <w:rPr>
          <w:rFonts w:ascii="Times New Roman" w:hAnsi="Times New Roman" w:cs="Times New Roman"/>
        </w:rPr>
        <w:t>）。</w:t>
      </w:r>
      <w:r>
        <w:rPr>
          <w:rFonts w:ascii="Times New Roman" w:hAnsi="Times New Roman" w:cs="Times New Roman" w:hint="eastAsia"/>
        </w:rPr>
        <w:t>在</w:t>
      </w:r>
      <m:oMath>
        <m:sSup>
          <m:sSupPr>
            <m:ctrlPr>
              <w:rPr>
                <w:rFonts w:ascii="Cambria Math" w:eastAsia="宋体" w:hAnsi="Cambria Math" w:cs="Times New Roman"/>
                <w:b/>
                <w:i/>
                <w:szCs w:val="20"/>
              </w:rPr>
            </m:ctrlPr>
          </m:sSupPr>
          <m:e>
            <m:r>
              <m:rPr>
                <m:sty m:val="bi"/>
              </m:rPr>
              <w:rPr>
                <w:rFonts w:ascii="Cambria Math" w:eastAsia="宋体" w:hAnsi="Cambria Math" w:cs="Times New Roman"/>
                <w:szCs w:val="20"/>
              </w:rPr>
              <m:t>H</m:t>
            </m:r>
          </m:e>
          <m:sup>
            <m:r>
              <m:rPr>
                <m:sty m:val="p"/>
              </m:rPr>
              <w:rPr>
                <w:rFonts w:ascii="Cambria Math" w:eastAsia="宋体" w:hAnsi="Cambria Math" w:cs="Times New Roman"/>
                <w:szCs w:val="20"/>
              </w:rPr>
              <m:t>O</m:t>
            </m:r>
          </m:sup>
        </m:sSup>
      </m:oMath>
      <w:r>
        <w:rPr>
          <w:rFonts w:ascii="Times New Roman" w:hAnsi="Times New Roman" w:cs="Times New Roman" w:hint="eastAsia"/>
          <w:szCs w:val="20"/>
        </w:rPr>
        <w:t>转换到</w:t>
      </w:r>
      <m:oMath>
        <m:sSup>
          <m:sSupPr>
            <m:ctrlPr>
              <w:rPr>
                <w:rFonts w:ascii="Cambria Math" w:eastAsia="宋体" w:hAnsi="Cambria Math" w:cs="Times New Roman"/>
                <w:b/>
                <w:i/>
                <w:szCs w:val="20"/>
              </w:rPr>
            </m:ctrlPr>
          </m:sSupPr>
          <m:e>
            <m:r>
              <m:rPr>
                <m:sty m:val="bi"/>
              </m:rPr>
              <w:rPr>
                <w:rFonts w:ascii="Cambria Math" w:eastAsia="宋体" w:hAnsi="Cambria Math" w:cs="Times New Roman"/>
                <w:szCs w:val="20"/>
              </w:rPr>
              <m:t>H</m:t>
            </m:r>
          </m:e>
          <m:sup>
            <m:r>
              <m:rPr>
                <m:sty m:val="p"/>
              </m:rPr>
              <w:rPr>
                <w:rFonts w:ascii="Cambria Math" w:eastAsia="宋体" w:hAnsi="Cambria Math" w:cs="Times New Roman"/>
                <w:szCs w:val="20"/>
              </w:rPr>
              <m:t>N</m:t>
            </m:r>
          </m:sup>
        </m:sSup>
      </m:oMath>
      <w:r>
        <w:rPr>
          <w:rFonts w:ascii="Times New Roman" w:hAnsi="Times New Roman" w:cs="Times New Roman" w:hint="eastAsia"/>
          <w:szCs w:val="20"/>
        </w:rPr>
        <w:t>过程中用到的交换配置具体如下：</w:t>
      </w:r>
      <m:oMath>
        <m:r>
          <m:rPr>
            <m:sty m:val="bi"/>
          </m:rPr>
          <w:rPr>
            <w:rFonts w:ascii="Cambria Math" w:eastAsia="宋体" w:hAnsi="Cambria Math" w:cs="Times New Roman"/>
            <w:szCs w:val="20"/>
          </w:rPr>
          <m:t>Y=</m:t>
        </m:r>
        <m:sSub>
          <m:sSubPr>
            <m:ctrlPr>
              <w:rPr>
                <w:rFonts w:ascii="Cambria Math" w:eastAsia="宋体" w:hAnsi="Cambria Math" w:cs="Times New Roman"/>
                <w:b/>
                <w:i/>
                <w:szCs w:val="20"/>
              </w:rPr>
            </m:ctrlPr>
          </m:sSubPr>
          <m:e>
            <m:r>
              <m:rPr>
                <m:sty m:val="bi"/>
              </m:rPr>
              <w:rPr>
                <w:rFonts w:ascii="Cambria Math" w:eastAsia="宋体" w:hAnsi="Cambria Math" w:cs="Times New Roman"/>
                <w:szCs w:val="20"/>
              </w:rPr>
              <m:t>[</m:t>
            </m:r>
            <m:sSub>
              <m:sSubPr>
                <m:ctrlPr>
                  <w:rPr>
                    <w:rFonts w:ascii="Cambria Math" w:eastAsia="宋体" w:hAnsi="Cambria Math" w:cs="Times New Roman"/>
                    <w:i/>
                    <w:szCs w:val="20"/>
                  </w:rPr>
                </m:ctrlPr>
              </m:sSubPr>
              <m:e>
                <m:r>
                  <w:rPr>
                    <w:rFonts w:ascii="Cambria Math" w:eastAsia="宋体" w:hAnsi="Cambria Math" w:cs="Times New Roman"/>
                    <w:szCs w:val="20"/>
                  </w:rPr>
                  <m:t>y</m:t>
                </m:r>
              </m:e>
              <m:sub>
                <m:r>
                  <w:rPr>
                    <w:rFonts w:ascii="Cambria Math" w:eastAsia="宋体" w:hAnsi="Cambria Math" w:cs="Times New Roman"/>
                    <w:szCs w:val="20"/>
                  </w:rPr>
                  <m:t>ij</m:t>
                </m:r>
              </m:sub>
            </m:sSub>
            <m:r>
              <m:rPr>
                <m:sty m:val="p"/>
              </m:rPr>
              <w:rPr>
                <w:rFonts w:ascii="Cambria Math" w:eastAsia="宋体" w:hAnsi="Cambria Math" w:cs="Times New Roman" w:hint="eastAsia"/>
                <w:szCs w:val="20"/>
              </w:rPr>
              <m:t>]</m:t>
            </m:r>
          </m:e>
          <m:sub>
            <m:r>
              <w:rPr>
                <w:rFonts w:ascii="Cambria Math" w:eastAsia="宋体" w:hAnsi="Cambria Math" w:cs="Times New Roman"/>
                <w:szCs w:val="20"/>
              </w:rPr>
              <m:t>MM</m:t>
            </m:r>
          </m:sub>
        </m:sSub>
      </m:oMath>
      <w:r>
        <w:rPr>
          <w:rFonts w:ascii="Times New Roman" w:hAnsi="Times New Roman" w:cs="Times New Roman" w:hint="eastAsia"/>
          <w:szCs w:val="20"/>
        </w:rPr>
        <w:t>、</w:t>
      </w:r>
      <m:oMath>
        <m:r>
          <m:rPr>
            <m:sty m:val="bi"/>
          </m:rPr>
          <w:rPr>
            <w:rFonts w:ascii="Cambria Math" w:eastAsia="宋体" w:hAnsi="Cambria Math" w:cs="Times New Roman"/>
            <w:szCs w:val="20"/>
          </w:rPr>
          <m:t>Z=</m:t>
        </m:r>
        <m:sSub>
          <m:sSubPr>
            <m:ctrlPr>
              <w:rPr>
                <w:rFonts w:ascii="Cambria Math" w:eastAsia="宋体" w:hAnsi="Cambria Math" w:cs="Times New Roman"/>
                <w:b/>
                <w:i/>
                <w:szCs w:val="20"/>
              </w:rPr>
            </m:ctrlPr>
          </m:sSubPr>
          <m:e>
            <m:r>
              <m:rPr>
                <m:sty m:val="bi"/>
              </m:rPr>
              <w:rPr>
                <w:rFonts w:ascii="Cambria Math" w:eastAsia="宋体" w:hAnsi="Cambria Math" w:cs="Times New Roman"/>
                <w:szCs w:val="20"/>
              </w:rPr>
              <m:t>[</m:t>
            </m:r>
            <m:sSub>
              <m:sSubPr>
                <m:ctrlPr>
                  <w:rPr>
                    <w:rFonts w:ascii="Cambria Math" w:eastAsia="宋体" w:hAnsi="Cambria Math" w:cs="Times New Roman"/>
                    <w:i/>
                    <w:szCs w:val="20"/>
                  </w:rPr>
                </m:ctrlPr>
              </m:sSubPr>
              <m:e>
                <m:r>
                  <w:rPr>
                    <w:rFonts w:ascii="Cambria Math" w:eastAsia="宋体" w:hAnsi="Cambria Math" w:cs="Times New Roman" w:hint="eastAsia"/>
                    <w:szCs w:val="20"/>
                  </w:rPr>
                  <m:t>z</m:t>
                </m:r>
              </m:e>
              <m:sub>
                <m:r>
                  <w:rPr>
                    <w:rFonts w:ascii="Cambria Math" w:eastAsia="宋体" w:hAnsi="Cambria Math" w:cs="Times New Roman"/>
                    <w:szCs w:val="20"/>
                  </w:rPr>
                  <m:t>ij</m:t>
                </m:r>
              </m:sub>
            </m:sSub>
            <m:r>
              <m:rPr>
                <m:sty m:val="p"/>
              </m:rPr>
              <w:rPr>
                <w:rFonts w:ascii="Cambria Math" w:eastAsia="宋体" w:hAnsi="Cambria Math" w:cs="Times New Roman" w:hint="eastAsia"/>
                <w:szCs w:val="20"/>
              </w:rPr>
              <m:t>]</m:t>
            </m:r>
          </m:e>
          <m:sub>
            <m:r>
              <w:rPr>
                <w:rFonts w:ascii="Cambria Math" w:eastAsia="宋体" w:hAnsi="Cambria Math" w:cs="Times New Roman"/>
                <w:szCs w:val="20"/>
              </w:rPr>
              <m:t>MM</m:t>
            </m:r>
          </m:sub>
        </m:sSub>
      </m:oMath>
      <w:r>
        <w:rPr>
          <w:rFonts w:ascii="Times New Roman" w:hAnsi="Times New Roman" w:cs="Times New Roman" w:hint="eastAsia"/>
          <w:szCs w:val="20"/>
        </w:rPr>
        <w:t>分别表示通过电交换实现的输入级、输出级光交换的信道层面交换配置，</w:t>
      </w:r>
      <m:oMath>
        <m:sSub>
          <m:sSubPr>
            <m:ctrlPr>
              <w:rPr>
                <w:rFonts w:ascii="Cambria Math" w:eastAsia="宋体" w:hAnsi="Cambria Math" w:cs="Times New Roman"/>
                <w:i/>
                <w:szCs w:val="20"/>
              </w:rPr>
            </m:ctrlPr>
          </m:sSubPr>
          <m:e>
            <m:r>
              <w:rPr>
                <w:rFonts w:ascii="Cambria Math" w:eastAsia="宋体" w:hAnsi="Cambria Math" w:cs="Times New Roman"/>
                <w:szCs w:val="20"/>
              </w:rPr>
              <m:t>y</m:t>
            </m:r>
          </m:e>
          <m:sub>
            <m:r>
              <w:rPr>
                <w:rFonts w:ascii="Cambria Math" w:eastAsia="宋体" w:hAnsi="Cambria Math" w:cs="Times New Roman"/>
                <w:szCs w:val="20"/>
              </w:rPr>
              <m:t>ij</m:t>
            </m:r>
          </m:sub>
        </m:sSub>
      </m:oMath>
      <w:r>
        <w:rPr>
          <w:rFonts w:ascii="Times New Roman" w:hAnsi="Times New Roman" w:cs="Times New Roman" w:hint="eastAsia"/>
          <w:szCs w:val="20"/>
        </w:rPr>
        <w:t>、</w:t>
      </w:r>
      <m:oMath>
        <m:sSub>
          <m:sSubPr>
            <m:ctrlPr>
              <w:rPr>
                <w:rFonts w:ascii="Cambria Math" w:eastAsia="宋体" w:hAnsi="Cambria Math" w:cs="Times New Roman"/>
                <w:i/>
                <w:szCs w:val="20"/>
              </w:rPr>
            </m:ctrlPr>
          </m:sSubPr>
          <m:e>
            <m:r>
              <w:rPr>
                <w:rFonts w:ascii="Cambria Math" w:eastAsia="宋体" w:hAnsi="Cambria Math" w:cs="Times New Roman" w:hint="eastAsia"/>
                <w:szCs w:val="20"/>
              </w:rPr>
              <m:t>z</m:t>
            </m:r>
          </m:e>
          <m:sub>
            <m:r>
              <w:rPr>
                <w:rFonts w:ascii="Cambria Math" w:eastAsia="宋体" w:hAnsi="Cambria Math" w:cs="Times New Roman"/>
                <w:szCs w:val="20"/>
              </w:rPr>
              <m:t>ij</m:t>
            </m:r>
          </m:sub>
        </m:sSub>
      </m:oMath>
      <w:r>
        <w:rPr>
          <w:rFonts w:ascii="Times New Roman" w:hAnsi="Times New Roman" w:cs="Times New Roman" w:hint="eastAsia"/>
          <w:szCs w:val="20"/>
        </w:rPr>
        <w:t>分别表示对应的交换配置中的第</w:t>
      </w:r>
      <w:r>
        <w:rPr>
          <w:rFonts w:ascii="Times New Roman" w:hAnsi="Times New Roman" w:cs="Times New Roman" w:hint="eastAsia"/>
          <w:i/>
          <w:szCs w:val="20"/>
        </w:rPr>
        <w:t>i</w:t>
      </w:r>
      <w:r>
        <w:rPr>
          <w:rFonts w:ascii="Times New Roman" w:hAnsi="Times New Roman" w:cs="Times New Roman" w:hint="eastAsia"/>
          <w:szCs w:val="20"/>
        </w:rPr>
        <w:t>路宽带信道输入与第</w:t>
      </w:r>
      <w:r>
        <w:rPr>
          <w:rFonts w:ascii="Times New Roman" w:hAnsi="Times New Roman" w:cs="Times New Roman" w:hint="eastAsia"/>
          <w:i/>
          <w:szCs w:val="20"/>
        </w:rPr>
        <w:t>j</w:t>
      </w:r>
      <w:r>
        <w:rPr>
          <w:rFonts w:ascii="Times New Roman" w:hAnsi="Times New Roman" w:cs="Times New Roman" w:hint="eastAsia"/>
          <w:szCs w:val="20"/>
        </w:rPr>
        <w:t>路宽带信道输出之间的连接关系，取值为</w:t>
      </w:r>
      <w:r>
        <w:rPr>
          <w:rFonts w:ascii="Times New Roman" w:hAnsi="Times New Roman" w:cs="Times New Roman" w:hint="eastAsia"/>
          <w:szCs w:val="20"/>
        </w:rPr>
        <w:t>0</w:t>
      </w:r>
      <w:r>
        <w:rPr>
          <w:rFonts w:ascii="Times New Roman" w:hAnsi="Times New Roman" w:cs="Times New Roman" w:hint="eastAsia"/>
          <w:szCs w:val="20"/>
        </w:rPr>
        <w:t>（“不连接”）或</w:t>
      </w:r>
      <w:r>
        <w:rPr>
          <w:rFonts w:ascii="Times New Roman" w:hAnsi="Times New Roman" w:cs="Times New Roman" w:hint="eastAsia"/>
          <w:szCs w:val="20"/>
        </w:rPr>
        <w:t>1</w:t>
      </w:r>
      <w:r>
        <w:rPr>
          <w:rFonts w:ascii="Times New Roman" w:hAnsi="Times New Roman" w:cs="Times New Roman" w:hint="eastAsia"/>
          <w:szCs w:val="20"/>
        </w:rPr>
        <w:t>（“连接”）；</w:t>
      </w:r>
      <m:oMath>
        <m:r>
          <m:rPr>
            <m:sty m:val="bi"/>
          </m:rPr>
          <w:rPr>
            <w:rFonts w:ascii="Cambria Math" w:eastAsia="宋体" w:hAnsi="Cambria Math" w:cs="Times New Roman"/>
            <w:szCs w:val="20"/>
          </w:rPr>
          <m:t>S=</m:t>
        </m:r>
        <m:sSub>
          <m:sSubPr>
            <m:ctrlPr>
              <w:rPr>
                <w:rFonts w:ascii="Cambria Math" w:eastAsia="宋体" w:hAnsi="Cambria Math" w:cs="Times New Roman"/>
                <w:b/>
                <w:i/>
                <w:szCs w:val="20"/>
              </w:rPr>
            </m:ctrlPr>
          </m:sSubPr>
          <m:e>
            <m:r>
              <m:rPr>
                <m:sty m:val="bi"/>
              </m:rPr>
              <w:rPr>
                <w:rFonts w:ascii="Cambria Math" w:eastAsia="宋体" w:hAnsi="Cambria Math" w:cs="Times New Roman"/>
                <w:szCs w:val="20"/>
              </w:rPr>
              <m:t>[</m:t>
            </m:r>
            <m:sSub>
              <m:sSubPr>
                <m:ctrlPr>
                  <w:rPr>
                    <w:rFonts w:ascii="Cambria Math" w:eastAsia="宋体" w:hAnsi="Cambria Math" w:cs="Times New Roman"/>
                    <w:i/>
                    <w:szCs w:val="20"/>
                  </w:rPr>
                </m:ctrlPr>
              </m:sSubPr>
              <m:e>
                <m:r>
                  <w:rPr>
                    <w:rFonts w:ascii="Cambria Math" w:eastAsia="宋体" w:hAnsi="Cambria Math" w:cs="Times New Roman" w:hint="eastAsia"/>
                    <w:szCs w:val="20"/>
                  </w:rPr>
                  <m:t>s</m:t>
                </m:r>
              </m:e>
              <m:sub>
                <m:r>
                  <w:rPr>
                    <w:rFonts w:ascii="Cambria Math" w:eastAsia="宋体" w:hAnsi="Cambria Math" w:cs="Times New Roman"/>
                    <w:szCs w:val="20"/>
                  </w:rPr>
                  <m:t>uv</m:t>
                </m:r>
              </m:sub>
            </m:sSub>
            <m:r>
              <m:rPr>
                <m:sty m:val="p"/>
              </m:rPr>
              <w:rPr>
                <w:rFonts w:ascii="Cambria Math" w:eastAsia="宋体" w:hAnsi="Cambria Math" w:cs="Times New Roman" w:hint="eastAsia"/>
                <w:szCs w:val="20"/>
              </w:rPr>
              <m:t>]</m:t>
            </m:r>
          </m:e>
          <m:sub>
            <m:r>
              <w:rPr>
                <w:rFonts w:ascii="Cambria Math" w:eastAsia="宋体" w:hAnsi="Cambria Math" w:cs="Times New Roman"/>
                <w:szCs w:val="20"/>
              </w:rPr>
              <m:t>ML×ML</m:t>
            </m:r>
          </m:sub>
        </m:sSub>
      </m:oMath>
      <w:r>
        <w:rPr>
          <w:rFonts w:ascii="Times New Roman" w:hAnsi="Times New Roman" w:cs="Times New Roman" w:hint="eastAsia"/>
          <w:b/>
          <w:szCs w:val="20"/>
        </w:rPr>
        <w:t>、</w:t>
      </w:r>
      <m:oMath>
        <m:sSub>
          <m:sSubPr>
            <m:ctrlPr>
              <w:rPr>
                <w:rFonts w:ascii="Cambria Math" w:eastAsia="宋体" w:hAnsi="Cambria Math" w:cs="Times New Roman"/>
                <w:b/>
                <w:i/>
                <w:szCs w:val="20"/>
              </w:rPr>
            </m:ctrlPr>
          </m:sSubPr>
          <m:e>
            <m:r>
              <m:rPr>
                <m:sty m:val="bi"/>
              </m:rPr>
              <w:rPr>
                <w:rFonts w:ascii="Cambria Math" w:eastAsia="宋体" w:hAnsi="Cambria Math" w:cs="Times New Roman"/>
                <w:szCs w:val="20"/>
              </w:rPr>
              <m:t>T=[</m:t>
            </m:r>
            <m:sSub>
              <m:sSubPr>
                <m:ctrlPr>
                  <w:rPr>
                    <w:rFonts w:ascii="Cambria Math" w:eastAsia="宋体" w:hAnsi="Cambria Math" w:cs="Times New Roman"/>
                    <w:i/>
                    <w:szCs w:val="20"/>
                  </w:rPr>
                </m:ctrlPr>
              </m:sSubPr>
              <m:e>
                <m:r>
                  <w:rPr>
                    <w:rFonts w:ascii="Cambria Math" w:eastAsia="宋体" w:hAnsi="Cambria Math" w:cs="Times New Roman" w:hint="eastAsia"/>
                    <w:szCs w:val="20"/>
                  </w:rPr>
                  <m:t>t</m:t>
                </m:r>
              </m:e>
              <m:sub>
                <m:r>
                  <w:rPr>
                    <w:rFonts w:ascii="Cambria Math" w:eastAsia="宋体" w:hAnsi="Cambria Math" w:cs="Times New Roman"/>
                    <w:szCs w:val="20"/>
                  </w:rPr>
                  <m:t>uv</m:t>
                </m:r>
              </m:sub>
            </m:sSub>
            <m:r>
              <m:rPr>
                <m:sty m:val="p"/>
              </m:rPr>
              <w:rPr>
                <w:rFonts w:ascii="Cambria Math" w:eastAsia="宋体" w:hAnsi="Cambria Math" w:cs="Times New Roman" w:hint="eastAsia"/>
                <w:szCs w:val="20"/>
              </w:rPr>
              <m:t>]</m:t>
            </m:r>
          </m:e>
          <m:sub>
            <m:r>
              <w:rPr>
                <w:rFonts w:ascii="Cambria Math" w:eastAsia="宋体" w:hAnsi="Cambria Math" w:cs="Times New Roman"/>
                <w:szCs w:val="20"/>
              </w:rPr>
              <m:t>ML×ML</m:t>
            </m:r>
          </m:sub>
        </m:sSub>
      </m:oMath>
      <w:r>
        <w:rPr>
          <w:rFonts w:ascii="Times New Roman" w:hAnsi="Times New Roman" w:cs="Times New Roman" w:hint="eastAsia"/>
          <w:szCs w:val="20"/>
        </w:rPr>
        <w:t>分别表示通过电交换实现的输入级、输出级光交换的子信道层面交换配置</w:t>
      </w:r>
      <w:r>
        <w:rPr>
          <w:rFonts w:ascii="Times New Roman" w:hAnsi="Times New Roman" w:cs="Times New Roman" w:hint="eastAsia"/>
          <w:b/>
          <w:szCs w:val="20"/>
        </w:rPr>
        <w:t>，</w:t>
      </w:r>
      <m:oMath>
        <m:sSub>
          <m:sSubPr>
            <m:ctrlPr>
              <w:rPr>
                <w:rFonts w:ascii="Cambria Math" w:eastAsia="宋体" w:hAnsi="Cambria Math" w:cs="Times New Roman"/>
                <w:i/>
                <w:szCs w:val="20"/>
              </w:rPr>
            </m:ctrlPr>
          </m:sSubPr>
          <m:e>
            <m:r>
              <w:rPr>
                <w:rFonts w:ascii="Cambria Math" w:eastAsia="宋体" w:hAnsi="Cambria Math" w:cs="Times New Roman" w:hint="eastAsia"/>
                <w:szCs w:val="20"/>
              </w:rPr>
              <m:t>s</m:t>
            </m:r>
          </m:e>
          <m:sub>
            <m:r>
              <w:rPr>
                <w:rFonts w:ascii="Cambria Math" w:eastAsia="宋体" w:hAnsi="Cambria Math" w:cs="Times New Roman"/>
                <w:szCs w:val="20"/>
              </w:rPr>
              <m:t>uv</m:t>
            </m:r>
          </m:sub>
        </m:sSub>
      </m:oMath>
      <w:r>
        <w:rPr>
          <w:rFonts w:ascii="Times New Roman" w:hAnsi="Times New Roman" w:cs="Times New Roman" w:hint="eastAsia"/>
          <w:szCs w:val="20"/>
        </w:rPr>
        <w:t>、</w:t>
      </w:r>
      <m:oMath>
        <m:sSub>
          <m:sSubPr>
            <m:ctrlPr>
              <w:rPr>
                <w:rFonts w:ascii="Cambria Math" w:eastAsia="宋体" w:hAnsi="Cambria Math" w:cs="Times New Roman"/>
                <w:i/>
                <w:szCs w:val="20"/>
              </w:rPr>
            </m:ctrlPr>
          </m:sSubPr>
          <m:e>
            <m:r>
              <w:rPr>
                <w:rFonts w:ascii="Cambria Math" w:eastAsia="宋体" w:hAnsi="Cambria Math" w:cs="Times New Roman" w:hint="eastAsia"/>
                <w:szCs w:val="20"/>
              </w:rPr>
              <m:t>t</m:t>
            </m:r>
          </m:e>
          <m:sub>
            <m:r>
              <w:rPr>
                <w:rFonts w:ascii="Cambria Math" w:eastAsia="宋体" w:hAnsi="Cambria Math" w:cs="Times New Roman"/>
                <w:szCs w:val="20"/>
              </w:rPr>
              <m:t>uv</m:t>
            </m:r>
          </m:sub>
        </m:sSub>
      </m:oMath>
      <w:r>
        <w:rPr>
          <w:rFonts w:ascii="Times New Roman" w:hAnsi="Times New Roman" w:cs="Times New Roman" w:hint="eastAsia"/>
          <w:szCs w:val="20"/>
        </w:rPr>
        <w:t>分别表示对应的交换配置中的第</w:t>
      </w:r>
      <w:r>
        <w:rPr>
          <w:rFonts w:ascii="Times New Roman" w:hAnsi="Times New Roman" w:cs="Times New Roman" w:hint="eastAsia"/>
          <w:i/>
          <w:szCs w:val="20"/>
        </w:rPr>
        <w:t>u</w:t>
      </w:r>
      <w:r>
        <w:rPr>
          <w:rFonts w:ascii="Times New Roman" w:hAnsi="Times New Roman" w:cs="Times New Roman" w:hint="eastAsia"/>
          <w:szCs w:val="20"/>
        </w:rPr>
        <w:t>路子信道输入与</w:t>
      </w:r>
      <w:r>
        <w:rPr>
          <w:rFonts w:hint="eastAsia"/>
        </w:rPr>
        <w:t>第</w:t>
      </w:r>
      <w:r>
        <w:rPr>
          <w:rFonts w:ascii="Times New Roman" w:hAnsi="Times New Roman" w:cs="Times New Roman"/>
          <w:i/>
        </w:rPr>
        <w:t>v</w:t>
      </w:r>
      <w:r>
        <w:rPr>
          <w:rFonts w:hint="eastAsia"/>
        </w:rPr>
        <w:t>路子信道输出之间的连接关系，</w:t>
      </w:r>
      <w:r>
        <w:rPr>
          <w:rFonts w:ascii="Times New Roman" w:hAnsi="Times New Roman" w:cs="Times New Roman"/>
        </w:rPr>
        <w:t>取值为</w:t>
      </w:r>
      <w:r>
        <w:rPr>
          <w:rFonts w:ascii="Times New Roman" w:hAnsi="Times New Roman" w:cs="Times New Roman"/>
        </w:rPr>
        <w:t>0</w:t>
      </w:r>
      <w:r>
        <w:rPr>
          <w:rFonts w:ascii="Times New Roman" w:hAnsi="Times New Roman" w:cs="Times New Roman"/>
        </w:rPr>
        <w:t>（</w:t>
      </w:r>
      <w:r>
        <w:rPr>
          <w:rFonts w:ascii="Times New Roman" w:hAnsi="Times New Roman" w:cs="Times New Roman"/>
        </w:rPr>
        <w:t>“</w:t>
      </w:r>
      <w:r>
        <w:rPr>
          <w:rFonts w:ascii="Times New Roman" w:hAnsi="Times New Roman" w:cs="Times New Roman"/>
        </w:rPr>
        <w:t>不连接</w:t>
      </w:r>
      <w:r>
        <w:rPr>
          <w:rFonts w:ascii="Times New Roman" w:hAnsi="Times New Roman" w:cs="Times New Roman"/>
        </w:rPr>
        <w:t>”</w:t>
      </w:r>
      <w:r>
        <w:rPr>
          <w:rFonts w:ascii="Times New Roman" w:hAnsi="Times New Roman" w:cs="Times New Roman"/>
        </w:rPr>
        <w:t>）或</w:t>
      </w:r>
      <w:r>
        <w:rPr>
          <w:rFonts w:ascii="Times New Roman" w:hAnsi="Times New Roman" w:cs="Times New Roman"/>
        </w:rPr>
        <w:t>1</w:t>
      </w:r>
      <w:r>
        <w:rPr>
          <w:rFonts w:ascii="Times New Roman" w:hAnsi="Times New Roman" w:cs="Times New Roman"/>
        </w:rPr>
        <w:t>（</w:t>
      </w:r>
      <w:r>
        <w:rPr>
          <w:rFonts w:ascii="Times New Roman" w:hAnsi="Times New Roman" w:cs="Times New Roman"/>
        </w:rPr>
        <w:t>“</w:t>
      </w:r>
      <w:r>
        <w:rPr>
          <w:rFonts w:ascii="Times New Roman" w:hAnsi="Times New Roman" w:cs="Times New Roman"/>
        </w:rPr>
        <w:t>连接</w:t>
      </w:r>
      <w:r>
        <w:rPr>
          <w:rFonts w:ascii="Times New Roman" w:hAnsi="Times New Roman" w:cs="Times New Roman"/>
        </w:rPr>
        <w:t>”</w:t>
      </w:r>
      <w:r>
        <w:rPr>
          <w:rFonts w:ascii="Times New Roman" w:hAnsi="Times New Roman" w:cs="Times New Roman"/>
        </w:rPr>
        <w:t>）</w:t>
      </w:r>
      <w:r>
        <w:rPr>
          <w:rFonts w:hint="eastAsia"/>
        </w:rPr>
        <w:t>。</w:t>
      </w:r>
    </w:p>
    <w:p w14:paraId="6E94C577" w14:textId="77777777" w:rsidR="00B07B1D" w:rsidRDefault="0098069E" w:rsidP="008E6665">
      <w:pPr>
        <w:ind w:firstLine="422"/>
      </w:pPr>
      <w:r>
        <w:rPr>
          <w:rFonts w:ascii="Times New Roman" w:hAnsi="Times New Roman" w:cs="Times New Roman" w:hint="eastAsia"/>
        </w:rPr>
        <w:t>图</w:t>
      </w:r>
      <w:r>
        <w:rPr>
          <w:rFonts w:ascii="Times New Roman" w:hAnsi="Times New Roman" w:cs="Times New Roman"/>
        </w:rPr>
        <w:t>4</w:t>
      </w:r>
      <w:r>
        <w:rPr>
          <w:rFonts w:ascii="Times New Roman" w:hAnsi="Times New Roman" w:cs="Times New Roman" w:hint="eastAsia"/>
        </w:rPr>
        <w:t>所示设计的交换调度流程如图</w:t>
      </w:r>
      <w:r>
        <w:rPr>
          <w:rFonts w:ascii="Times New Roman" w:hAnsi="Times New Roman" w:cs="Times New Roman"/>
        </w:rPr>
        <w:t>5</w:t>
      </w:r>
      <w:r>
        <w:rPr>
          <w:rFonts w:ascii="Times New Roman" w:hAnsi="Times New Roman" w:cs="Times New Roman" w:hint="eastAsia"/>
        </w:rPr>
        <w:t>所示。交换调度的输入为</w:t>
      </w:r>
      <m:oMath>
        <m:r>
          <m:rPr>
            <m:sty m:val="bi"/>
          </m:rPr>
          <w:rPr>
            <w:rFonts w:ascii="Cambria Math" w:hAnsi="Cambria Math" w:cs="Times New Roman"/>
          </w:rPr>
          <m:t>D</m:t>
        </m:r>
      </m:oMath>
      <w:r>
        <w:rPr>
          <w:rFonts w:hint="eastAsia"/>
        </w:rPr>
        <w:t>和</w:t>
      </w:r>
      <m:oMath>
        <m:sSup>
          <m:sSupPr>
            <m:ctrlPr>
              <w:rPr>
                <w:rFonts w:ascii="Cambria Math" w:hAnsi="Cambria Math"/>
              </w:rPr>
            </m:ctrlPr>
          </m:sSupPr>
          <m:e>
            <m:r>
              <m:rPr>
                <m:sty m:val="bi"/>
              </m:rPr>
              <w:rPr>
                <w:rFonts w:ascii="Cambria Math" w:hAnsi="Cambria Math"/>
              </w:rPr>
              <m:t>H</m:t>
            </m:r>
          </m:e>
          <m:sup>
            <m:r>
              <m:rPr>
                <m:sty m:val="p"/>
              </m:rPr>
              <w:rPr>
                <w:rFonts w:ascii="Cambria Math" w:hAnsi="Cambria Math"/>
              </w:rPr>
              <m:t>O</m:t>
            </m:r>
          </m:sup>
        </m:sSup>
      </m:oMath>
      <w:r>
        <w:rPr>
          <w:rFonts w:hint="eastAsia"/>
        </w:rPr>
        <w:t>，输出为</w:t>
      </w:r>
      <m:oMath>
        <m:sSup>
          <m:sSupPr>
            <m:ctrlPr>
              <w:rPr>
                <w:rFonts w:ascii="Cambria Math" w:hAnsi="Cambria Math" w:cs="Times New Roman"/>
                <w:b/>
              </w:rPr>
            </m:ctrlPr>
          </m:sSupPr>
          <m:e>
            <m:r>
              <m:rPr>
                <m:sty m:val="bi"/>
              </m:rPr>
              <w:rPr>
                <w:rFonts w:ascii="Cambria Math" w:hAnsi="Cambria Math" w:cs="Times New Roman"/>
              </w:rPr>
              <m:t>Y</m:t>
            </m:r>
          </m:e>
          <m:sup>
            <m:sSub>
              <m:sSubPr>
                <m:ctrlPr>
                  <w:rPr>
                    <w:rFonts w:ascii="Cambria Math" w:hAnsi="Cambria Math" w:cs="Times New Roman"/>
                    <w:i/>
                  </w:rPr>
                </m:ctrlPr>
              </m:sSubPr>
              <m:e>
                <m:r>
                  <w:rPr>
                    <w:rFonts w:ascii="Cambria Math" w:hAnsi="Cambria Math" w:cs="Times New Roman"/>
                  </w:rPr>
                  <m:t>r</m:t>
                </m:r>
              </m:e>
              <m:sub>
                <m:r>
                  <w:rPr>
                    <w:rFonts w:ascii="Cambria Math" w:hAnsi="Cambria Math" w:cs="Times New Roman"/>
                  </w:rPr>
                  <m:t>2</m:t>
                </m:r>
              </m:sub>
            </m:sSub>
            <m:r>
              <w:rPr>
                <w:rFonts w:ascii="Cambria Math" w:hAnsi="Cambria Math" w:cs="Times New Roman"/>
              </w:rPr>
              <m:t>+1</m:t>
            </m:r>
          </m:sup>
        </m:sSup>
        <m:r>
          <m:rPr>
            <m:sty m:val="p"/>
          </m:rPr>
          <w:rPr>
            <w:rFonts w:ascii="Cambria Math" w:hAnsi="Cambria Math" w:cs="Times New Roman"/>
          </w:rPr>
          <m:t>,</m:t>
        </m:r>
        <m:sSup>
          <m:sSupPr>
            <m:ctrlPr>
              <w:rPr>
                <w:rFonts w:ascii="Cambria Math" w:hAnsi="Cambria Math" w:cs="Times New Roman"/>
                <w:b/>
              </w:rPr>
            </m:ctrlPr>
          </m:sSupPr>
          <m:e>
            <m:r>
              <m:rPr>
                <m:sty m:val="bi"/>
              </m:rPr>
              <w:rPr>
                <w:rFonts w:ascii="Cambria Math" w:hAnsi="Cambria Math" w:cs="Times New Roman"/>
              </w:rPr>
              <m:t>Y</m:t>
            </m:r>
          </m:e>
          <m:sup>
            <m:sSub>
              <m:sSubPr>
                <m:ctrlPr>
                  <w:rPr>
                    <w:rFonts w:ascii="Cambria Math" w:hAnsi="Cambria Math" w:cs="Times New Roman"/>
                    <w:i/>
                  </w:rPr>
                </m:ctrlPr>
              </m:sSubPr>
              <m:e>
                <m:r>
                  <w:rPr>
                    <w:rFonts w:ascii="Cambria Math" w:hAnsi="Cambria Math" w:cs="Times New Roman"/>
                  </w:rPr>
                  <m:t>r</m:t>
                </m:r>
              </m:e>
              <m:sub>
                <m:r>
                  <w:rPr>
                    <w:rFonts w:ascii="Cambria Math" w:hAnsi="Cambria Math" w:cs="Times New Roman"/>
                  </w:rPr>
                  <m:t>2</m:t>
                </m:r>
              </m:sub>
            </m:sSub>
            <m:r>
              <w:rPr>
                <w:rFonts w:ascii="Cambria Math" w:hAnsi="Cambria Math" w:cs="Times New Roman"/>
              </w:rPr>
              <m:t>+2</m:t>
            </m:r>
          </m:sup>
        </m:sSup>
        <m:r>
          <m:rPr>
            <m:sty m:val="p"/>
          </m:rPr>
          <w:rPr>
            <w:rFonts w:ascii="Cambria Math" w:hAnsi="Cambria Math" w:cs="Times New Roman"/>
          </w:rPr>
          <m:t>,…,</m:t>
        </m:r>
        <m:sSup>
          <m:sSupPr>
            <m:ctrlPr>
              <w:rPr>
                <w:rFonts w:ascii="Cambria Math" w:hAnsi="Cambria Math" w:cs="Times New Roman"/>
                <w:b/>
              </w:rPr>
            </m:ctrlPr>
          </m:sSupPr>
          <m:e>
            <m:r>
              <m:rPr>
                <m:sty m:val="bi"/>
              </m:rPr>
              <w:rPr>
                <w:rFonts w:ascii="Cambria Math" w:hAnsi="Cambria Math" w:cs="Times New Roman"/>
              </w:rPr>
              <m:t>Y</m:t>
            </m:r>
          </m:e>
          <m:sup>
            <m:r>
              <w:rPr>
                <w:rFonts w:ascii="Cambria Math" w:hAnsi="Cambria Math" w:cs="Times New Roman"/>
              </w:rPr>
              <m:t>r</m:t>
            </m:r>
          </m:sup>
        </m:sSup>
      </m:oMath>
      <w:r>
        <w:rPr>
          <w:rFonts w:ascii="Times New Roman" w:hAnsi="Times New Roman" w:cs="Times New Roman"/>
        </w:rPr>
        <w:t xml:space="preserve">, </w:t>
      </w:r>
      <m:oMath>
        <m:sSup>
          <m:sSupPr>
            <m:ctrlPr>
              <w:rPr>
                <w:rFonts w:ascii="Cambria Math" w:hAnsi="Cambria Math" w:cs="Times New Roman"/>
                <w:b/>
              </w:rPr>
            </m:ctrlPr>
          </m:sSupPr>
          <m:e>
            <m:r>
              <m:rPr>
                <m:sty m:val="bi"/>
              </m:rPr>
              <w:rPr>
                <w:rFonts w:ascii="Cambria Math" w:hAnsi="Cambria Math" w:cs="Times New Roman"/>
              </w:rPr>
              <m:t>Z</m:t>
            </m:r>
          </m:e>
          <m:sup>
            <m:sSub>
              <m:sSubPr>
                <m:ctrlPr>
                  <w:rPr>
                    <w:rFonts w:ascii="Cambria Math" w:hAnsi="Cambria Math" w:cs="Times New Roman"/>
                    <w:i/>
                  </w:rPr>
                </m:ctrlPr>
              </m:sSubPr>
              <m:e>
                <m:r>
                  <w:rPr>
                    <w:rFonts w:ascii="Cambria Math" w:hAnsi="Cambria Math" w:cs="Times New Roman"/>
                  </w:rPr>
                  <m:t>r</m:t>
                </m:r>
              </m:e>
              <m:sub>
                <m:r>
                  <w:rPr>
                    <w:rFonts w:ascii="Cambria Math" w:hAnsi="Cambria Math" w:cs="Times New Roman"/>
                  </w:rPr>
                  <m:t>2</m:t>
                </m:r>
              </m:sub>
            </m:sSub>
            <m:r>
              <w:rPr>
                <w:rFonts w:ascii="Cambria Math" w:hAnsi="Cambria Math" w:cs="Times New Roman"/>
              </w:rPr>
              <m:t>+1</m:t>
            </m:r>
          </m:sup>
        </m:sSup>
        <m:r>
          <m:rPr>
            <m:sty m:val="p"/>
          </m:rPr>
          <w:rPr>
            <w:rFonts w:ascii="Cambria Math" w:hAnsi="Cambria Math" w:cs="Times New Roman"/>
          </w:rPr>
          <m:t>,</m:t>
        </m:r>
        <m:sSup>
          <m:sSupPr>
            <m:ctrlPr>
              <w:rPr>
                <w:rFonts w:ascii="Cambria Math" w:hAnsi="Cambria Math" w:cs="Times New Roman"/>
                <w:b/>
              </w:rPr>
            </m:ctrlPr>
          </m:sSupPr>
          <m:e>
            <m:r>
              <m:rPr>
                <m:sty m:val="bi"/>
              </m:rPr>
              <w:rPr>
                <w:rFonts w:ascii="Cambria Math" w:hAnsi="Cambria Math" w:cs="Times New Roman"/>
              </w:rPr>
              <m:t>Z</m:t>
            </m:r>
          </m:e>
          <m:sup>
            <m:sSub>
              <m:sSubPr>
                <m:ctrlPr>
                  <w:rPr>
                    <w:rFonts w:ascii="Cambria Math" w:hAnsi="Cambria Math" w:cs="Times New Roman"/>
                    <w:i/>
                  </w:rPr>
                </m:ctrlPr>
              </m:sSubPr>
              <m:e>
                <m:r>
                  <w:rPr>
                    <w:rFonts w:ascii="Cambria Math" w:hAnsi="Cambria Math" w:cs="Times New Roman"/>
                  </w:rPr>
                  <m:t>r</m:t>
                </m:r>
              </m:e>
              <m:sub>
                <m:r>
                  <w:rPr>
                    <w:rFonts w:ascii="Cambria Math" w:hAnsi="Cambria Math" w:cs="Times New Roman"/>
                  </w:rPr>
                  <m:t>2</m:t>
                </m:r>
              </m:sub>
            </m:sSub>
            <m:r>
              <w:rPr>
                <w:rFonts w:ascii="Cambria Math" w:hAnsi="Cambria Math" w:cs="Times New Roman"/>
              </w:rPr>
              <m:t>+2</m:t>
            </m:r>
          </m:sup>
        </m:sSup>
        <m:r>
          <m:rPr>
            <m:sty m:val="p"/>
          </m:rPr>
          <w:rPr>
            <w:rFonts w:ascii="Cambria Math" w:hAnsi="Cambria Math" w:cs="Times New Roman"/>
          </w:rPr>
          <m:t>,…,</m:t>
        </m:r>
        <m:sSup>
          <m:sSupPr>
            <m:ctrlPr>
              <w:rPr>
                <w:rFonts w:ascii="Cambria Math" w:hAnsi="Cambria Math" w:cs="Times New Roman"/>
                <w:b/>
              </w:rPr>
            </m:ctrlPr>
          </m:sSupPr>
          <m:e>
            <m:r>
              <m:rPr>
                <m:sty m:val="bi"/>
              </m:rPr>
              <w:rPr>
                <w:rFonts w:ascii="Cambria Math" w:hAnsi="Cambria Math" w:cs="Times New Roman"/>
              </w:rPr>
              <m:t>Z</m:t>
            </m:r>
          </m:e>
          <m:sup>
            <m:r>
              <w:rPr>
                <w:rFonts w:ascii="Cambria Math" w:hAnsi="Cambria Math" w:cs="Times New Roman"/>
              </w:rPr>
              <m:t>r</m:t>
            </m:r>
          </m:sup>
        </m:sSup>
      </m:oMath>
      <w:r>
        <w:rPr>
          <w:rFonts w:hint="eastAsia"/>
        </w:rPr>
        <w:t>，</w:t>
      </w:r>
      <m:oMath>
        <m:sSup>
          <m:sSupPr>
            <m:ctrlPr>
              <w:rPr>
                <w:rFonts w:ascii="Cambria Math" w:hAnsi="Cambria Math" w:cs="Times New Roman"/>
                <w:b/>
              </w:rPr>
            </m:ctrlPr>
          </m:sSupPr>
          <m:e>
            <m:r>
              <m:rPr>
                <m:sty m:val="bi"/>
              </m:rPr>
              <w:rPr>
                <w:rFonts w:ascii="Cambria Math" w:hAnsi="Cambria Math" w:cs="Times New Roman"/>
              </w:rPr>
              <m:t>P</m:t>
            </m:r>
          </m:e>
          <m:sup>
            <m:r>
              <w:rPr>
                <w:rFonts w:ascii="Cambria Math" w:hAnsi="Cambria Math" w:cs="Times New Roman"/>
              </w:rPr>
              <m:t>1</m:t>
            </m:r>
          </m:sup>
        </m:sSup>
        <m:r>
          <m:rPr>
            <m:sty m:val="p"/>
          </m:rPr>
          <w:rPr>
            <w:rFonts w:ascii="Cambria Math" w:hAnsi="Cambria Math" w:cs="Times New Roman"/>
          </w:rPr>
          <m:t>,</m:t>
        </m:r>
        <m:sSup>
          <m:sSupPr>
            <m:ctrlPr>
              <w:rPr>
                <w:rFonts w:ascii="Cambria Math" w:hAnsi="Cambria Math" w:cs="Times New Roman"/>
                <w:b/>
              </w:rPr>
            </m:ctrlPr>
          </m:sSupPr>
          <m:e>
            <m:r>
              <m:rPr>
                <m:sty m:val="bi"/>
              </m:rPr>
              <w:rPr>
                <w:rFonts w:ascii="Cambria Math" w:hAnsi="Cambria Math" w:cs="Times New Roman"/>
              </w:rPr>
              <m:t>P</m:t>
            </m:r>
          </m:e>
          <m:sup>
            <m:r>
              <w:rPr>
                <w:rFonts w:ascii="Cambria Math" w:hAnsi="Cambria Math" w:cs="Times New Roman"/>
              </w:rPr>
              <m:t>2</m:t>
            </m:r>
          </m:sup>
        </m:sSup>
        <m:r>
          <m:rPr>
            <m:sty m:val="p"/>
          </m:rPr>
          <w:rPr>
            <w:rFonts w:ascii="Cambria Math" w:hAnsi="Cambria Math" w:cs="Times New Roman"/>
          </w:rPr>
          <m:t>,…,</m:t>
        </m:r>
        <m:r>
          <m:rPr>
            <m:sty m:val="b"/>
          </m:rPr>
          <w:rPr>
            <w:rFonts w:ascii="Cambria Math" w:hAnsi="Cambria Math" w:cs="Times New Roman"/>
          </w:rPr>
          <m:t xml:space="preserve"> </m:t>
        </m:r>
        <m:sSup>
          <m:sSupPr>
            <m:ctrlPr>
              <w:rPr>
                <w:rFonts w:ascii="Cambria Math" w:hAnsi="Cambria Math" w:cs="Times New Roman"/>
                <w:b/>
              </w:rPr>
            </m:ctrlPr>
          </m:sSupPr>
          <m:e>
            <m:r>
              <m:rPr>
                <m:sty m:val="bi"/>
              </m:rPr>
              <w:rPr>
                <w:rFonts w:ascii="Cambria Math" w:hAnsi="Cambria Math" w:cs="Times New Roman"/>
              </w:rPr>
              <m:t>P</m:t>
            </m:r>
          </m:e>
          <m:sup>
            <m:r>
              <w:rPr>
                <w:rFonts w:ascii="Cambria Math" w:hAnsi="Cambria Math" w:cs="Times New Roman" w:hint="eastAsia"/>
              </w:rPr>
              <m:t>n</m:t>
            </m:r>
          </m:sup>
        </m:sSup>
      </m:oMath>
      <w:r>
        <w:rPr>
          <w:rFonts w:hint="eastAsia"/>
        </w:rPr>
        <w:t>和</w:t>
      </w:r>
      <m:oMath>
        <m:sSup>
          <m:sSupPr>
            <m:ctrlPr>
              <w:rPr>
                <w:rFonts w:ascii="Cambria Math" w:eastAsia="宋体" w:hAnsi="Cambria Math" w:cs="Times New Roman"/>
                <w:b/>
                <w:i/>
                <w:szCs w:val="20"/>
              </w:rPr>
            </m:ctrlPr>
          </m:sSupPr>
          <m:e>
            <m:r>
              <m:rPr>
                <m:sty m:val="bi"/>
              </m:rPr>
              <w:rPr>
                <w:rFonts w:ascii="Cambria Math" w:eastAsia="宋体" w:hAnsi="Cambria Math" w:cs="Times New Roman"/>
                <w:szCs w:val="20"/>
              </w:rPr>
              <m:t>H</m:t>
            </m:r>
          </m:e>
          <m:sup>
            <m:r>
              <m:rPr>
                <m:sty m:val="p"/>
              </m:rPr>
              <w:rPr>
                <w:rFonts w:ascii="Cambria Math" w:eastAsia="宋体" w:hAnsi="Cambria Math" w:cs="Times New Roman"/>
                <w:szCs w:val="20"/>
              </w:rPr>
              <m:t>N</m:t>
            </m:r>
          </m:sup>
        </m:sSup>
      </m:oMath>
      <w:r>
        <w:rPr>
          <w:rFonts w:hint="eastAsia"/>
          <w:szCs w:val="20"/>
        </w:rPr>
        <w:t>。</w:t>
      </w:r>
      <w:r>
        <w:rPr>
          <w:rFonts w:ascii="Times New Roman" w:hAnsi="Times New Roman" w:cs="Times New Roman" w:hint="eastAsia"/>
        </w:rPr>
        <w:t>在第一部分，</w:t>
      </w:r>
      <w:r>
        <w:rPr>
          <w:rFonts w:ascii="Times New Roman" w:hAnsi="Times New Roman" w:cs="Times New Roman"/>
        </w:rPr>
        <w:t>交换调度方法依据</w:t>
      </w:r>
      <w:r>
        <w:rPr>
          <w:rFonts w:ascii="Times New Roman" w:hAnsi="Times New Roman" w:cs="Times New Roman"/>
        </w:rPr>
        <w:t>Clos</w:t>
      </w:r>
      <w:r>
        <w:rPr>
          <w:rFonts w:ascii="Times New Roman" w:hAnsi="Times New Roman" w:cs="Times New Roman"/>
        </w:rPr>
        <w:t>光网络的交换</w:t>
      </w:r>
      <w:r>
        <w:rPr>
          <w:rFonts w:hint="eastAsia"/>
        </w:rPr>
        <w:t>需求</w:t>
      </w:r>
      <m:oMath>
        <m:r>
          <m:rPr>
            <m:sty m:val="bi"/>
          </m:rPr>
          <w:rPr>
            <w:rFonts w:ascii="Cambria Math" w:hAnsi="Cambria Math" w:cs="Times New Roman"/>
          </w:rPr>
          <m:t>D</m:t>
        </m:r>
      </m:oMath>
      <w:r>
        <w:rPr>
          <w:rFonts w:hint="eastAsia"/>
        </w:rPr>
        <w:t>和二分图边着色算法</w:t>
      </w:r>
      <w:r w:rsidR="00B27B3F">
        <w:rPr>
          <w:rFonts w:ascii="Times New Roman" w:hAnsi="Times New Roman" w:cs="Times New Roman"/>
          <w:vertAlign w:val="superscript"/>
        </w:rPr>
        <w:t>[15-16</w:t>
      </w:r>
      <w:r>
        <w:rPr>
          <w:rFonts w:ascii="Times New Roman" w:hAnsi="Times New Roman" w:cs="Times New Roman"/>
          <w:vertAlign w:val="superscript"/>
        </w:rPr>
        <w:t>]</w:t>
      </w:r>
      <w:r>
        <w:rPr>
          <w:rFonts w:hint="eastAsia"/>
        </w:rPr>
        <w:t>求解</w:t>
      </w:r>
      <m:oMath>
        <m:sSup>
          <m:sSupPr>
            <m:ctrlPr>
              <w:rPr>
                <w:rFonts w:ascii="Cambria Math" w:hAnsi="Cambria Math" w:cs="Times New Roman"/>
                <w:b/>
              </w:rPr>
            </m:ctrlPr>
          </m:sSupPr>
          <m:e>
            <m:r>
              <m:rPr>
                <m:sty m:val="bi"/>
              </m:rPr>
              <w:rPr>
                <w:rFonts w:ascii="Cambria Math" w:hAnsi="Cambria Math" w:cs="Times New Roman"/>
              </w:rPr>
              <m:t>P</m:t>
            </m:r>
          </m:e>
          <m:sup>
            <m:r>
              <w:rPr>
                <w:rFonts w:ascii="Cambria Math" w:hAnsi="Cambria Math" w:cs="Times New Roman"/>
              </w:rPr>
              <m:t>1</m:t>
            </m:r>
          </m:sup>
        </m:sSup>
        <m:r>
          <m:rPr>
            <m:sty m:val="p"/>
          </m:rPr>
          <w:rPr>
            <w:rFonts w:ascii="Cambria Math" w:hAnsi="Cambria Math" w:cs="Times New Roman"/>
          </w:rPr>
          <m:t>,</m:t>
        </m:r>
        <m:sSup>
          <m:sSupPr>
            <m:ctrlPr>
              <w:rPr>
                <w:rFonts w:ascii="Cambria Math" w:hAnsi="Cambria Math" w:cs="Times New Roman"/>
                <w:b/>
              </w:rPr>
            </m:ctrlPr>
          </m:sSupPr>
          <m:e>
            <m:r>
              <m:rPr>
                <m:sty m:val="bi"/>
              </m:rPr>
              <w:rPr>
                <w:rFonts w:ascii="Cambria Math" w:hAnsi="Cambria Math" w:cs="Times New Roman"/>
              </w:rPr>
              <m:t>P</m:t>
            </m:r>
          </m:e>
          <m:sup>
            <m:r>
              <w:rPr>
                <w:rFonts w:ascii="Cambria Math" w:hAnsi="Cambria Math" w:cs="Times New Roman"/>
              </w:rPr>
              <m:t>2</m:t>
            </m:r>
          </m:sup>
        </m:sSup>
        <m:r>
          <m:rPr>
            <m:sty m:val="p"/>
          </m:rPr>
          <w:rPr>
            <w:rFonts w:ascii="Cambria Math" w:hAnsi="Cambria Math" w:cs="Times New Roman"/>
          </w:rPr>
          <m:t>,…,</m:t>
        </m:r>
        <m:r>
          <m:rPr>
            <m:sty m:val="b"/>
          </m:rPr>
          <w:rPr>
            <w:rFonts w:ascii="Cambria Math" w:hAnsi="Cambria Math" w:cs="Times New Roman"/>
          </w:rPr>
          <m:t xml:space="preserve"> </m:t>
        </m:r>
        <m:sSup>
          <m:sSupPr>
            <m:ctrlPr>
              <w:rPr>
                <w:rFonts w:ascii="Cambria Math" w:hAnsi="Cambria Math" w:cs="Times New Roman"/>
                <w:b/>
              </w:rPr>
            </m:ctrlPr>
          </m:sSupPr>
          <m:e>
            <m:r>
              <m:rPr>
                <m:sty m:val="bi"/>
              </m:rPr>
              <w:rPr>
                <w:rFonts w:ascii="Cambria Math" w:hAnsi="Cambria Math" w:cs="Times New Roman"/>
              </w:rPr>
              <m:t>P</m:t>
            </m:r>
          </m:e>
          <m:sup>
            <m:r>
              <w:rPr>
                <w:rFonts w:ascii="Cambria Math" w:hAnsi="Cambria Math" w:cs="Times New Roman" w:hint="eastAsia"/>
              </w:rPr>
              <m:t>n</m:t>
            </m:r>
          </m:sup>
        </m:sSup>
      </m:oMath>
      <w:r>
        <w:rPr>
          <w:rFonts w:hint="eastAsia"/>
        </w:rPr>
        <w:t>，并进一步依据</w:t>
      </w:r>
      <m:oMath>
        <m:r>
          <m:rPr>
            <m:sty m:val="bi"/>
          </m:rPr>
          <w:rPr>
            <w:rFonts w:ascii="Cambria Math" w:hAnsi="Cambria Math" w:cs="Times New Roman"/>
          </w:rPr>
          <m:t>D</m:t>
        </m:r>
      </m:oMath>
      <w:r>
        <w:rPr>
          <w:rFonts w:hint="eastAsia"/>
        </w:rPr>
        <w:t>和</w:t>
      </w:r>
      <m:oMath>
        <m:sSup>
          <m:sSupPr>
            <m:ctrlPr>
              <w:rPr>
                <w:rFonts w:ascii="Cambria Math" w:hAnsi="Cambria Math" w:cs="Times New Roman"/>
                <w:b/>
              </w:rPr>
            </m:ctrlPr>
          </m:sSupPr>
          <m:e>
            <m:r>
              <m:rPr>
                <m:sty m:val="bi"/>
              </m:rPr>
              <w:rPr>
                <w:rFonts w:ascii="Cambria Math" w:hAnsi="Cambria Math" w:cs="Times New Roman"/>
              </w:rPr>
              <m:t>P</m:t>
            </m:r>
          </m:e>
          <m:sup>
            <m:r>
              <w:rPr>
                <w:rFonts w:ascii="Cambria Math" w:hAnsi="Cambria Math" w:cs="Times New Roman"/>
              </w:rPr>
              <m:t>1</m:t>
            </m:r>
          </m:sup>
        </m:sSup>
        <m:r>
          <m:rPr>
            <m:sty m:val="p"/>
          </m:rPr>
          <w:rPr>
            <w:rFonts w:ascii="Cambria Math" w:hAnsi="Cambria Math" w:cs="Times New Roman"/>
          </w:rPr>
          <m:t>,</m:t>
        </m:r>
        <m:sSup>
          <m:sSupPr>
            <m:ctrlPr>
              <w:rPr>
                <w:rFonts w:ascii="Cambria Math" w:hAnsi="Cambria Math" w:cs="Times New Roman"/>
                <w:b/>
              </w:rPr>
            </m:ctrlPr>
          </m:sSupPr>
          <m:e>
            <m:r>
              <m:rPr>
                <m:sty m:val="bi"/>
              </m:rPr>
              <w:rPr>
                <w:rFonts w:ascii="Cambria Math" w:hAnsi="Cambria Math" w:cs="Times New Roman"/>
              </w:rPr>
              <m:t>P</m:t>
            </m:r>
          </m:e>
          <m:sup>
            <m:r>
              <w:rPr>
                <w:rFonts w:ascii="Cambria Math" w:hAnsi="Cambria Math" w:cs="Times New Roman"/>
              </w:rPr>
              <m:t>2</m:t>
            </m:r>
          </m:sup>
        </m:sSup>
        <m:r>
          <m:rPr>
            <m:sty m:val="p"/>
          </m:rPr>
          <w:rPr>
            <w:rFonts w:ascii="Cambria Math" w:hAnsi="Cambria Math" w:cs="Times New Roman"/>
          </w:rPr>
          <m:t>,…,</m:t>
        </m:r>
        <m:r>
          <m:rPr>
            <m:sty m:val="b"/>
          </m:rPr>
          <w:rPr>
            <w:rFonts w:ascii="Cambria Math" w:hAnsi="Cambria Math" w:cs="Times New Roman"/>
          </w:rPr>
          <m:t xml:space="preserve"> </m:t>
        </m:r>
        <m:sSup>
          <m:sSupPr>
            <m:ctrlPr>
              <w:rPr>
                <w:rFonts w:ascii="Cambria Math" w:hAnsi="Cambria Math" w:cs="Times New Roman"/>
                <w:b/>
              </w:rPr>
            </m:ctrlPr>
          </m:sSupPr>
          <m:e>
            <m:r>
              <m:rPr>
                <m:sty m:val="bi"/>
              </m:rPr>
              <w:rPr>
                <w:rFonts w:ascii="Cambria Math" w:hAnsi="Cambria Math" w:cs="Times New Roman"/>
              </w:rPr>
              <m:t>P</m:t>
            </m:r>
          </m:e>
          <m:sup>
            <m:r>
              <w:rPr>
                <w:rFonts w:ascii="Cambria Math" w:hAnsi="Cambria Math" w:cs="Times New Roman" w:hint="eastAsia"/>
              </w:rPr>
              <m:t>n</m:t>
            </m:r>
          </m:sup>
        </m:sSup>
      </m:oMath>
      <w:r>
        <w:rPr>
          <w:rFonts w:hint="eastAsia"/>
        </w:rPr>
        <w:t>获得输入级交换配置</w:t>
      </w:r>
      <m:oMath>
        <m:sSup>
          <m:sSupPr>
            <m:ctrlPr>
              <w:rPr>
                <w:rFonts w:ascii="Cambria Math" w:hAnsi="Cambria Math" w:cs="Times New Roman"/>
                <w:b/>
              </w:rPr>
            </m:ctrlPr>
          </m:sSupPr>
          <m:e>
            <m:r>
              <m:rPr>
                <m:sty m:val="bi"/>
              </m:rPr>
              <w:rPr>
                <w:rFonts w:ascii="Cambria Math" w:hAnsi="Cambria Math" w:cs="Times New Roman"/>
              </w:rPr>
              <m:t>Y</m:t>
            </m:r>
          </m:e>
          <m:sup>
            <m:r>
              <w:rPr>
                <w:rFonts w:ascii="Cambria Math" w:hAnsi="Cambria Math" w:cs="Times New Roman"/>
              </w:rPr>
              <m:t>1</m:t>
            </m:r>
          </m:sup>
        </m:sSup>
        <m:r>
          <m:rPr>
            <m:sty m:val="p"/>
          </m:rPr>
          <w:rPr>
            <w:rFonts w:ascii="Cambria Math" w:hAnsi="Cambria Math" w:cs="Times New Roman"/>
          </w:rPr>
          <m:t>,</m:t>
        </m:r>
        <m:sSup>
          <m:sSupPr>
            <m:ctrlPr>
              <w:rPr>
                <w:rFonts w:ascii="Cambria Math" w:hAnsi="Cambria Math" w:cs="Times New Roman"/>
                <w:b/>
              </w:rPr>
            </m:ctrlPr>
          </m:sSupPr>
          <m:e>
            <m:r>
              <m:rPr>
                <m:sty m:val="bi"/>
              </m:rPr>
              <w:rPr>
                <w:rFonts w:ascii="Cambria Math" w:hAnsi="Cambria Math" w:cs="Times New Roman"/>
              </w:rPr>
              <m:t>Y</m:t>
            </m:r>
          </m:e>
          <m:sup>
            <m:r>
              <w:rPr>
                <w:rFonts w:ascii="Cambria Math" w:hAnsi="Cambria Math" w:cs="Times New Roman"/>
              </w:rPr>
              <m:t>2</m:t>
            </m:r>
          </m:sup>
        </m:sSup>
        <m:r>
          <m:rPr>
            <m:sty m:val="p"/>
          </m:rPr>
          <w:rPr>
            <w:rFonts w:ascii="Cambria Math" w:hAnsi="Cambria Math" w:cs="Times New Roman"/>
          </w:rPr>
          <m:t>,…,</m:t>
        </m:r>
        <m:sSup>
          <m:sSupPr>
            <m:ctrlPr>
              <w:rPr>
                <w:rFonts w:ascii="Cambria Math" w:hAnsi="Cambria Math" w:cs="Times New Roman"/>
                <w:b/>
              </w:rPr>
            </m:ctrlPr>
          </m:sSupPr>
          <m:e>
            <m:r>
              <m:rPr>
                <m:sty m:val="bi"/>
              </m:rPr>
              <w:rPr>
                <w:rFonts w:ascii="Cambria Math" w:hAnsi="Cambria Math" w:cs="Times New Roman"/>
              </w:rPr>
              <m:t>Y</m:t>
            </m:r>
          </m:e>
          <m:sup>
            <m:r>
              <w:rPr>
                <w:rFonts w:ascii="Cambria Math" w:hAnsi="Cambria Math" w:cs="Times New Roman"/>
              </w:rPr>
              <m:t>r</m:t>
            </m:r>
          </m:sup>
        </m:sSup>
      </m:oMath>
      <w:r>
        <w:rPr>
          <w:rFonts w:hint="eastAsia"/>
        </w:rPr>
        <w:t>和输出级交换配置</w:t>
      </w:r>
      <m:oMath>
        <m:sSup>
          <m:sSupPr>
            <m:ctrlPr>
              <w:rPr>
                <w:rFonts w:ascii="Cambria Math" w:hAnsi="Cambria Math" w:cs="Times New Roman"/>
                <w:b/>
              </w:rPr>
            </m:ctrlPr>
          </m:sSupPr>
          <m:e>
            <m:r>
              <m:rPr>
                <m:sty m:val="bi"/>
              </m:rPr>
              <w:rPr>
                <w:rFonts w:ascii="Cambria Math" w:hAnsi="Cambria Math" w:cs="Times New Roman"/>
              </w:rPr>
              <m:t>Z</m:t>
            </m:r>
          </m:e>
          <m:sup>
            <m:r>
              <w:rPr>
                <w:rFonts w:ascii="Cambria Math" w:hAnsi="Cambria Math" w:cs="Times New Roman"/>
              </w:rPr>
              <m:t>1</m:t>
            </m:r>
          </m:sup>
        </m:sSup>
        <m:r>
          <m:rPr>
            <m:sty m:val="p"/>
          </m:rPr>
          <w:rPr>
            <w:rFonts w:ascii="Cambria Math" w:hAnsi="Cambria Math" w:cs="Times New Roman"/>
          </w:rPr>
          <m:t>,</m:t>
        </m:r>
        <m:sSup>
          <m:sSupPr>
            <m:ctrlPr>
              <w:rPr>
                <w:rFonts w:ascii="Cambria Math" w:hAnsi="Cambria Math" w:cs="Times New Roman"/>
                <w:b/>
              </w:rPr>
            </m:ctrlPr>
          </m:sSupPr>
          <m:e>
            <m:r>
              <m:rPr>
                <m:sty m:val="bi"/>
              </m:rPr>
              <w:rPr>
                <w:rFonts w:ascii="Cambria Math" w:hAnsi="Cambria Math" w:cs="Times New Roman"/>
              </w:rPr>
              <m:t>Z</m:t>
            </m:r>
          </m:e>
          <m:sup>
            <m:r>
              <w:rPr>
                <w:rFonts w:ascii="Cambria Math" w:hAnsi="Cambria Math" w:cs="Times New Roman"/>
              </w:rPr>
              <m:t>2</m:t>
            </m:r>
          </m:sup>
        </m:sSup>
        <m:r>
          <m:rPr>
            <m:sty m:val="p"/>
          </m:rPr>
          <w:rPr>
            <w:rFonts w:ascii="Cambria Math" w:hAnsi="Cambria Math" w:cs="Times New Roman"/>
          </w:rPr>
          <m:t>,…,</m:t>
        </m:r>
        <m:sSup>
          <m:sSupPr>
            <m:ctrlPr>
              <w:rPr>
                <w:rFonts w:ascii="Cambria Math" w:hAnsi="Cambria Math" w:cs="Times New Roman"/>
                <w:b/>
              </w:rPr>
            </m:ctrlPr>
          </m:sSupPr>
          <m:e>
            <m:r>
              <m:rPr>
                <m:sty m:val="bi"/>
              </m:rPr>
              <w:rPr>
                <w:rFonts w:ascii="Cambria Math" w:hAnsi="Cambria Math" w:cs="Times New Roman"/>
              </w:rPr>
              <m:t>Z</m:t>
            </m:r>
          </m:e>
          <m:sup>
            <m:r>
              <w:rPr>
                <w:rFonts w:ascii="Cambria Math" w:hAnsi="Cambria Math" w:cs="Times New Roman" w:hint="eastAsia"/>
              </w:rPr>
              <m:t>r</m:t>
            </m:r>
          </m:sup>
        </m:sSup>
      </m:oMath>
      <w:r>
        <w:rPr>
          <w:rFonts w:hint="eastAsia"/>
        </w:rPr>
        <w:t>。在第二部分，交换调度方法依据已获得的</w:t>
      </w:r>
      <m:oMath>
        <m:sSup>
          <m:sSupPr>
            <m:ctrlPr>
              <w:rPr>
                <w:rFonts w:ascii="Cambria Math" w:hAnsi="Cambria Math" w:cs="Times New Roman"/>
                <w:b/>
              </w:rPr>
            </m:ctrlPr>
          </m:sSupPr>
          <m:e>
            <m:r>
              <m:rPr>
                <m:sty m:val="bi"/>
              </m:rPr>
              <w:rPr>
                <w:rFonts w:ascii="Cambria Math" w:hAnsi="Cambria Math" w:cs="Times New Roman"/>
              </w:rPr>
              <m:t>Y</m:t>
            </m:r>
          </m:e>
          <m:sup>
            <m:r>
              <w:rPr>
                <w:rFonts w:ascii="Cambria Math" w:hAnsi="Cambria Math" w:cs="Times New Roman"/>
              </w:rPr>
              <m:t>1</m:t>
            </m:r>
          </m:sup>
        </m:sSup>
        <m:r>
          <m:rPr>
            <m:sty m:val="p"/>
          </m:rPr>
          <w:rPr>
            <w:rFonts w:ascii="Cambria Math" w:hAnsi="Cambria Math" w:cs="Times New Roman"/>
          </w:rPr>
          <m:t>,</m:t>
        </m:r>
        <m:sSup>
          <m:sSupPr>
            <m:ctrlPr>
              <w:rPr>
                <w:rFonts w:ascii="Cambria Math" w:hAnsi="Cambria Math" w:cs="Times New Roman"/>
                <w:b/>
              </w:rPr>
            </m:ctrlPr>
          </m:sSupPr>
          <m:e>
            <m:r>
              <m:rPr>
                <m:sty m:val="bi"/>
              </m:rPr>
              <w:rPr>
                <w:rFonts w:ascii="Cambria Math" w:hAnsi="Cambria Math" w:cs="Times New Roman"/>
              </w:rPr>
              <m:t>Y</m:t>
            </m:r>
          </m:e>
          <m:sup>
            <m:r>
              <w:rPr>
                <w:rFonts w:ascii="Cambria Math" w:hAnsi="Cambria Math" w:cs="Times New Roman"/>
              </w:rPr>
              <m:t>2</m:t>
            </m:r>
          </m:sup>
        </m:sSup>
        <m:r>
          <m:rPr>
            <m:sty m:val="p"/>
          </m:rPr>
          <w:rPr>
            <w:rFonts w:ascii="Cambria Math" w:hAnsi="Cambria Math" w:cs="Times New Roman"/>
          </w:rPr>
          <m:t>,…,</m:t>
        </m:r>
        <m:sSup>
          <m:sSupPr>
            <m:ctrlPr>
              <w:rPr>
                <w:rFonts w:ascii="Cambria Math" w:hAnsi="Cambria Math" w:cs="Times New Roman"/>
                <w:b/>
              </w:rPr>
            </m:ctrlPr>
          </m:sSupPr>
          <m:e>
            <m:r>
              <m:rPr>
                <m:sty m:val="bi"/>
              </m:rPr>
              <w:rPr>
                <w:rFonts w:ascii="Cambria Math" w:hAnsi="Cambria Math" w:cs="Times New Roman"/>
              </w:rPr>
              <m:t>Y</m:t>
            </m:r>
          </m:e>
          <m:sup>
            <m:sSub>
              <m:sSubPr>
                <m:ctrlPr>
                  <w:rPr>
                    <w:rFonts w:ascii="Cambria Math" w:hAnsi="Cambria Math" w:cs="Times New Roman"/>
                    <w:i/>
                  </w:rPr>
                </m:ctrlPr>
              </m:sSubPr>
              <m:e>
                <m:r>
                  <w:rPr>
                    <w:rFonts w:ascii="Cambria Math" w:hAnsi="Cambria Math" w:cs="Times New Roman" w:hint="eastAsia"/>
                  </w:rPr>
                  <m:t>r</m:t>
                </m:r>
              </m:e>
              <m:sub>
                <m:r>
                  <w:rPr>
                    <w:rFonts w:ascii="Cambria Math" w:hAnsi="Cambria Math" w:cs="Times New Roman"/>
                  </w:rPr>
                  <m:t>2</m:t>
                </m:r>
              </m:sub>
            </m:sSub>
          </m:sup>
        </m:sSup>
      </m:oMath>
      <w:r>
        <w:rPr>
          <w:rFonts w:hint="eastAsia"/>
        </w:rPr>
        <w:t>、</w:t>
      </w:r>
      <m:oMath>
        <m:sSup>
          <m:sSupPr>
            <m:ctrlPr>
              <w:rPr>
                <w:rFonts w:ascii="Cambria Math" w:hAnsi="Cambria Math" w:cs="Times New Roman"/>
                <w:b/>
              </w:rPr>
            </m:ctrlPr>
          </m:sSupPr>
          <m:e>
            <m:r>
              <m:rPr>
                <m:sty m:val="bi"/>
              </m:rPr>
              <w:rPr>
                <w:rFonts w:ascii="Cambria Math" w:hAnsi="Cambria Math" w:cs="Times New Roman"/>
              </w:rPr>
              <m:t>Z</m:t>
            </m:r>
          </m:e>
          <m:sup>
            <m:r>
              <w:rPr>
                <w:rFonts w:ascii="Cambria Math" w:hAnsi="Cambria Math" w:cs="Times New Roman"/>
              </w:rPr>
              <m:t>1</m:t>
            </m:r>
          </m:sup>
        </m:sSup>
        <m:r>
          <m:rPr>
            <m:sty m:val="p"/>
          </m:rPr>
          <w:rPr>
            <w:rFonts w:ascii="Cambria Math" w:hAnsi="Cambria Math" w:cs="Times New Roman"/>
          </w:rPr>
          <m:t>,</m:t>
        </m:r>
        <m:sSup>
          <m:sSupPr>
            <m:ctrlPr>
              <w:rPr>
                <w:rFonts w:ascii="Cambria Math" w:hAnsi="Cambria Math" w:cs="Times New Roman"/>
                <w:b/>
              </w:rPr>
            </m:ctrlPr>
          </m:sSupPr>
          <m:e>
            <m:r>
              <m:rPr>
                <m:sty m:val="bi"/>
              </m:rPr>
              <w:rPr>
                <w:rFonts w:ascii="Cambria Math" w:hAnsi="Cambria Math" w:cs="Times New Roman"/>
              </w:rPr>
              <m:t>Z</m:t>
            </m:r>
          </m:e>
          <m:sup>
            <m:r>
              <w:rPr>
                <w:rFonts w:ascii="Cambria Math" w:hAnsi="Cambria Math" w:cs="Times New Roman"/>
              </w:rPr>
              <m:t>2</m:t>
            </m:r>
          </m:sup>
        </m:sSup>
        <m:r>
          <m:rPr>
            <m:sty m:val="p"/>
          </m:rPr>
          <w:rPr>
            <w:rFonts w:ascii="Cambria Math" w:hAnsi="Cambria Math" w:cs="Times New Roman"/>
          </w:rPr>
          <m:t>,…,</m:t>
        </m:r>
        <m:sSup>
          <m:sSupPr>
            <m:ctrlPr>
              <w:rPr>
                <w:rFonts w:ascii="Cambria Math" w:hAnsi="Cambria Math" w:cs="Times New Roman"/>
                <w:b/>
              </w:rPr>
            </m:ctrlPr>
          </m:sSupPr>
          <m:e>
            <m:r>
              <m:rPr>
                <m:sty m:val="bi"/>
              </m:rPr>
              <w:rPr>
                <w:rFonts w:ascii="Cambria Math" w:hAnsi="Cambria Math" w:cs="Times New Roman"/>
              </w:rPr>
              <m:t>Z</m:t>
            </m:r>
          </m:e>
          <m:sup>
            <m:sSub>
              <m:sSubPr>
                <m:ctrlPr>
                  <w:rPr>
                    <w:rFonts w:ascii="Cambria Math" w:hAnsi="Cambria Math" w:cs="Times New Roman"/>
                    <w:i/>
                  </w:rPr>
                </m:ctrlPr>
              </m:sSubPr>
              <m:e>
                <m:r>
                  <w:rPr>
                    <w:rFonts w:ascii="Cambria Math" w:hAnsi="Cambria Math" w:cs="Times New Roman" w:hint="eastAsia"/>
                  </w:rPr>
                  <m:t>r</m:t>
                </m:r>
              </m:e>
              <m:sub>
                <m:r>
                  <w:rPr>
                    <w:rFonts w:ascii="Cambria Math" w:hAnsi="Cambria Math" w:cs="Times New Roman"/>
                  </w:rPr>
                  <m:t>2</m:t>
                </m:r>
              </m:sub>
            </m:sSub>
          </m:sup>
        </m:sSup>
      </m:oMath>
      <w:r>
        <w:rPr>
          <w:rFonts w:hint="eastAsia"/>
        </w:rPr>
        <w:t>分别求解</w:t>
      </w:r>
      <m:oMath>
        <m:r>
          <m:rPr>
            <m:sty m:val="bi"/>
          </m:rPr>
          <w:rPr>
            <w:rFonts w:ascii="Cambria Math" w:hAnsi="Cambria Math" w:cs="Times New Roman"/>
          </w:rPr>
          <m:t>Y</m:t>
        </m:r>
      </m:oMath>
      <w:r>
        <w:t xml:space="preserve"> </w:t>
      </w:r>
      <w:r>
        <w:rPr>
          <w:rFonts w:hint="eastAsia"/>
        </w:rPr>
        <w:t>、</w:t>
      </w:r>
      <m:oMath>
        <m:r>
          <m:rPr>
            <m:sty m:val="bi"/>
          </m:rPr>
          <w:rPr>
            <w:rFonts w:ascii="Cambria Math" w:hAnsi="Cambria Math" w:cs="Times New Roman"/>
          </w:rPr>
          <m:t>Z</m:t>
        </m:r>
      </m:oMath>
      <w:r>
        <w:rPr>
          <w:rFonts w:hint="eastAsia"/>
        </w:rPr>
        <w:t>，并进一步获得</w:t>
      </w:r>
      <m:oMath>
        <m:r>
          <m:rPr>
            <m:sty m:val="bi"/>
          </m:rPr>
          <w:rPr>
            <w:rFonts w:ascii="Cambria Math" w:hAnsi="Cambria Math" w:cs="Times New Roman"/>
          </w:rPr>
          <m:t>S</m:t>
        </m:r>
      </m:oMath>
      <w:r>
        <w:rPr>
          <w:rFonts w:hint="eastAsia"/>
          <w:b/>
        </w:rPr>
        <w:t>、</w:t>
      </w:r>
      <m:oMath>
        <m:r>
          <m:rPr>
            <m:sty m:val="bi"/>
          </m:rPr>
          <w:rPr>
            <w:rFonts w:ascii="Cambria Math" w:hAnsi="Cambria Math" w:cs="Times New Roman"/>
          </w:rPr>
          <m:t>T</m:t>
        </m:r>
      </m:oMath>
      <w:r>
        <w:rPr>
          <w:rFonts w:hint="eastAsia"/>
        </w:rPr>
        <w:t>和</w:t>
      </w:r>
      <m:oMath>
        <m:sSup>
          <m:sSupPr>
            <m:ctrlPr>
              <w:rPr>
                <w:rFonts w:ascii="Cambria Math" w:eastAsia="宋体" w:hAnsi="Cambria Math" w:cs="Times New Roman"/>
                <w:b/>
                <w:i/>
                <w:szCs w:val="20"/>
              </w:rPr>
            </m:ctrlPr>
          </m:sSupPr>
          <m:e>
            <m:r>
              <m:rPr>
                <m:sty m:val="bi"/>
              </m:rPr>
              <w:rPr>
                <w:rFonts w:ascii="Cambria Math" w:eastAsia="宋体" w:hAnsi="Cambria Math" w:cs="Times New Roman"/>
                <w:szCs w:val="20"/>
              </w:rPr>
              <m:t>H</m:t>
            </m:r>
          </m:e>
          <m:sup>
            <m:r>
              <m:rPr>
                <m:sty m:val="p"/>
              </m:rPr>
              <w:rPr>
                <w:rFonts w:ascii="Cambria Math" w:eastAsia="宋体" w:hAnsi="Cambria Math" w:cs="Times New Roman"/>
                <w:szCs w:val="20"/>
              </w:rPr>
              <m:t>N</m:t>
            </m:r>
          </m:sup>
        </m:sSup>
      </m:oMath>
      <w:r>
        <w:rPr>
          <w:rFonts w:hint="eastAsia"/>
        </w:rPr>
        <w:t>。依据</w:t>
      </w:r>
      <m:oMath>
        <m:r>
          <m:rPr>
            <m:sty m:val="bi"/>
          </m:rPr>
          <w:rPr>
            <w:rFonts w:ascii="Cambria Math" w:hAnsi="Cambria Math" w:cs="Times New Roman"/>
          </w:rPr>
          <m:t>Y</m:t>
        </m:r>
      </m:oMath>
      <w:r>
        <w:t xml:space="preserve"> </w:t>
      </w:r>
      <w:r>
        <w:rPr>
          <w:rFonts w:hint="eastAsia"/>
        </w:rPr>
        <w:t>、</w:t>
      </w:r>
      <m:oMath>
        <m:r>
          <m:rPr>
            <m:sty m:val="bi"/>
          </m:rPr>
          <w:rPr>
            <w:rFonts w:ascii="Cambria Math" w:hAnsi="Cambria Math" w:cs="Times New Roman"/>
          </w:rPr>
          <m:t>Z</m:t>
        </m:r>
      </m:oMath>
      <w:r>
        <w:rPr>
          <w:rFonts w:hint="eastAsia"/>
        </w:rPr>
        <w:t>所表征的物理含义，</w:t>
      </w:r>
      <w:r>
        <w:rPr>
          <w:rFonts w:ascii="Times New Roman" w:hAnsi="Times New Roman" w:cs="Times New Roman"/>
        </w:rPr>
        <w:t>在图</w:t>
      </w:r>
      <w:r>
        <w:rPr>
          <w:rFonts w:ascii="Times New Roman" w:hAnsi="Times New Roman" w:cs="Times New Roman"/>
        </w:rPr>
        <w:t>4</w:t>
      </w:r>
      <w:r>
        <w:rPr>
          <w:rFonts w:ascii="Times New Roman" w:hAnsi="Times New Roman" w:cs="Times New Roman"/>
        </w:rPr>
        <w:t>所示设计中有：</w:t>
      </w:r>
      <w:r>
        <w:rPr>
          <w:rFonts w:ascii="Times New Roman" w:hAnsi="Times New Roman" w:cs="Times New Roman"/>
        </w:rPr>
        <w:t xml:space="preserve"> </w:t>
      </w:r>
    </w:p>
    <w:p w14:paraId="5C685400" w14:textId="77777777" w:rsidR="00B07B1D" w:rsidRDefault="0098069E">
      <w:pPr>
        <w:ind w:firstLine="420"/>
        <w:jc w:val="right"/>
        <w:rPr>
          <w:rFonts w:ascii="Times New Roman" w:hAnsi="Times New Roman" w:cs="Times New Roman"/>
        </w:rPr>
      </w:pPr>
      <m:oMath>
        <m:r>
          <m:rPr>
            <m:sty m:val="bi"/>
          </m:rPr>
          <w:rPr>
            <w:rFonts w:ascii="Cambria Math" w:eastAsia="宋体" w:hAnsi="Cambria Math" w:cs="Times New Roman"/>
            <w:szCs w:val="20"/>
          </w:rPr>
          <m:t>Y=</m:t>
        </m:r>
        <m:sSub>
          <m:sSubPr>
            <m:ctrlPr>
              <w:rPr>
                <w:rFonts w:ascii="Cambria Math" w:eastAsia="宋体" w:hAnsi="Cambria Math" w:cs="Times New Roman"/>
                <w:b/>
                <w:i/>
                <w:szCs w:val="20"/>
              </w:rPr>
            </m:ctrlPr>
          </m:sSubPr>
          <m:e>
            <m:r>
              <m:rPr>
                <m:sty m:val="bi"/>
              </m:rPr>
              <w:rPr>
                <w:rFonts w:ascii="Cambria Math" w:eastAsia="宋体" w:hAnsi="Cambria Math" w:cs="Times New Roman"/>
                <w:szCs w:val="20"/>
              </w:rPr>
              <m:t>[</m:t>
            </m:r>
            <m:sSub>
              <m:sSubPr>
                <m:ctrlPr>
                  <w:rPr>
                    <w:rFonts w:ascii="Cambria Math" w:eastAsia="宋体" w:hAnsi="Cambria Math" w:cs="Times New Roman"/>
                    <w:i/>
                    <w:szCs w:val="20"/>
                  </w:rPr>
                </m:ctrlPr>
              </m:sSubPr>
              <m:e>
                <m:r>
                  <w:rPr>
                    <w:rFonts w:ascii="Cambria Math" w:eastAsia="宋体" w:hAnsi="Cambria Math" w:cs="Times New Roman"/>
                    <w:szCs w:val="20"/>
                  </w:rPr>
                  <m:t>y</m:t>
                </m:r>
              </m:e>
              <m:sub>
                <m:r>
                  <w:rPr>
                    <w:rFonts w:ascii="Cambria Math" w:eastAsia="宋体" w:hAnsi="Cambria Math" w:cs="Times New Roman"/>
                    <w:szCs w:val="20"/>
                  </w:rPr>
                  <m:t>ij</m:t>
                </m:r>
              </m:sub>
            </m:sSub>
            <m:r>
              <m:rPr>
                <m:sty m:val="p"/>
              </m:rPr>
              <w:rPr>
                <w:rFonts w:ascii="Cambria Math" w:eastAsia="宋体" w:hAnsi="Cambria Math" w:cs="Times New Roman" w:hint="eastAsia"/>
                <w:szCs w:val="20"/>
              </w:rPr>
              <m:t>]</m:t>
            </m:r>
          </m:e>
          <m:sub>
            <m:r>
              <w:rPr>
                <w:rFonts w:ascii="Cambria Math" w:eastAsia="宋体" w:hAnsi="Cambria Math" w:cs="Times New Roman"/>
                <w:szCs w:val="20"/>
              </w:rPr>
              <m:t>MM</m:t>
            </m:r>
          </m:sub>
        </m:sSub>
        <m:r>
          <m:rPr>
            <m:sty m:val="bi"/>
          </m:rPr>
          <w:rPr>
            <w:rFonts w:ascii="Cambria Math" w:eastAsia="宋体" w:hAnsi="Cambria Math" w:cs="Times New Roman"/>
            <w:szCs w:val="20"/>
          </w:rPr>
          <m:t>=</m:t>
        </m:r>
        <m:d>
          <m:dPr>
            <m:begChr m:val="["/>
            <m:endChr m:val="]"/>
            <m:ctrlPr>
              <w:rPr>
                <w:rFonts w:ascii="Cambria Math" w:eastAsia="宋体" w:hAnsi="Cambria Math" w:cs="Times New Roman"/>
                <w:b/>
                <w:i/>
                <w:szCs w:val="20"/>
              </w:rPr>
            </m:ctrlPr>
          </m:dPr>
          <m:e>
            <m:m>
              <m:mPr>
                <m:mcs>
                  <m:mc>
                    <m:mcPr>
                      <m:count m:val="3"/>
                      <m:mcJc m:val="center"/>
                    </m:mcPr>
                  </m:mc>
                </m:mcs>
                <m:ctrlPr>
                  <w:rPr>
                    <w:rFonts w:ascii="Cambria Math" w:eastAsia="宋体" w:hAnsi="Cambria Math" w:cs="Times New Roman"/>
                    <w:b/>
                    <w:i/>
                    <w:szCs w:val="20"/>
                  </w:rPr>
                </m:ctrlPr>
              </m:mPr>
              <m:mr>
                <m:e>
                  <m:sSup>
                    <m:sSupPr>
                      <m:ctrlPr>
                        <w:rPr>
                          <w:rFonts w:ascii="Cambria Math" w:eastAsia="宋体" w:hAnsi="Cambria Math" w:cs="Times New Roman"/>
                          <w:b/>
                          <w:i/>
                          <w:szCs w:val="20"/>
                        </w:rPr>
                      </m:ctrlPr>
                    </m:sSupPr>
                    <m:e>
                      <m:r>
                        <m:rPr>
                          <m:sty m:val="bi"/>
                        </m:rPr>
                        <w:rPr>
                          <w:rFonts w:ascii="Cambria Math" w:eastAsia="宋体" w:hAnsi="Cambria Math" w:cs="Times New Roman"/>
                          <w:szCs w:val="20"/>
                        </w:rPr>
                        <m:t>Y</m:t>
                      </m:r>
                    </m:e>
                    <m:sup>
                      <m:r>
                        <w:rPr>
                          <w:rFonts w:ascii="Cambria Math" w:eastAsia="宋体" w:hAnsi="Cambria Math" w:cs="Times New Roman"/>
                          <w:szCs w:val="20"/>
                        </w:rPr>
                        <m:t>1</m:t>
                      </m:r>
                    </m:sup>
                  </m:sSup>
                </m:e>
                <m:e>
                  <m:r>
                    <m:rPr>
                      <m:sty m:val="bi"/>
                    </m:rPr>
                    <w:rPr>
                      <w:rFonts w:ascii="Cambria Math" w:eastAsia="宋体" w:hAnsi="Cambria Math" w:cs="Times New Roman"/>
                      <w:szCs w:val="20"/>
                    </w:rPr>
                    <m:t>…</m:t>
                  </m:r>
                </m:e>
                <m:e>
                  <m:r>
                    <w:rPr>
                      <w:rFonts w:ascii="Cambria Math" w:eastAsia="宋体" w:hAnsi="Cambria Math" w:cs="Times New Roman"/>
                      <w:szCs w:val="20"/>
                    </w:rPr>
                    <m:t>0</m:t>
                  </m:r>
                </m:e>
              </m:mr>
              <m:mr>
                <m:e>
                  <m:r>
                    <m:rPr>
                      <m:sty m:val="bi"/>
                    </m:rPr>
                    <w:rPr>
                      <w:rFonts w:ascii="Cambria Math" w:eastAsia="宋体" w:hAnsi="Cambria Math" w:cs="Times New Roman"/>
                      <w:szCs w:val="20"/>
                    </w:rPr>
                    <m:t>⋮</m:t>
                  </m:r>
                </m:e>
                <m:e>
                  <m:r>
                    <m:rPr>
                      <m:sty m:val="bi"/>
                    </m:rPr>
                    <w:rPr>
                      <w:rFonts w:ascii="Cambria Math" w:eastAsia="宋体" w:hAnsi="Cambria Math" w:cs="Times New Roman"/>
                      <w:szCs w:val="20"/>
                    </w:rPr>
                    <m:t>⋱</m:t>
                  </m:r>
                </m:e>
                <m:e>
                  <m:r>
                    <m:rPr>
                      <m:sty m:val="bi"/>
                    </m:rPr>
                    <w:rPr>
                      <w:rFonts w:ascii="Cambria Math" w:eastAsia="宋体" w:hAnsi="Cambria Math" w:cs="Times New Roman"/>
                      <w:szCs w:val="20"/>
                    </w:rPr>
                    <m:t>⋮</m:t>
                  </m:r>
                </m:e>
              </m:mr>
              <m:mr>
                <m:e>
                  <m:r>
                    <w:rPr>
                      <w:rFonts w:ascii="Cambria Math" w:eastAsia="宋体" w:hAnsi="Cambria Math" w:cs="Times New Roman"/>
                      <w:szCs w:val="20"/>
                    </w:rPr>
                    <m:t>0</m:t>
                  </m:r>
                </m:e>
                <m:e>
                  <m:r>
                    <m:rPr>
                      <m:sty m:val="bi"/>
                    </m:rPr>
                    <w:rPr>
                      <w:rFonts w:ascii="Cambria Math" w:eastAsia="宋体" w:hAnsi="Cambria Math" w:cs="Times New Roman"/>
                      <w:szCs w:val="20"/>
                    </w:rPr>
                    <m:t>…</m:t>
                  </m:r>
                </m:e>
                <m:e>
                  <m:sSup>
                    <m:sSupPr>
                      <m:ctrlPr>
                        <w:rPr>
                          <w:rFonts w:ascii="Cambria Math" w:eastAsia="宋体" w:hAnsi="Cambria Math" w:cs="Times New Roman"/>
                          <w:b/>
                          <w:i/>
                          <w:szCs w:val="20"/>
                        </w:rPr>
                      </m:ctrlPr>
                    </m:sSupPr>
                    <m:e>
                      <m:r>
                        <m:rPr>
                          <m:sty m:val="bi"/>
                        </m:rPr>
                        <w:rPr>
                          <w:rFonts w:ascii="Cambria Math" w:eastAsia="宋体" w:hAnsi="Cambria Math" w:cs="Times New Roman"/>
                          <w:szCs w:val="20"/>
                        </w:rPr>
                        <m:t>Y</m:t>
                      </m:r>
                    </m:e>
                    <m:sup>
                      <m:sSub>
                        <m:sSubPr>
                          <m:ctrlPr>
                            <w:rPr>
                              <w:rFonts w:ascii="Cambria Math" w:eastAsia="宋体" w:hAnsi="Cambria Math" w:cs="Times New Roman"/>
                              <w:i/>
                              <w:szCs w:val="20"/>
                            </w:rPr>
                          </m:ctrlPr>
                        </m:sSubPr>
                        <m:e>
                          <m:r>
                            <w:rPr>
                              <w:rFonts w:ascii="Cambria Math" w:eastAsia="宋体" w:hAnsi="Cambria Math" w:cs="Times New Roman" w:hint="eastAsia"/>
                              <w:szCs w:val="20"/>
                            </w:rPr>
                            <m:t>r</m:t>
                          </m:r>
                        </m:e>
                        <m:sub>
                          <m:r>
                            <w:rPr>
                              <w:rFonts w:ascii="Cambria Math" w:eastAsia="宋体" w:hAnsi="Cambria Math" w:cs="Times New Roman"/>
                              <w:szCs w:val="20"/>
                            </w:rPr>
                            <m:t>2</m:t>
                          </m:r>
                        </m:sub>
                      </m:sSub>
                    </m:sup>
                  </m:sSup>
                </m:e>
              </m:mr>
            </m:m>
          </m:e>
        </m:d>
        <m:r>
          <w:rPr>
            <w:rFonts w:ascii="Cambria Math" w:eastAsia="宋体" w:hAnsi="Cambria Math" w:cs="Times New Roman"/>
            <w:szCs w:val="20"/>
          </w:rPr>
          <m:t>;</m:t>
        </m:r>
      </m:oMath>
      <w:r>
        <w:rPr>
          <w:rFonts w:ascii="Times New Roman" w:hAnsi="Times New Roman" w:cs="Times New Roman"/>
        </w:rPr>
        <w:t xml:space="preserve">                (4)</w:t>
      </w:r>
    </w:p>
    <w:p w14:paraId="296B61E3" w14:textId="77777777" w:rsidR="00B07B1D" w:rsidRDefault="0098069E">
      <w:pPr>
        <w:ind w:firstLine="420"/>
        <w:jc w:val="right"/>
        <w:rPr>
          <w:rFonts w:ascii="Times New Roman" w:hAnsi="Times New Roman" w:cs="Times New Roman"/>
        </w:rPr>
      </w:pPr>
      <m:oMath>
        <m:r>
          <m:rPr>
            <m:sty m:val="bi"/>
          </m:rPr>
          <w:rPr>
            <w:rFonts w:ascii="Cambria Math" w:eastAsia="宋体" w:hAnsi="Cambria Math" w:cs="Times New Roman"/>
            <w:szCs w:val="20"/>
          </w:rPr>
          <m:t>Z=</m:t>
        </m:r>
        <m:sSub>
          <m:sSubPr>
            <m:ctrlPr>
              <w:rPr>
                <w:rFonts w:ascii="Cambria Math" w:eastAsia="宋体" w:hAnsi="Cambria Math" w:cs="Times New Roman"/>
                <w:b/>
                <w:i/>
                <w:szCs w:val="20"/>
              </w:rPr>
            </m:ctrlPr>
          </m:sSubPr>
          <m:e>
            <m:r>
              <m:rPr>
                <m:sty m:val="bi"/>
              </m:rPr>
              <w:rPr>
                <w:rFonts w:ascii="Cambria Math" w:eastAsia="宋体" w:hAnsi="Cambria Math" w:cs="Times New Roman"/>
                <w:szCs w:val="20"/>
              </w:rPr>
              <m:t>[</m:t>
            </m:r>
            <m:sSub>
              <m:sSubPr>
                <m:ctrlPr>
                  <w:rPr>
                    <w:rFonts w:ascii="Cambria Math" w:eastAsia="宋体" w:hAnsi="Cambria Math" w:cs="Times New Roman"/>
                    <w:i/>
                    <w:szCs w:val="20"/>
                  </w:rPr>
                </m:ctrlPr>
              </m:sSubPr>
              <m:e>
                <m:r>
                  <w:rPr>
                    <w:rFonts w:ascii="Cambria Math" w:eastAsia="宋体" w:hAnsi="Cambria Math" w:cs="Times New Roman"/>
                    <w:szCs w:val="20"/>
                  </w:rPr>
                  <m:t>z</m:t>
                </m:r>
              </m:e>
              <m:sub>
                <m:r>
                  <w:rPr>
                    <w:rFonts w:ascii="Cambria Math" w:eastAsia="宋体" w:hAnsi="Cambria Math" w:cs="Times New Roman"/>
                    <w:szCs w:val="20"/>
                  </w:rPr>
                  <m:t>ij</m:t>
                </m:r>
              </m:sub>
            </m:sSub>
            <m:r>
              <m:rPr>
                <m:sty m:val="p"/>
              </m:rPr>
              <w:rPr>
                <w:rFonts w:ascii="Cambria Math" w:eastAsia="宋体" w:hAnsi="Cambria Math" w:cs="Times New Roman" w:hint="eastAsia"/>
                <w:szCs w:val="20"/>
              </w:rPr>
              <m:t>]</m:t>
            </m:r>
          </m:e>
          <m:sub>
            <m:r>
              <w:rPr>
                <w:rFonts w:ascii="Cambria Math" w:eastAsia="宋体" w:hAnsi="Cambria Math" w:cs="Times New Roman"/>
                <w:szCs w:val="20"/>
              </w:rPr>
              <m:t>MM</m:t>
            </m:r>
          </m:sub>
        </m:sSub>
        <m:r>
          <m:rPr>
            <m:sty m:val="bi"/>
          </m:rPr>
          <w:rPr>
            <w:rFonts w:ascii="Cambria Math" w:eastAsia="宋体" w:hAnsi="Cambria Math" w:cs="Times New Roman"/>
            <w:szCs w:val="20"/>
          </w:rPr>
          <m:t>=</m:t>
        </m:r>
        <m:d>
          <m:dPr>
            <m:begChr m:val="["/>
            <m:endChr m:val="]"/>
            <m:ctrlPr>
              <w:rPr>
                <w:rFonts w:ascii="Cambria Math" w:eastAsia="宋体" w:hAnsi="Cambria Math" w:cs="Times New Roman"/>
                <w:b/>
                <w:i/>
                <w:szCs w:val="20"/>
              </w:rPr>
            </m:ctrlPr>
          </m:dPr>
          <m:e>
            <m:m>
              <m:mPr>
                <m:mcs>
                  <m:mc>
                    <m:mcPr>
                      <m:count m:val="3"/>
                      <m:mcJc m:val="center"/>
                    </m:mcPr>
                  </m:mc>
                </m:mcs>
                <m:ctrlPr>
                  <w:rPr>
                    <w:rFonts w:ascii="Cambria Math" w:eastAsia="宋体" w:hAnsi="Cambria Math" w:cs="Times New Roman"/>
                    <w:b/>
                    <w:i/>
                    <w:szCs w:val="20"/>
                  </w:rPr>
                </m:ctrlPr>
              </m:mPr>
              <m:mr>
                <m:e>
                  <m:sSup>
                    <m:sSupPr>
                      <m:ctrlPr>
                        <w:rPr>
                          <w:rFonts w:ascii="Cambria Math" w:eastAsia="宋体" w:hAnsi="Cambria Math" w:cs="Times New Roman"/>
                          <w:b/>
                          <w:i/>
                          <w:szCs w:val="20"/>
                        </w:rPr>
                      </m:ctrlPr>
                    </m:sSupPr>
                    <m:e>
                      <m:r>
                        <m:rPr>
                          <m:sty m:val="bi"/>
                        </m:rPr>
                        <w:rPr>
                          <w:rFonts w:ascii="Cambria Math" w:eastAsia="宋体" w:hAnsi="Cambria Math" w:cs="Times New Roman"/>
                          <w:szCs w:val="20"/>
                        </w:rPr>
                        <m:t>Z</m:t>
                      </m:r>
                    </m:e>
                    <m:sup>
                      <m:r>
                        <w:rPr>
                          <w:rFonts w:ascii="Cambria Math" w:eastAsia="宋体" w:hAnsi="Cambria Math" w:cs="Times New Roman"/>
                          <w:szCs w:val="20"/>
                        </w:rPr>
                        <m:t>1</m:t>
                      </m:r>
                    </m:sup>
                  </m:sSup>
                </m:e>
                <m:e>
                  <m:r>
                    <m:rPr>
                      <m:sty m:val="bi"/>
                    </m:rPr>
                    <w:rPr>
                      <w:rFonts w:ascii="Cambria Math" w:eastAsia="宋体" w:hAnsi="Cambria Math" w:cs="Times New Roman"/>
                      <w:szCs w:val="20"/>
                    </w:rPr>
                    <m:t>…</m:t>
                  </m:r>
                </m:e>
                <m:e>
                  <m:r>
                    <w:rPr>
                      <w:rFonts w:ascii="Cambria Math" w:eastAsia="宋体" w:hAnsi="Cambria Math" w:cs="Times New Roman"/>
                      <w:szCs w:val="20"/>
                    </w:rPr>
                    <m:t>0</m:t>
                  </m:r>
                </m:e>
              </m:mr>
              <m:mr>
                <m:e>
                  <m:r>
                    <m:rPr>
                      <m:sty m:val="bi"/>
                    </m:rPr>
                    <w:rPr>
                      <w:rFonts w:ascii="Cambria Math" w:eastAsia="宋体" w:hAnsi="Cambria Math" w:cs="Times New Roman"/>
                      <w:szCs w:val="20"/>
                    </w:rPr>
                    <m:t>⋮</m:t>
                  </m:r>
                </m:e>
                <m:e>
                  <m:r>
                    <m:rPr>
                      <m:sty m:val="bi"/>
                    </m:rPr>
                    <w:rPr>
                      <w:rFonts w:ascii="Cambria Math" w:eastAsia="宋体" w:hAnsi="Cambria Math" w:cs="Times New Roman"/>
                      <w:szCs w:val="20"/>
                    </w:rPr>
                    <m:t>⋱</m:t>
                  </m:r>
                </m:e>
                <m:e>
                  <m:r>
                    <m:rPr>
                      <m:sty m:val="bi"/>
                    </m:rPr>
                    <w:rPr>
                      <w:rFonts w:ascii="Cambria Math" w:eastAsia="宋体" w:hAnsi="Cambria Math" w:cs="Times New Roman"/>
                      <w:szCs w:val="20"/>
                    </w:rPr>
                    <m:t>⋮</m:t>
                  </m:r>
                </m:e>
              </m:mr>
              <m:mr>
                <m:e>
                  <m:r>
                    <w:rPr>
                      <w:rFonts w:ascii="Cambria Math" w:eastAsia="宋体" w:hAnsi="Cambria Math" w:cs="Times New Roman"/>
                      <w:szCs w:val="20"/>
                    </w:rPr>
                    <m:t>0</m:t>
                  </m:r>
                </m:e>
                <m:e>
                  <m:r>
                    <m:rPr>
                      <m:sty m:val="bi"/>
                    </m:rPr>
                    <w:rPr>
                      <w:rFonts w:ascii="Cambria Math" w:eastAsia="宋体" w:hAnsi="Cambria Math" w:cs="Times New Roman"/>
                      <w:szCs w:val="20"/>
                    </w:rPr>
                    <m:t>…</m:t>
                  </m:r>
                </m:e>
                <m:e>
                  <m:sSup>
                    <m:sSupPr>
                      <m:ctrlPr>
                        <w:rPr>
                          <w:rFonts w:ascii="Cambria Math" w:eastAsia="宋体" w:hAnsi="Cambria Math" w:cs="Times New Roman"/>
                          <w:b/>
                          <w:i/>
                          <w:szCs w:val="20"/>
                        </w:rPr>
                      </m:ctrlPr>
                    </m:sSupPr>
                    <m:e>
                      <m:r>
                        <m:rPr>
                          <m:sty m:val="bi"/>
                        </m:rPr>
                        <w:rPr>
                          <w:rFonts w:ascii="Cambria Math" w:eastAsia="宋体" w:hAnsi="Cambria Math" w:cs="Times New Roman"/>
                          <w:szCs w:val="20"/>
                        </w:rPr>
                        <m:t>Z</m:t>
                      </m:r>
                    </m:e>
                    <m:sup>
                      <m:sSub>
                        <m:sSubPr>
                          <m:ctrlPr>
                            <w:rPr>
                              <w:rFonts w:ascii="Cambria Math" w:eastAsia="宋体" w:hAnsi="Cambria Math" w:cs="Times New Roman"/>
                              <w:i/>
                              <w:szCs w:val="20"/>
                            </w:rPr>
                          </m:ctrlPr>
                        </m:sSubPr>
                        <m:e>
                          <m:r>
                            <w:rPr>
                              <w:rFonts w:ascii="Cambria Math" w:eastAsia="宋体" w:hAnsi="Cambria Math" w:cs="Times New Roman" w:hint="eastAsia"/>
                              <w:szCs w:val="20"/>
                            </w:rPr>
                            <m:t>r</m:t>
                          </m:r>
                        </m:e>
                        <m:sub>
                          <m:r>
                            <w:rPr>
                              <w:rFonts w:ascii="Cambria Math" w:eastAsia="宋体" w:hAnsi="Cambria Math" w:cs="Times New Roman"/>
                              <w:szCs w:val="20"/>
                            </w:rPr>
                            <m:t>2</m:t>
                          </m:r>
                        </m:sub>
                      </m:sSub>
                    </m:sup>
                  </m:sSup>
                </m:e>
              </m:mr>
            </m:m>
          </m:e>
        </m:d>
      </m:oMath>
      <w:r>
        <w:rPr>
          <w:rFonts w:ascii="Times New Roman" w:hAnsi="Times New Roman" w:cs="Times New Roman" w:hint="eastAsia"/>
          <w:szCs w:val="20"/>
        </w:rPr>
        <w:t>.</w:t>
      </w:r>
      <w:r>
        <w:rPr>
          <w:rFonts w:ascii="Times New Roman" w:hAnsi="Times New Roman" w:cs="Times New Roman"/>
          <w:szCs w:val="20"/>
        </w:rPr>
        <w:t xml:space="preserve"> </w:t>
      </w:r>
      <w:r>
        <w:rPr>
          <w:rFonts w:ascii="Times New Roman" w:hAnsi="Times New Roman" w:cs="Times New Roman"/>
          <w:b/>
          <w:szCs w:val="20"/>
        </w:rPr>
        <w:t xml:space="preserve">                </w:t>
      </w:r>
      <w:r>
        <w:rPr>
          <w:rFonts w:ascii="Times New Roman" w:hAnsi="Times New Roman" w:cs="Times New Roman" w:hint="eastAsia"/>
          <w:szCs w:val="20"/>
        </w:rPr>
        <w:t>(</w:t>
      </w:r>
      <w:r>
        <w:rPr>
          <w:rFonts w:ascii="Times New Roman" w:hAnsi="Times New Roman" w:cs="Times New Roman"/>
          <w:szCs w:val="20"/>
        </w:rPr>
        <w:t>5</w:t>
      </w:r>
      <w:r>
        <w:rPr>
          <w:rFonts w:ascii="Times New Roman" w:hAnsi="Times New Roman" w:cs="Times New Roman" w:hint="eastAsia"/>
          <w:szCs w:val="20"/>
        </w:rPr>
        <w:t>)</w:t>
      </w:r>
    </w:p>
    <w:p w14:paraId="17970BCC" w14:textId="77777777" w:rsidR="00B07B1D" w:rsidRDefault="0098069E">
      <w:pPr>
        <w:spacing w:line="240" w:lineRule="atLeast"/>
      </w:pPr>
      <w:r>
        <w:rPr>
          <w:rFonts w:hint="eastAsia"/>
        </w:rPr>
        <w:t>其中，区域</w:t>
      </w:r>
      <m:oMath>
        <m:sSub>
          <m:sSubPr>
            <m:ctrlPr>
              <w:rPr>
                <w:rFonts w:ascii="Cambria Math" w:eastAsia="宋体" w:hAnsi="Cambria Math" w:cs="Times New Roman"/>
                <w:i/>
                <w:szCs w:val="20"/>
              </w:rPr>
            </m:ctrlPr>
          </m:sSubPr>
          <m:e>
            <m:r>
              <w:rPr>
                <w:rFonts w:ascii="Cambria Math" w:eastAsia="宋体" w:hAnsi="Cambria Math" w:cs="Times New Roman"/>
                <w:szCs w:val="20"/>
              </w:rPr>
              <m:t>y</m:t>
            </m:r>
          </m:e>
          <m:sub>
            <m:r>
              <w:rPr>
                <w:rFonts w:ascii="Cambria Math" w:eastAsia="宋体" w:hAnsi="Cambria Math" w:cs="Times New Roman"/>
                <w:szCs w:val="20"/>
              </w:rPr>
              <m:t>ij</m:t>
            </m:r>
          </m:sub>
        </m:sSub>
        <m:r>
          <m:rPr>
            <m:sty m:val="p"/>
          </m:rPr>
          <w:rPr>
            <w:rFonts w:ascii="Cambria Math" w:eastAsia="宋体" w:hAnsi="Cambria Math" w:cs="Times New Roman"/>
            <w:szCs w:val="20"/>
          </w:rPr>
          <m:t>,</m:t>
        </m:r>
        <m:d>
          <m:dPr>
            <m:ctrlPr>
              <w:rPr>
                <w:rFonts w:ascii="Cambria Math" w:eastAsia="宋体" w:hAnsi="Cambria Math" w:cs="Times New Roman"/>
                <w:szCs w:val="20"/>
              </w:rPr>
            </m:ctrlPr>
          </m:dPr>
          <m:e>
            <m:r>
              <w:rPr>
                <w:rFonts w:ascii="Cambria Math" w:eastAsia="宋体" w:hAnsi="Cambria Math" w:cs="Times New Roman"/>
                <w:szCs w:val="20"/>
              </w:rPr>
              <m:t>α</m:t>
            </m:r>
            <m:r>
              <m:rPr>
                <m:sty m:val="p"/>
              </m:rPr>
              <w:rPr>
                <w:rFonts w:ascii="Cambria Math" w:eastAsia="宋体" w:hAnsi="Cambria Math" w:cs="Times New Roman"/>
                <w:szCs w:val="20"/>
              </w:rPr>
              <m:t>-1</m:t>
            </m:r>
          </m:e>
        </m:d>
        <m:r>
          <w:rPr>
            <w:rFonts w:ascii="Cambria Math" w:eastAsia="宋体" w:hAnsi="Cambria Math" w:cs="Times New Roman"/>
            <w:szCs w:val="20"/>
          </w:rPr>
          <m:t>n</m:t>
        </m:r>
        <m:r>
          <m:rPr>
            <m:sty m:val="p"/>
          </m:rPr>
          <w:rPr>
            <w:rFonts w:ascii="Cambria Math" w:eastAsia="宋体" w:hAnsi="Cambria Math" w:cs="Times New Roman"/>
            <w:szCs w:val="20"/>
          </w:rPr>
          <m:t>+1≤</m:t>
        </m:r>
        <m:r>
          <w:rPr>
            <w:rFonts w:ascii="Cambria Math" w:eastAsia="宋体" w:hAnsi="Cambria Math" w:cs="Times New Roman"/>
            <w:szCs w:val="20"/>
          </w:rPr>
          <m:t>i</m:t>
        </m:r>
        <m:r>
          <m:rPr>
            <m:sty m:val="p"/>
          </m:rPr>
          <w:rPr>
            <w:rFonts w:ascii="Cambria Math" w:eastAsia="宋体" w:hAnsi="Cambria Math" w:cs="Times New Roman"/>
            <w:szCs w:val="20"/>
          </w:rPr>
          <m:t>,</m:t>
        </m:r>
        <m:r>
          <w:rPr>
            <w:rFonts w:ascii="Cambria Math" w:eastAsia="宋体" w:hAnsi="Cambria Math" w:cs="Times New Roman"/>
            <w:szCs w:val="20"/>
          </w:rPr>
          <m:t>j</m:t>
        </m:r>
        <m:r>
          <m:rPr>
            <m:sty m:val="p"/>
          </m:rPr>
          <w:rPr>
            <w:rFonts w:ascii="Cambria Math" w:eastAsia="宋体" w:hAnsi="Cambria Math" w:cs="Times New Roman"/>
            <w:szCs w:val="20"/>
          </w:rPr>
          <m:t>≤</m:t>
        </m:r>
        <m:r>
          <w:rPr>
            <w:rFonts w:ascii="Cambria Math" w:eastAsia="宋体" w:hAnsi="Cambria Math" w:cs="Times New Roman"/>
            <w:szCs w:val="20"/>
          </w:rPr>
          <m:t>αn</m:t>
        </m:r>
      </m:oMath>
      <w:r>
        <w:rPr>
          <w:rFonts w:hint="eastAsia"/>
          <w:szCs w:val="20"/>
        </w:rPr>
        <w:t>与</w:t>
      </w:r>
      <m:oMath>
        <m:sSup>
          <m:sSupPr>
            <m:ctrlPr>
              <w:rPr>
                <w:rFonts w:ascii="Cambria Math" w:eastAsia="宋体" w:hAnsi="Cambria Math" w:cs="Times New Roman"/>
                <w:b/>
                <w:i/>
                <w:szCs w:val="20"/>
              </w:rPr>
            </m:ctrlPr>
          </m:sSupPr>
          <m:e>
            <m:r>
              <m:rPr>
                <m:sty m:val="bi"/>
              </m:rPr>
              <w:rPr>
                <w:rFonts w:ascii="Cambria Math" w:eastAsia="宋体" w:hAnsi="Cambria Math" w:cs="Times New Roman"/>
                <w:szCs w:val="20"/>
              </w:rPr>
              <m:t>Y</m:t>
            </m:r>
          </m:e>
          <m:sup>
            <m:r>
              <w:rPr>
                <w:rFonts w:ascii="Cambria Math" w:eastAsia="宋体" w:hAnsi="Cambria Math" w:cs="Times New Roman"/>
                <w:szCs w:val="20"/>
              </w:rPr>
              <m:t>α</m:t>
            </m:r>
          </m:sup>
        </m:sSup>
        <m:r>
          <w:rPr>
            <w:rFonts w:ascii="Cambria Math" w:eastAsia="宋体" w:hAnsi="Cambria Math" w:cs="Times New Roman"/>
            <w:szCs w:val="20"/>
          </w:rPr>
          <m:t>(1≤α≤</m:t>
        </m:r>
        <m:sSub>
          <m:sSubPr>
            <m:ctrlPr>
              <w:rPr>
                <w:rFonts w:ascii="Cambria Math" w:eastAsia="宋体" w:hAnsi="Cambria Math" w:cs="Times New Roman"/>
                <w:i/>
                <w:szCs w:val="20"/>
              </w:rPr>
            </m:ctrlPr>
          </m:sSubPr>
          <m:e>
            <m:r>
              <w:rPr>
                <w:rFonts w:ascii="Cambria Math" w:eastAsia="宋体" w:hAnsi="Cambria Math" w:cs="Times New Roman"/>
                <w:szCs w:val="20"/>
              </w:rPr>
              <m:t>r</m:t>
            </m:r>
          </m:e>
          <m:sub>
            <m:r>
              <w:rPr>
                <w:rFonts w:ascii="Cambria Math" w:eastAsia="宋体" w:hAnsi="Cambria Math" w:cs="Times New Roman"/>
                <w:szCs w:val="20"/>
              </w:rPr>
              <m:t>2</m:t>
            </m:r>
          </m:sub>
        </m:sSub>
        <m:r>
          <w:rPr>
            <w:rFonts w:ascii="Cambria Math" w:eastAsia="宋体" w:hAnsi="Cambria Math" w:cs="Times New Roman"/>
            <w:szCs w:val="20"/>
          </w:rPr>
          <m:t>)</m:t>
        </m:r>
      </m:oMath>
      <w:r>
        <w:rPr>
          <w:rFonts w:hint="eastAsia"/>
          <w:szCs w:val="20"/>
        </w:rPr>
        <w:t>对应，区域</w:t>
      </w:r>
      <m:oMath>
        <m:sSub>
          <m:sSubPr>
            <m:ctrlPr>
              <w:rPr>
                <w:rFonts w:ascii="Cambria Math" w:eastAsia="宋体" w:hAnsi="Cambria Math" w:cs="Times New Roman"/>
                <w:i/>
                <w:szCs w:val="20"/>
              </w:rPr>
            </m:ctrlPr>
          </m:sSubPr>
          <m:e>
            <m:r>
              <w:rPr>
                <w:rFonts w:ascii="Cambria Math" w:eastAsia="宋体" w:hAnsi="Cambria Math" w:cs="Times New Roman" w:hint="eastAsia"/>
                <w:szCs w:val="20"/>
              </w:rPr>
              <m:t>z</m:t>
            </m:r>
          </m:e>
          <m:sub>
            <m:r>
              <w:rPr>
                <w:rFonts w:ascii="Cambria Math" w:eastAsia="宋体" w:hAnsi="Cambria Math" w:cs="Times New Roman"/>
                <w:szCs w:val="20"/>
              </w:rPr>
              <m:t>ij</m:t>
            </m:r>
          </m:sub>
        </m:sSub>
        <m:r>
          <m:rPr>
            <m:sty m:val="p"/>
          </m:rPr>
          <w:rPr>
            <w:rFonts w:ascii="Cambria Math" w:eastAsia="宋体" w:hAnsi="Cambria Math" w:cs="Times New Roman"/>
            <w:szCs w:val="20"/>
          </w:rPr>
          <m:t>,</m:t>
        </m:r>
        <m:d>
          <m:dPr>
            <m:ctrlPr>
              <w:rPr>
                <w:rFonts w:ascii="Cambria Math" w:eastAsia="宋体" w:hAnsi="Cambria Math" w:cs="Times New Roman"/>
                <w:szCs w:val="20"/>
              </w:rPr>
            </m:ctrlPr>
          </m:dPr>
          <m:e>
            <m:r>
              <w:rPr>
                <w:rFonts w:ascii="Cambria Math" w:eastAsia="宋体" w:hAnsi="Cambria Math" w:cs="Times New Roman"/>
                <w:szCs w:val="20"/>
              </w:rPr>
              <m:t>α</m:t>
            </m:r>
            <m:r>
              <m:rPr>
                <m:sty m:val="p"/>
              </m:rPr>
              <w:rPr>
                <w:rFonts w:ascii="Cambria Math" w:eastAsia="宋体" w:hAnsi="Cambria Math" w:cs="Times New Roman"/>
                <w:szCs w:val="20"/>
              </w:rPr>
              <m:t>-1</m:t>
            </m:r>
          </m:e>
        </m:d>
        <m:r>
          <w:rPr>
            <w:rFonts w:ascii="Cambria Math" w:eastAsia="宋体" w:hAnsi="Cambria Math" w:cs="Times New Roman"/>
            <w:szCs w:val="20"/>
          </w:rPr>
          <m:t>n</m:t>
        </m:r>
        <m:r>
          <m:rPr>
            <m:sty m:val="p"/>
          </m:rPr>
          <w:rPr>
            <w:rFonts w:ascii="Cambria Math" w:eastAsia="宋体" w:hAnsi="Cambria Math" w:cs="Times New Roman"/>
            <w:szCs w:val="20"/>
          </w:rPr>
          <m:t>+1≤</m:t>
        </m:r>
        <m:r>
          <w:rPr>
            <w:rFonts w:ascii="Cambria Math" w:eastAsia="宋体" w:hAnsi="Cambria Math" w:cs="Times New Roman"/>
            <w:szCs w:val="20"/>
          </w:rPr>
          <m:t>i</m:t>
        </m:r>
        <m:r>
          <m:rPr>
            <m:sty m:val="p"/>
          </m:rPr>
          <w:rPr>
            <w:rFonts w:ascii="Cambria Math" w:eastAsia="宋体" w:hAnsi="Cambria Math" w:cs="Times New Roman"/>
            <w:szCs w:val="20"/>
          </w:rPr>
          <m:t>,</m:t>
        </m:r>
        <m:r>
          <w:rPr>
            <w:rFonts w:ascii="Cambria Math" w:eastAsia="宋体" w:hAnsi="Cambria Math" w:cs="Times New Roman"/>
            <w:szCs w:val="20"/>
          </w:rPr>
          <m:t>j</m:t>
        </m:r>
        <m:r>
          <m:rPr>
            <m:sty m:val="p"/>
          </m:rPr>
          <w:rPr>
            <w:rFonts w:ascii="Cambria Math" w:eastAsia="宋体" w:hAnsi="Cambria Math" w:cs="Times New Roman"/>
            <w:szCs w:val="20"/>
          </w:rPr>
          <m:t>≤</m:t>
        </m:r>
        <m:r>
          <w:rPr>
            <w:rFonts w:ascii="Cambria Math" w:eastAsia="宋体" w:hAnsi="Cambria Math" w:cs="Times New Roman"/>
            <w:szCs w:val="20"/>
          </w:rPr>
          <m:t>αn</m:t>
        </m:r>
      </m:oMath>
      <w:r>
        <w:rPr>
          <w:rFonts w:hint="eastAsia"/>
          <w:szCs w:val="20"/>
        </w:rPr>
        <w:t>与</w:t>
      </w:r>
      <m:oMath>
        <m:sSup>
          <m:sSupPr>
            <m:ctrlPr>
              <w:rPr>
                <w:rFonts w:ascii="Cambria Math" w:eastAsia="宋体" w:hAnsi="Cambria Math" w:cs="Times New Roman"/>
                <w:b/>
                <w:i/>
                <w:szCs w:val="20"/>
              </w:rPr>
            </m:ctrlPr>
          </m:sSupPr>
          <m:e>
            <m:r>
              <m:rPr>
                <m:sty m:val="bi"/>
              </m:rPr>
              <w:rPr>
                <w:rFonts w:ascii="Cambria Math" w:eastAsia="宋体" w:hAnsi="Cambria Math" w:cs="Times New Roman"/>
                <w:szCs w:val="20"/>
              </w:rPr>
              <m:t>Z</m:t>
            </m:r>
          </m:e>
          <m:sup>
            <m:r>
              <w:rPr>
                <w:rFonts w:ascii="Cambria Math" w:eastAsia="宋体" w:hAnsi="Cambria Math" w:cs="Times New Roman"/>
                <w:szCs w:val="20"/>
              </w:rPr>
              <m:t>α</m:t>
            </m:r>
          </m:sup>
        </m:sSup>
        <m:r>
          <w:rPr>
            <w:rFonts w:ascii="Cambria Math" w:eastAsia="宋体" w:hAnsi="Cambria Math" w:cs="Times New Roman"/>
            <w:szCs w:val="20"/>
          </w:rPr>
          <m:t>(1≤α≤</m:t>
        </m:r>
        <m:sSub>
          <m:sSubPr>
            <m:ctrlPr>
              <w:rPr>
                <w:rFonts w:ascii="Cambria Math" w:eastAsia="宋体" w:hAnsi="Cambria Math" w:cs="Times New Roman"/>
                <w:i/>
                <w:szCs w:val="20"/>
              </w:rPr>
            </m:ctrlPr>
          </m:sSubPr>
          <m:e>
            <m:r>
              <w:rPr>
                <w:rFonts w:ascii="Cambria Math" w:eastAsia="宋体" w:hAnsi="Cambria Math" w:cs="Times New Roman"/>
                <w:szCs w:val="20"/>
              </w:rPr>
              <m:t>r</m:t>
            </m:r>
          </m:e>
          <m:sub>
            <m:r>
              <w:rPr>
                <w:rFonts w:ascii="Cambria Math" w:eastAsia="宋体" w:hAnsi="Cambria Math" w:cs="Times New Roman"/>
                <w:szCs w:val="20"/>
              </w:rPr>
              <m:t>2</m:t>
            </m:r>
          </m:sub>
        </m:sSub>
        <m:r>
          <w:rPr>
            <w:rFonts w:ascii="Cambria Math" w:eastAsia="宋体" w:hAnsi="Cambria Math" w:cs="Times New Roman"/>
            <w:szCs w:val="20"/>
          </w:rPr>
          <m:t>)</m:t>
        </m:r>
      </m:oMath>
      <w:r>
        <w:rPr>
          <w:rFonts w:hint="eastAsia"/>
          <w:szCs w:val="20"/>
        </w:rPr>
        <w:t>对应。</w:t>
      </w:r>
      <w:r>
        <w:rPr>
          <w:rFonts w:hint="eastAsia"/>
        </w:rPr>
        <w:t>由于宽带信道之间的交换映射对应整体的</w:t>
      </w:r>
      <w:r>
        <w:rPr>
          <w:rFonts w:ascii="Times New Roman" w:hAnsi="Times New Roman" w:cs="Times New Roman"/>
          <w:i/>
        </w:rPr>
        <w:t>L</w:t>
      </w:r>
      <w:r>
        <w:rPr>
          <w:rFonts w:hint="eastAsia"/>
        </w:rPr>
        <w:t>个子信道之间的交换映射，在</w:t>
      </w:r>
      <w:r>
        <w:rPr>
          <w:rFonts w:ascii="Times New Roman" w:hAnsi="Times New Roman" w:cs="Times New Roman"/>
        </w:rPr>
        <w:t>依据</w:t>
      </w:r>
      <w:r>
        <w:rPr>
          <w:rFonts w:ascii="Times New Roman" w:hAnsi="Times New Roman" w:cs="Times New Roman" w:hint="eastAsia"/>
        </w:rPr>
        <w:t>（</w:t>
      </w:r>
      <w:r>
        <w:rPr>
          <w:rFonts w:ascii="Times New Roman" w:hAnsi="Times New Roman" w:cs="Times New Roman" w:hint="eastAsia"/>
        </w:rPr>
        <w:t>4</w:t>
      </w:r>
      <w:r>
        <w:rPr>
          <w:rFonts w:ascii="Times New Roman" w:hAnsi="Times New Roman" w:cs="Times New Roman" w:hint="eastAsia"/>
        </w:rPr>
        <w:t>）（</w:t>
      </w:r>
      <w:r>
        <w:rPr>
          <w:rFonts w:ascii="Times New Roman" w:hAnsi="Times New Roman" w:cs="Times New Roman" w:hint="eastAsia"/>
        </w:rPr>
        <w:t>5</w:t>
      </w:r>
      <w:r>
        <w:rPr>
          <w:rFonts w:ascii="Times New Roman" w:hAnsi="Times New Roman" w:cs="Times New Roman" w:hint="eastAsia"/>
        </w:rPr>
        <w:t>）</w:t>
      </w:r>
      <w:r>
        <w:rPr>
          <w:rFonts w:ascii="Times New Roman" w:hAnsi="Times New Roman" w:cs="Times New Roman"/>
        </w:rPr>
        <w:t>获得</w:t>
      </w:r>
      <m:oMath>
        <m:r>
          <m:rPr>
            <m:sty m:val="bi"/>
          </m:rPr>
          <w:rPr>
            <w:rFonts w:ascii="Cambria Math" w:eastAsia="宋体" w:hAnsi="Cambria Math" w:cs="Times New Roman"/>
            <w:szCs w:val="20"/>
          </w:rPr>
          <m:t>Y</m:t>
        </m:r>
      </m:oMath>
      <w:r>
        <w:rPr>
          <w:rFonts w:hint="eastAsia"/>
        </w:rPr>
        <w:t>和</w:t>
      </w:r>
      <m:oMath>
        <m:r>
          <m:rPr>
            <m:sty m:val="bi"/>
          </m:rPr>
          <w:rPr>
            <w:rFonts w:ascii="Cambria Math" w:eastAsia="宋体" w:hAnsi="Cambria Math" w:cs="Times New Roman"/>
            <w:szCs w:val="20"/>
          </w:rPr>
          <m:t>Z</m:t>
        </m:r>
      </m:oMath>
      <w:r>
        <w:rPr>
          <w:rFonts w:hint="eastAsia"/>
        </w:rPr>
        <w:t>后，交换调度方法可进一步获得</w:t>
      </w:r>
      <m:oMath>
        <m:r>
          <m:rPr>
            <m:sty m:val="bi"/>
          </m:rPr>
          <w:rPr>
            <w:rFonts w:ascii="Cambria Math" w:eastAsia="宋体" w:hAnsi="Cambria Math" w:cs="Times New Roman"/>
            <w:szCs w:val="20"/>
          </w:rPr>
          <m:t>S</m:t>
        </m:r>
      </m:oMath>
      <w:r>
        <w:rPr>
          <w:rFonts w:hint="eastAsia"/>
        </w:rPr>
        <w:t>和</w:t>
      </w:r>
      <m:oMath>
        <m:r>
          <m:rPr>
            <m:sty m:val="bi"/>
          </m:rPr>
          <w:rPr>
            <w:rFonts w:ascii="Cambria Math" w:eastAsia="宋体" w:hAnsi="Cambria Math" w:cs="Times New Roman"/>
            <w:szCs w:val="20"/>
          </w:rPr>
          <m:t>T</m:t>
        </m:r>
      </m:oMath>
      <w:r>
        <w:rPr>
          <w:rFonts w:hint="eastAsia"/>
        </w:rPr>
        <w:t>。</w:t>
      </w:r>
      <m:oMath>
        <m:r>
          <m:rPr>
            <m:sty m:val="bi"/>
          </m:rPr>
          <w:rPr>
            <w:rFonts w:ascii="Cambria Math" w:eastAsia="宋体" w:hAnsi="Cambria Math" w:cs="Times New Roman"/>
            <w:szCs w:val="20"/>
          </w:rPr>
          <m:t>S</m:t>
        </m:r>
      </m:oMath>
      <w:r>
        <w:rPr>
          <w:rFonts w:hint="eastAsia"/>
        </w:rPr>
        <w:t>和</w:t>
      </w:r>
      <m:oMath>
        <m:r>
          <m:rPr>
            <m:sty m:val="bi"/>
          </m:rPr>
          <w:rPr>
            <w:rFonts w:ascii="Cambria Math" w:eastAsia="宋体" w:hAnsi="Cambria Math" w:cs="Times New Roman"/>
            <w:szCs w:val="20"/>
          </w:rPr>
          <m:t>T</m:t>
        </m:r>
      </m:oMath>
      <w:r>
        <w:rPr>
          <w:rFonts w:ascii="Times New Roman" w:hAnsi="Times New Roman" w:cs="Times New Roman"/>
        </w:rPr>
        <w:t>初始化为全</w:t>
      </w:r>
      <w:r>
        <w:rPr>
          <w:rFonts w:ascii="Times New Roman" w:hAnsi="Times New Roman" w:cs="Times New Roman"/>
        </w:rPr>
        <w:t>0</w:t>
      </w:r>
      <w:r>
        <w:rPr>
          <w:rFonts w:ascii="Times New Roman" w:hAnsi="Times New Roman" w:cs="Times New Roman"/>
        </w:rPr>
        <w:t>后</w:t>
      </w:r>
      <w:r>
        <w:rPr>
          <w:rFonts w:hint="eastAsia"/>
        </w:rPr>
        <w:t>，通过下式更新：</w:t>
      </w:r>
    </w:p>
    <w:p w14:paraId="18AC4BC8" w14:textId="77777777" w:rsidR="00B07B1D" w:rsidRDefault="00000000">
      <w:pPr>
        <w:spacing w:line="240" w:lineRule="atLeast"/>
        <w:jc w:val="center"/>
      </w:pPr>
      <m:oMath>
        <m:sSub>
          <m:sSubPr>
            <m:ctrlPr>
              <w:rPr>
                <w:rFonts w:ascii="Cambria Math" w:eastAsia="宋体" w:hAnsi="Cambria Math" w:cs="Times New Roman"/>
                <w:i/>
                <w:szCs w:val="20"/>
              </w:rPr>
            </m:ctrlPr>
          </m:sSubPr>
          <m:e>
            <m:r>
              <w:rPr>
                <w:rFonts w:ascii="Cambria Math" w:eastAsia="宋体" w:hAnsi="Cambria Math" w:cs="Times New Roman" w:hint="eastAsia"/>
                <w:szCs w:val="20"/>
              </w:rPr>
              <m:t>s</m:t>
            </m:r>
          </m:e>
          <m:sub>
            <m:r>
              <w:rPr>
                <w:rFonts w:ascii="Cambria Math" w:eastAsia="宋体" w:hAnsi="Cambria Math" w:cs="Times New Roman"/>
                <w:szCs w:val="20"/>
              </w:rPr>
              <m:t>uv</m:t>
            </m:r>
          </m:sub>
        </m:sSub>
        <m:r>
          <w:rPr>
            <w:rFonts w:ascii="Cambria Math" w:eastAsia="宋体" w:hAnsi="Cambria Math" w:cs="Times New Roman"/>
            <w:szCs w:val="20"/>
          </w:rPr>
          <m:t>=</m:t>
        </m:r>
        <m:sSub>
          <m:sSubPr>
            <m:ctrlPr>
              <w:rPr>
                <w:rFonts w:ascii="Cambria Math" w:eastAsia="宋体" w:hAnsi="Cambria Math" w:cs="Times New Roman"/>
                <w:i/>
                <w:szCs w:val="20"/>
              </w:rPr>
            </m:ctrlPr>
          </m:sSubPr>
          <m:e>
            <m:r>
              <w:rPr>
                <w:rFonts w:ascii="Cambria Math" w:eastAsia="宋体" w:hAnsi="Cambria Math" w:cs="Times New Roman"/>
                <w:szCs w:val="20"/>
              </w:rPr>
              <m:t>y</m:t>
            </m:r>
          </m:e>
          <m:sub>
            <m:r>
              <w:rPr>
                <w:rFonts w:ascii="Cambria Math" w:eastAsia="宋体" w:hAnsi="Cambria Math" w:cs="Times New Roman"/>
                <w:szCs w:val="20"/>
              </w:rPr>
              <m:t>ij</m:t>
            </m:r>
          </m:sub>
        </m:sSub>
      </m:oMath>
      <w:r w:rsidR="0098069E">
        <w:rPr>
          <w:rFonts w:hint="eastAsia"/>
          <w:szCs w:val="20"/>
        </w:rPr>
        <w:t>,</w:t>
      </w:r>
    </w:p>
    <w:p w14:paraId="24E3F3C0" w14:textId="77777777" w:rsidR="00B07B1D" w:rsidRDefault="0098069E">
      <w:pPr>
        <w:jc w:val="center"/>
      </w:pPr>
      <m:oMath>
        <m:r>
          <w:rPr>
            <w:rFonts w:ascii="Cambria Math" w:eastAsia="宋体" w:hAnsi="Cambria Math" w:cs="Times New Roman"/>
            <w:szCs w:val="20"/>
          </w:rPr>
          <m:t>u=</m:t>
        </m:r>
        <m:d>
          <m:dPr>
            <m:ctrlPr>
              <w:rPr>
                <w:rFonts w:ascii="Cambria Math" w:eastAsia="宋体" w:hAnsi="Cambria Math" w:cs="Times New Roman"/>
                <w:i/>
                <w:szCs w:val="20"/>
              </w:rPr>
            </m:ctrlPr>
          </m:dPr>
          <m:e>
            <m:r>
              <w:rPr>
                <w:rFonts w:ascii="Cambria Math" w:eastAsia="宋体" w:hAnsi="Cambria Math" w:cs="Times New Roman"/>
                <w:szCs w:val="20"/>
              </w:rPr>
              <m:t>i-1</m:t>
            </m:r>
          </m:e>
        </m:d>
        <m:r>
          <w:rPr>
            <w:rFonts w:ascii="Cambria Math" w:eastAsia="宋体" w:hAnsi="Cambria Math" w:cs="Times New Roman"/>
            <w:szCs w:val="20"/>
          </w:rPr>
          <m:t>L+β,v=</m:t>
        </m:r>
        <m:d>
          <m:dPr>
            <m:ctrlPr>
              <w:rPr>
                <w:rFonts w:ascii="Cambria Math" w:eastAsia="宋体" w:hAnsi="Cambria Math" w:cs="Times New Roman"/>
                <w:i/>
                <w:szCs w:val="20"/>
              </w:rPr>
            </m:ctrlPr>
          </m:dPr>
          <m:e>
            <m:r>
              <w:rPr>
                <w:rFonts w:ascii="Cambria Math" w:eastAsia="宋体" w:hAnsi="Cambria Math" w:cs="Times New Roman"/>
                <w:szCs w:val="20"/>
              </w:rPr>
              <m:t>j-1</m:t>
            </m:r>
          </m:e>
        </m:d>
        <m:r>
          <w:rPr>
            <w:rFonts w:ascii="Cambria Math" w:eastAsia="宋体" w:hAnsi="Cambria Math" w:cs="Times New Roman"/>
            <w:szCs w:val="20"/>
          </w:rPr>
          <m:t>L+β,1≤ β≤L</m:t>
        </m:r>
      </m:oMath>
      <w:r>
        <w:rPr>
          <w:szCs w:val="20"/>
        </w:rPr>
        <w:t>;</w:t>
      </w:r>
      <w:r>
        <w:rPr>
          <w:rFonts w:hint="eastAsia"/>
        </w:rPr>
        <w:t xml:space="preserve"> </w:t>
      </w:r>
      <w:r>
        <w:rPr>
          <w:rFonts w:ascii="Times New Roman" w:hAnsi="Times New Roman" w:cs="Times New Roman"/>
        </w:rPr>
        <w:t>(6)</w:t>
      </w:r>
    </w:p>
    <w:p w14:paraId="580ADA26" w14:textId="77777777" w:rsidR="00B07B1D" w:rsidRDefault="00000000">
      <w:pPr>
        <w:spacing w:line="240" w:lineRule="atLeast"/>
        <w:jc w:val="center"/>
      </w:pPr>
      <m:oMath>
        <m:sSub>
          <m:sSubPr>
            <m:ctrlPr>
              <w:rPr>
                <w:rFonts w:ascii="Cambria Math" w:eastAsia="宋体" w:hAnsi="Cambria Math" w:cs="Times New Roman"/>
                <w:i/>
                <w:szCs w:val="20"/>
              </w:rPr>
            </m:ctrlPr>
          </m:sSubPr>
          <m:e>
            <m:r>
              <w:rPr>
                <w:rFonts w:ascii="Cambria Math" w:eastAsia="宋体" w:hAnsi="Cambria Math" w:cs="Times New Roman"/>
                <w:szCs w:val="20"/>
              </w:rPr>
              <m:t>t</m:t>
            </m:r>
          </m:e>
          <m:sub>
            <m:r>
              <w:rPr>
                <w:rFonts w:ascii="Cambria Math" w:eastAsia="宋体" w:hAnsi="Cambria Math" w:cs="Times New Roman"/>
                <w:szCs w:val="20"/>
              </w:rPr>
              <m:t>uv</m:t>
            </m:r>
          </m:sub>
        </m:sSub>
        <m:r>
          <w:rPr>
            <w:rFonts w:ascii="Cambria Math" w:eastAsia="宋体" w:hAnsi="Cambria Math" w:cs="Times New Roman"/>
            <w:szCs w:val="20"/>
          </w:rPr>
          <m:t>=</m:t>
        </m:r>
        <m:sSub>
          <m:sSubPr>
            <m:ctrlPr>
              <w:rPr>
                <w:rFonts w:ascii="Cambria Math" w:eastAsia="宋体" w:hAnsi="Cambria Math" w:cs="Times New Roman"/>
                <w:i/>
                <w:szCs w:val="20"/>
              </w:rPr>
            </m:ctrlPr>
          </m:sSubPr>
          <m:e>
            <m:r>
              <w:rPr>
                <w:rFonts w:ascii="Cambria Math" w:eastAsia="宋体" w:hAnsi="Cambria Math" w:cs="Times New Roman"/>
                <w:szCs w:val="20"/>
              </w:rPr>
              <m:t>z</m:t>
            </m:r>
          </m:e>
          <m:sub>
            <m:r>
              <w:rPr>
                <w:rFonts w:ascii="Cambria Math" w:eastAsia="宋体" w:hAnsi="Cambria Math" w:cs="Times New Roman"/>
                <w:szCs w:val="20"/>
              </w:rPr>
              <m:t>ij</m:t>
            </m:r>
          </m:sub>
        </m:sSub>
      </m:oMath>
      <w:r w:rsidR="0098069E">
        <w:rPr>
          <w:rFonts w:hint="eastAsia"/>
          <w:szCs w:val="20"/>
        </w:rPr>
        <w:t>,</w:t>
      </w:r>
    </w:p>
    <w:p w14:paraId="335FD5FF" w14:textId="77777777" w:rsidR="00B07B1D" w:rsidRDefault="0098069E">
      <w:pPr>
        <w:jc w:val="center"/>
      </w:pPr>
      <m:oMath>
        <m:r>
          <w:rPr>
            <w:rFonts w:ascii="Cambria Math" w:eastAsia="宋体" w:hAnsi="Cambria Math" w:cs="Times New Roman"/>
            <w:szCs w:val="20"/>
          </w:rPr>
          <m:t>u=</m:t>
        </m:r>
        <m:d>
          <m:dPr>
            <m:ctrlPr>
              <w:rPr>
                <w:rFonts w:ascii="Cambria Math" w:eastAsia="宋体" w:hAnsi="Cambria Math" w:cs="Times New Roman"/>
                <w:i/>
                <w:szCs w:val="20"/>
              </w:rPr>
            </m:ctrlPr>
          </m:dPr>
          <m:e>
            <m:r>
              <w:rPr>
                <w:rFonts w:ascii="Cambria Math" w:eastAsia="宋体" w:hAnsi="Cambria Math" w:cs="Times New Roman"/>
                <w:szCs w:val="20"/>
              </w:rPr>
              <m:t>i-1</m:t>
            </m:r>
          </m:e>
        </m:d>
        <m:r>
          <w:rPr>
            <w:rFonts w:ascii="Cambria Math" w:eastAsia="宋体" w:hAnsi="Cambria Math" w:cs="Times New Roman"/>
            <w:szCs w:val="20"/>
          </w:rPr>
          <m:t>L+β,v=</m:t>
        </m:r>
        <m:d>
          <m:dPr>
            <m:ctrlPr>
              <w:rPr>
                <w:rFonts w:ascii="Cambria Math" w:eastAsia="宋体" w:hAnsi="Cambria Math" w:cs="Times New Roman"/>
                <w:i/>
                <w:szCs w:val="20"/>
              </w:rPr>
            </m:ctrlPr>
          </m:dPr>
          <m:e>
            <m:r>
              <w:rPr>
                <w:rFonts w:ascii="Cambria Math" w:eastAsia="宋体" w:hAnsi="Cambria Math" w:cs="Times New Roman"/>
                <w:szCs w:val="20"/>
              </w:rPr>
              <m:t>j-1</m:t>
            </m:r>
          </m:e>
        </m:d>
        <m:r>
          <w:rPr>
            <w:rFonts w:ascii="Cambria Math" w:eastAsia="宋体" w:hAnsi="Cambria Math" w:cs="Times New Roman"/>
            <w:szCs w:val="20"/>
          </w:rPr>
          <m:t>L+β,1≤ β≤L</m:t>
        </m:r>
      </m:oMath>
      <w:r>
        <w:rPr>
          <w:rFonts w:hint="eastAsia"/>
          <w:szCs w:val="20"/>
        </w:rPr>
        <w:t>.</w:t>
      </w:r>
      <w:r>
        <w:rPr>
          <w:rFonts w:hint="eastAsia"/>
        </w:rPr>
        <w:t xml:space="preserve"> </w:t>
      </w:r>
      <w:r>
        <w:rPr>
          <w:rFonts w:ascii="Times New Roman" w:hAnsi="Times New Roman" w:cs="Times New Roman"/>
        </w:rPr>
        <w:t>(7)</w:t>
      </w:r>
    </w:p>
    <w:p w14:paraId="7EA16A94" w14:textId="77777777" w:rsidR="00B07B1D" w:rsidRDefault="0098069E">
      <w:r>
        <w:rPr>
          <w:rFonts w:ascii="Times New Roman" w:hAnsi="Times New Roman" w:cs="Times New Roman" w:hint="eastAsia"/>
        </w:rPr>
        <w:t>针对输出级的部分光交换，电交换网络需要针对输入增加对应的交换映射，对应的</w:t>
      </w:r>
      <w:r>
        <w:rPr>
          <w:rFonts w:ascii="Times New Roman" w:hAnsi="Times New Roman" w:cs="Times New Roman"/>
        </w:rPr>
        <w:t>是</w:t>
      </w:r>
      <w:r>
        <w:rPr>
          <w:rFonts w:ascii="Times New Roman" w:hAnsi="Times New Roman" w:cs="Times New Roman" w:hint="eastAsia"/>
        </w:rPr>
        <w:t>在交换配置</w:t>
      </w:r>
      <m:oMath>
        <m:sSup>
          <m:sSupPr>
            <m:ctrlPr>
              <w:rPr>
                <w:rFonts w:ascii="Cambria Math" w:eastAsia="宋体" w:hAnsi="Cambria Math" w:cs="Times New Roman"/>
                <w:b/>
                <w:i/>
                <w:szCs w:val="20"/>
              </w:rPr>
            </m:ctrlPr>
          </m:sSupPr>
          <m:e>
            <m:r>
              <m:rPr>
                <m:sty m:val="bi"/>
              </m:rPr>
              <w:rPr>
                <w:rFonts w:ascii="Cambria Math" w:eastAsia="宋体" w:hAnsi="Cambria Math" w:cs="Times New Roman"/>
                <w:szCs w:val="20"/>
              </w:rPr>
              <m:t>H</m:t>
            </m:r>
          </m:e>
          <m:sup>
            <m:r>
              <m:rPr>
                <m:sty m:val="p"/>
              </m:rPr>
              <w:rPr>
                <w:rFonts w:ascii="Cambria Math" w:eastAsia="宋体" w:hAnsi="Cambria Math" w:cs="Times New Roman"/>
                <w:szCs w:val="20"/>
              </w:rPr>
              <m:t>O</m:t>
            </m:r>
          </m:sup>
        </m:sSup>
      </m:oMath>
      <w:r>
        <w:rPr>
          <w:rFonts w:hint="eastAsia"/>
        </w:rPr>
        <w:t>的左侧乘以</w:t>
      </w:r>
      <m:oMath>
        <m:r>
          <m:rPr>
            <m:sty m:val="bi"/>
          </m:rPr>
          <w:rPr>
            <w:rFonts w:ascii="Cambria Math" w:eastAsia="宋体" w:hAnsi="Cambria Math" w:cs="Times New Roman"/>
            <w:szCs w:val="20"/>
          </w:rPr>
          <m:t>T</m:t>
        </m:r>
      </m:oMath>
      <w:r>
        <w:rPr>
          <w:rFonts w:hint="eastAsia"/>
        </w:rPr>
        <w:t>（对应行变换）；针对输入级的部分光交换，电交换网络需要针对输出增加对应的交换映射，对应的是在交换配置</w:t>
      </w:r>
      <m:oMath>
        <m:sSup>
          <m:sSupPr>
            <m:ctrlPr>
              <w:rPr>
                <w:rFonts w:ascii="Cambria Math" w:eastAsia="宋体" w:hAnsi="Cambria Math" w:cs="Times New Roman"/>
                <w:b/>
                <w:i/>
                <w:szCs w:val="20"/>
              </w:rPr>
            </m:ctrlPr>
          </m:sSupPr>
          <m:e>
            <m:r>
              <m:rPr>
                <m:sty m:val="bi"/>
              </m:rPr>
              <w:rPr>
                <w:rFonts w:ascii="Cambria Math" w:eastAsia="宋体" w:hAnsi="Cambria Math" w:cs="Times New Roman"/>
                <w:szCs w:val="20"/>
              </w:rPr>
              <m:t>H</m:t>
            </m:r>
          </m:e>
          <m:sup>
            <m:r>
              <m:rPr>
                <m:sty m:val="p"/>
              </m:rPr>
              <w:rPr>
                <w:rFonts w:ascii="Cambria Math" w:eastAsia="宋体" w:hAnsi="Cambria Math" w:cs="Times New Roman"/>
                <w:szCs w:val="20"/>
              </w:rPr>
              <m:t>O</m:t>
            </m:r>
          </m:sup>
        </m:sSup>
      </m:oMath>
      <w:r>
        <w:rPr>
          <w:rFonts w:hint="eastAsia"/>
        </w:rPr>
        <w:t>的右侧乘以</w:t>
      </w:r>
      <m:oMath>
        <m:r>
          <m:rPr>
            <m:sty m:val="bi"/>
          </m:rPr>
          <w:rPr>
            <w:rFonts w:ascii="Cambria Math" w:eastAsia="宋体" w:hAnsi="Cambria Math" w:cs="Times New Roman"/>
            <w:szCs w:val="20"/>
          </w:rPr>
          <m:t>S</m:t>
        </m:r>
      </m:oMath>
      <w:r>
        <w:rPr>
          <w:rFonts w:hint="eastAsia"/>
        </w:rPr>
        <w:t>（对应列变换）。由此可知，</w:t>
      </w:r>
      <m:oMath>
        <m:sSup>
          <m:sSupPr>
            <m:ctrlPr>
              <w:rPr>
                <w:rFonts w:ascii="Cambria Math" w:eastAsia="宋体" w:hAnsi="Cambria Math" w:cs="Times New Roman"/>
                <w:b/>
                <w:i/>
                <w:szCs w:val="20"/>
              </w:rPr>
            </m:ctrlPr>
          </m:sSupPr>
          <m:e>
            <m:r>
              <m:rPr>
                <m:sty m:val="bi"/>
              </m:rPr>
              <w:rPr>
                <w:rFonts w:ascii="Cambria Math" w:eastAsia="宋体" w:hAnsi="Cambria Math" w:cs="Times New Roman"/>
                <w:szCs w:val="20"/>
              </w:rPr>
              <m:t>H</m:t>
            </m:r>
          </m:e>
          <m:sup>
            <m:r>
              <m:rPr>
                <m:sty m:val="p"/>
              </m:rPr>
              <w:rPr>
                <w:rFonts w:ascii="Cambria Math" w:eastAsia="宋体" w:hAnsi="Cambria Math" w:cs="Times New Roman"/>
                <w:szCs w:val="20"/>
              </w:rPr>
              <m:t>N</m:t>
            </m:r>
          </m:sup>
        </m:sSup>
      </m:oMath>
      <w:r>
        <w:rPr>
          <w:rFonts w:hint="eastAsia"/>
        </w:rPr>
        <w:t>有：</w:t>
      </w:r>
    </w:p>
    <w:p w14:paraId="1182B2E5" w14:textId="77777777" w:rsidR="00B07B1D" w:rsidRDefault="00000000">
      <w:pPr>
        <w:wordWrap w:val="0"/>
        <w:ind w:firstLine="420"/>
        <w:jc w:val="right"/>
      </w:pPr>
      <m:oMath>
        <m:sSup>
          <m:sSupPr>
            <m:ctrlPr>
              <w:rPr>
                <w:rFonts w:ascii="Cambria Math" w:hAnsi="Cambria Math"/>
                <w:b/>
              </w:rPr>
            </m:ctrlPr>
          </m:sSupPr>
          <m:e>
            <m:r>
              <m:rPr>
                <m:sty m:val="bi"/>
              </m:rPr>
              <w:rPr>
                <w:rFonts w:ascii="Cambria Math" w:hAnsi="Cambria Math"/>
              </w:rPr>
              <m:t>H</m:t>
            </m:r>
          </m:e>
          <m:sup>
            <m:r>
              <m:rPr>
                <m:sty m:val="p"/>
              </m:rPr>
              <w:rPr>
                <w:rFonts w:ascii="Cambria Math" w:hAnsi="Cambria Math"/>
              </w:rPr>
              <m:t>N</m:t>
            </m:r>
          </m:sup>
        </m:sSup>
        <m:r>
          <w:rPr>
            <w:rFonts w:ascii="Cambria Math" w:hAnsi="Cambria Math"/>
          </w:rPr>
          <m:t>=</m:t>
        </m:r>
        <m:r>
          <m:rPr>
            <m:sty m:val="bi"/>
          </m:rPr>
          <w:rPr>
            <w:rFonts w:ascii="Cambria Math" w:hAnsi="Cambria Math"/>
          </w:rPr>
          <m:t>T</m:t>
        </m:r>
        <m:sSup>
          <m:sSupPr>
            <m:ctrlPr>
              <w:rPr>
                <w:rFonts w:ascii="Cambria Math" w:hAnsi="Cambria Math"/>
                <w:b/>
              </w:rPr>
            </m:ctrlPr>
          </m:sSupPr>
          <m:e>
            <m:r>
              <m:rPr>
                <m:sty m:val="bi"/>
              </m:rPr>
              <w:rPr>
                <w:rFonts w:ascii="Cambria Math" w:hAnsi="Cambria Math"/>
              </w:rPr>
              <m:t>H</m:t>
            </m:r>
          </m:e>
          <m:sup>
            <m:r>
              <m:rPr>
                <m:sty m:val="p"/>
              </m:rPr>
              <w:rPr>
                <w:rFonts w:ascii="Cambria Math" w:hAnsi="Cambria Math"/>
              </w:rPr>
              <m:t>O</m:t>
            </m:r>
          </m:sup>
        </m:sSup>
        <m:r>
          <m:rPr>
            <m:sty m:val="bi"/>
          </m:rPr>
          <w:rPr>
            <w:rFonts w:ascii="Cambria Math" w:hAnsi="Cambria Math"/>
          </w:rPr>
          <m:t>S</m:t>
        </m:r>
      </m:oMath>
      <w:r w:rsidR="0098069E">
        <w:rPr>
          <w:rFonts w:hint="eastAsia"/>
          <w:b/>
        </w:rPr>
        <w:t>.</w:t>
      </w:r>
      <w:r w:rsidR="0098069E">
        <w:rPr>
          <w:b/>
        </w:rPr>
        <w:t xml:space="preserve">                              </w:t>
      </w:r>
      <w:r w:rsidR="0098069E">
        <w:rPr>
          <w:rFonts w:ascii="Times New Roman" w:hAnsi="Times New Roman" w:cs="Times New Roman"/>
        </w:rPr>
        <w:t>(8)</w:t>
      </w:r>
    </w:p>
    <w:p w14:paraId="5E15A9DF" w14:textId="77777777" w:rsidR="00B07B1D" w:rsidRDefault="0098069E">
      <w:pPr>
        <w:rPr>
          <w:rFonts w:ascii="Times New Roman" w:eastAsia="宋体" w:hAnsi="Times New Roman" w:cs="Times New Roman"/>
          <w:szCs w:val="20"/>
        </w:rPr>
      </w:pPr>
      <w:r>
        <w:rPr>
          <w:rFonts w:ascii="Times New Roman" w:eastAsia="宋体" w:hAnsi="Times New Roman" w:cs="Times New Roman" w:hint="eastAsia"/>
          <w:szCs w:val="20"/>
        </w:rPr>
        <w:t>由于电交换网络本身支持</w:t>
      </w:r>
      <w:r>
        <w:rPr>
          <w:rFonts w:ascii="Times New Roman" w:eastAsia="宋体" w:hAnsi="Times New Roman" w:cs="Times New Roman"/>
          <w:i/>
          <w:szCs w:val="20"/>
        </w:rPr>
        <w:t>M</w:t>
      </w:r>
      <w:r>
        <w:rPr>
          <w:rFonts w:ascii="Times New Roman" w:eastAsia="宋体" w:hAnsi="Times New Roman" w:cs="Times New Roman" w:hint="eastAsia"/>
          <w:szCs w:val="20"/>
        </w:rPr>
        <w:t>路输入和</w:t>
      </w:r>
      <w:r>
        <w:rPr>
          <w:rFonts w:ascii="Times New Roman" w:eastAsia="宋体" w:hAnsi="Times New Roman" w:cs="Times New Roman"/>
          <w:i/>
          <w:szCs w:val="20"/>
        </w:rPr>
        <w:t>M</w:t>
      </w:r>
      <w:r>
        <w:rPr>
          <w:rFonts w:ascii="Times New Roman" w:eastAsia="宋体" w:hAnsi="Times New Roman" w:cs="Times New Roman" w:hint="eastAsia"/>
          <w:szCs w:val="20"/>
        </w:rPr>
        <w:t>路输出之间的可重配置无阻塞，依据公式（</w:t>
      </w:r>
      <w:r>
        <w:rPr>
          <w:rFonts w:ascii="Times New Roman" w:eastAsia="宋体" w:hAnsi="Times New Roman" w:cs="Times New Roman" w:hint="eastAsia"/>
          <w:szCs w:val="20"/>
        </w:rPr>
        <w:t>4</w:t>
      </w:r>
      <w:r>
        <w:rPr>
          <w:rFonts w:ascii="Times New Roman" w:eastAsia="宋体" w:hAnsi="Times New Roman" w:cs="Times New Roman"/>
          <w:szCs w:val="20"/>
        </w:rPr>
        <w:t>-8</w:t>
      </w:r>
      <w:r>
        <w:rPr>
          <w:rFonts w:ascii="Times New Roman" w:eastAsia="宋体" w:hAnsi="Times New Roman" w:cs="Times New Roman" w:hint="eastAsia"/>
          <w:szCs w:val="20"/>
        </w:rPr>
        <w:t>）可知，整体只需将</w:t>
      </w:r>
      <w:r>
        <w:rPr>
          <w:rFonts w:hint="eastAsia"/>
        </w:rPr>
        <w:t>电交换网络配置由</w:t>
      </w:r>
      <m:oMath>
        <m:sSup>
          <m:sSupPr>
            <m:ctrlPr>
              <w:rPr>
                <w:rFonts w:ascii="Cambria Math" w:eastAsia="宋体" w:hAnsi="Cambria Math" w:cs="Times New Roman"/>
                <w:b/>
                <w:i/>
                <w:szCs w:val="20"/>
              </w:rPr>
            </m:ctrlPr>
          </m:sSupPr>
          <m:e>
            <m:r>
              <m:rPr>
                <m:sty m:val="bi"/>
              </m:rPr>
              <w:rPr>
                <w:rFonts w:ascii="Cambria Math" w:eastAsia="宋体" w:hAnsi="Cambria Math" w:cs="Times New Roman"/>
                <w:szCs w:val="20"/>
              </w:rPr>
              <m:t>H</m:t>
            </m:r>
          </m:e>
          <m:sup>
            <m:r>
              <m:rPr>
                <m:sty m:val="p"/>
              </m:rPr>
              <w:rPr>
                <w:rFonts w:ascii="Cambria Math" w:eastAsia="宋体" w:hAnsi="Cambria Math" w:cs="Times New Roman"/>
                <w:szCs w:val="20"/>
              </w:rPr>
              <m:t>O</m:t>
            </m:r>
          </m:sup>
        </m:sSup>
      </m:oMath>
      <w:r>
        <w:rPr>
          <w:rFonts w:hint="eastAsia"/>
        </w:rPr>
        <w:t>调整为</w:t>
      </w:r>
      <m:oMath>
        <m:sSup>
          <m:sSupPr>
            <m:ctrlPr>
              <w:rPr>
                <w:rFonts w:ascii="Cambria Math" w:eastAsia="宋体" w:hAnsi="Cambria Math" w:cs="Times New Roman"/>
                <w:b/>
                <w:i/>
                <w:szCs w:val="20"/>
              </w:rPr>
            </m:ctrlPr>
          </m:sSupPr>
          <m:e>
            <m:r>
              <m:rPr>
                <m:sty m:val="bi"/>
              </m:rPr>
              <w:rPr>
                <w:rFonts w:ascii="Cambria Math" w:eastAsia="宋体" w:hAnsi="Cambria Math" w:cs="Times New Roman"/>
                <w:szCs w:val="20"/>
              </w:rPr>
              <m:t>H</m:t>
            </m:r>
          </m:e>
          <m:sup>
            <m:r>
              <m:rPr>
                <m:sty m:val="p"/>
              </m:rPr>
              <w:rPr>
                <w:rFonts w:ascii="Cambria Math" w:eastAsia="宋体" w:hAnsi="Cambria Math" w:cs="Times New Roman"/>
                <w:szCs w:val="20"/>
              </w:rPr>
              <m:t>N</m:t>
            </m:r>
          </m:sup>
        </m:sSup>
      </m:oMath>
      <w:r>
        <w:rPr>
          <w:rFonts w:hint="eastAsia"/>
        </w:rPr>
        <w:t>即可，不需额外代价。</w:t>
      </w:r>
    </w:p>
    <w:p w14:paraId="0022B013" w14:textId="77777777" w:rsidR="008E6665" w:rsidRDefault="0098069E" w:rsidP="008E6665">
      <w:pPr>
        <w:ind w:firstLine="422"/>
        <w:rPr>
          <w:rFonts w:ascii="Times New Roman" w:hAnsi="Times New Roman" w:cs="Times New Roman"/>
        </w:rPr>
      </w:pPr>
      <w:r>
        <w:rPr>
          <w:rFonts w:hint="eastAsia"/>
        </w:rPr>
        <w:t>当基础的光交换单元与参与的交换信道数目不完全匹配时，交换调度方法的整体思路</w:t>
      </w:r>
      <w:r w:rsidR="0090374B">
        <w:rPr>
          <w:rFonts w:hint="eastAsia"/>
        </w:rPr>
        <w:t>与前述一致但</w:t>
      </w:r>
      <w:r>
        <w:rPr>
          <w:rFonts w:ascii="Times New Roman" w:hAnsi="Times New Roman" w:cs="Times New Roman"/>
        </w:rPr>
        <w:t>交换映射关系需根据</w:t>
      </w:r>
      <w:r>
        <w:rPr>
          <w:rFonts w:ascii="Times New Roman" w:hAnsi="Times New Roman" w:cs="Times New Roman"/>
        </w:rPr>
        <w:t>2.2</w:t>
      </w:r>
      <w:r>
        <w:rPr>
          <w:rFonts w:ascii="Times New Roman" w:hAnsi="Times New Roman" w:cs="Times New Roman"/>
        </w:rPr>
        <w:t>部分</w:t>
      </w:r>
      <w:r w:rsidR="0090374B">
        <w:rPr>
          <w:rFonts w:ascii="Times New Roman" w:hAnsi="Times New Roman" w:cs="Times New Roman" w:hint="eastAsia"/>
        </w:rPr>
        <w:t>做对应</w:t>
      </w:r>
      <w:r>
        <w:rPr>
          <w:rFonts w:ascii="Times New Roman" w:hAnsi="Times New Roman" w:cs="Times New Roman"/>
        </w:rPr>
        <w:t>修改。</w:t>
      </w:r>
    </w:p>
    <w:p w14:paraId="4DC97722" w14:textId="77777777" w:rsidR="00B63884" w:rsidRDefault="00B63884" w:rsidP="00B63884">
      <w:pPr>
        <w:jc w:val="center"/>
      </w:pPr>
      <w:r>
        <w:object w:dxaOrig="3051" w:dyaOrig="5521" w14:anchorId="61BD0771">
          <v:shape id="_x0000_i1030" type="#_x0000_t75" style="width:153pt;height:275.25pt" o:ole="">
            <v:imagedata r:id="rId27" o:title=""/>
          </v:shape>
          <o:OLEObject Type="Embed" ProgID="Visio.Drawing.15" ShapeID="_x0000_i1030" DrawAspect="Content" ObjectID="_1835530094" r:id="rId28"/>
        </w:object>
      </w:r>
    </w:p>
    <w:p w14:paraId="44EC2FF7" w14:textId="77777777" w:rsidR="00B63884" w:rsidRDefault="00B63884" w:rsidP="00B63884">
      <w:pPr>
        <w:jc w:val="center"/>
        <w:rPr>
          <w:rFonts w:ascii="Times New Roman" w:hAnsi="Times New Roman" w:cs="Times New Roman"/>
        </w:rPr>
      </w:pPr>
      <w:r>
        <w:rPr>
          <w:rFonts w:ascii="Times New Roman" w:hAnsi="Times New Roman" w:cs="Times New Roman"/>
        </w:rPr>
        <w:t>图</w:t>
      </w:r>
      <w:r>
        <w:rPr>
          <w:rFonts w:ascii="Times New Roman" w:hAnsi="Times New Roman" w:cs="Times New Roman"/>
        </w:rPr>
        <w:t xml:space="preserve">5 </w:t>
      </w:r>
      <w:r>
        <w:rPr>
          <w:rFonts w:ascii="Times New Roman" w:hAnsi="Times New Roman" w:cs="Times New Roman"/>
        </w:rPr>
        <w:t>联合设计的交换调度流程</w:t>
      </w:r>
    </w:p>
    <w:p w14:paraId="33F8EC13" w14:textId="77777777" w:rsidR="0090374B" w:rsidRDefault="0090374B" w:rsidP="0090374B">
      <w:pPr>
        <w:rPr>
          <w:rFonts w:ascii="Times New Roman" w:hAnsi="Times New Roman" w:cs="Times New Roman"/>
        </w:rPr>
      </w:pPr>
    </w:p>
    <w:p w14:paraId="6F856A78" w14:textId="77777777" w:rsidR="00B07B1D" w:rsidRDefault="0098069E">
      <w:pPr>
        <w:snapToGrid w:val="0"/>
        <w:spacing w:line="240" w:lineRule="atLeast"/>
        <w:rPr>
          <w:rFonts w:ascii="Times New Roman" w:eastAsia="宋体" w:hAnsi="Times New Roman" w:cs="Times New Roman"/>
          <w:b/>
          <w:bCs/>
          <w:kern w:val="0"/>
          <w:sz w:val="24"/>
          <w:szCs w:val="24"/>
        </w:rPr>
      </w:pPr>
      <w:r>
        <w:rPr>
          <w:rFonts w:ascii="Times New Roman" w:eastAsia="宋体" w:hAnsi="Times New Roman" w:cs="Times New Roman"/>
          <w:b/>
          <w:bCs/>
          <w:kern w:val="0"/>
          <w:sz w:val="24"/>
          <w:szCs w:val="24"/>
        </w:rPr>
        <w:lastRenderedPageBreak/>
        <w:t xml:space="preserve">3 </w:t>
      </w:r>
      <w:r>
        <w:rPr>
          <w:rFonts w:ascii="Times New Roman" w:eastAsia="宋体" w:hAnsi="Times New Roman" w:cs="Times New Roman" w:hint="eastAsia"/>
          <w:b/>
          <w:bCs/>
          <w:kern w:val="0"/>
          <w:sz w:val="24"/>
          <w:szCs w:val="24"/>
        </w:rPr>
        <w:t>星载光电混合交换的冗余备份方法</w:t>
      </w:r>
    </w:p>
    <w:p w14:paraId="6C526811" w14:textId="77777777" w:rsidR="00B07B1D" w:rsidRDefault="0098069E">
      <w:pPr>
        <w:ind w:firstLineChars="200" w:firstLine="420"/>
        <w:rPr>
          <w:rFonts w:ascii="Times New Roman" w:eastAsia="宋体" w:hAnsi="Times New Roman" w:cs="Times New Roman"/>
          <w:szCs w:val="20"/>
        </w:rPr>
      </w:pPr>
      <w:r>
        <w:rPr>
          <w:rFonts w:ascii="Times New Roman" w:eastAsia="宋体" w:hAnsi="Times New Roman" w:cs="Times New Roman"/>
          <w:szCs w:val="20"/>
        </w:rPr>
        <w:t>考虑到星载实现的可靠性需求，</w:t>
      </w:r>
      <w:r>
        <w:rPr>
          <w:rFonts w:ascii="Times New Roman" w:eastAsia="宋体" w:hAnsi="Times New Roman" w:cs="Times New Roman" w:hint="eastAsia"/>
          <w:szCs w:val="20"/>
        </w:rPr>
        <w:t>整体设计</w:t>
      </w:r>
      <w:r>
        <w:rPr>
          <w:rFonts w:ascii="Times New Roman" w:eastAsia="宋体" w:hAnsi="Times New Roman" w:cs="Times New Roman"/>
          <w:szCs w:val="20"/>
        </w:rPr>
        <w:t>需要安排冗余备份的功能单元包括：</w:t>
      </w:r>
      <w:r>
        <w:rPr>
          <w:rFonts w:ascii="Times New Roman" w:eastAsia="宋体" w:hAnsi="Times New Roman" w:cs="Times New Roman" w:hint="eastAsia"/>
          <w:szCs w:val="20"/>
        </w:rPr>
        <w:t>（</w:t>
      </w:r>
      <w:r>
        <w:rPr>
          <w:rFonts w:ascii="Times New Roman" w:eastAsia="宋体" w:hAnsi="Times New Roman" w:cs="Times New Roman" w:hint="eastAsia"/>
          <w:szCs w:val="20"/>
        </w:rPr>
        <w:t>1</w:t>
      </w:r>
      <w:r>
        <w:rPr>
          <w:rFonts w:ascii="Times New Roman" w:eastAsia="宋体" w:hAnsi="Times New Roman" w:cs="Times New Roman" w:hint="eastAsia"/>
          <w:szCs w:val="20"/>
        </w:rPr>
        <w:t>）</w:t>
      </w:r>
      <w:r>
        <w:rPr>
          <w:rFonts w:ascii="Times New Roman" w:eastAsia="宋体" w:hAnsi="Times New Roman" w:cs="Times New Roman"/>
          <w:szCs w:val="20"/>
        </w:rPr>
        <w:t>接收天线后的低噪放；（</w:t>
      </w:r>
      <w:r>
        <w:rPr>
          <w:rFonts w:ascii="Times New Roman" w:eastAsia="宋体" w:hAnsi="Times New Roman" w:cs="Times New Roman"/>
          <w:szCs w:val="20"/>
        </w:rPr>
        <w:t>2</w:t>
      </w:r>
      <w:r>
        <w:rPr>
          <w:rFonts w:ascii="Times New Roman" w:eastAsia="宋体" w:hAnsi="Times New Roman" w:cs="Times New Roman"/>
          <w:szCs w:val="20"/>
        </w:rPr>
        <w:t>）电光调制器；（</w:t>
      </w:r>
      <w:r>
        <w:rPr>
          <w:rFonts w:ascii="Times New Roman" w:eastAsia="宋体" w:hAnsi="Times New Roman" w:cs="Times New Roman"/>
          <w:szCs w:val="20"/>
        </w:rPr>
        <w:t>3</w:t>
      </w:r>
      <w:r>
        <w:rPr>
          <w:rFonts w:ascii="Times New Roman" w:eastAsia="宋体" w:hAnsi="Times New Roman" w:cs="Times New Roman"/>
          <w:szCs w:val="20"/>
        </w:rPr>
        <w:t>）光电探测器；（</w:t>
      </w:r>
      <w:r>
        <w:rPr>
          <w:rFonts w:ascii="Times New Roman" w:eastAsia="宋体" w:hAnsi="Times New Roman" w:cs="Times New Roman"/>
          <w:szCs w:val="20"/>
        </w:rPr>
        <w:t>4</w:t>
      </w:r>
      <w:r>
        <w:rPr>
          <w:rFonts w:ascii="Times New Roman" w:eastAsia="宋体" w:hAnsi="Times New Roman" w:cs="Times New Roman"/>
          <w:szCs w:val="20"/>
        </w:rPr>
        <w:t>）光域本振；（</w:t>
      </w:r>
      <w:r>
        <w:rPr>
          <w:rFonts w:ascii="Times New Roman" w:eastAsia="宋体" w:hAnsi="Times New Roman" w:cs="Times New Roman"/>
          <w:szCs w:val="20"/>
        </w:rPr>
        <w:t>5</w:t>
      </w:r>
      <w:r>
        <w:rPr>
          <w:rFonts w:ascii="Times New Roman" w:eastAsia="宋体" w:hAnsi="Times New Roman" w:cs="Times New Roman"/>
          <w:szCs w:val="20"/>
        </w:rPr>
        <w:t>）光交换；（</w:t>
      </w:r>
      <w:r>
        <w:rPr>
          <w:rFonts w:ascii="Times New Roman" w:eastAsia="宋体" w:hAnsi="Times New Roman" w:cs="Times New Roman"/>
          <w:szCs w:val="20"/>
        </w:rPr>
        <w:t>6</w:t>
      </w:r>
      <w:r>
        <w:rPr>
          <w:rFonts w:ascii="Times New Roman" w:eastAsia="宋体" w:hAnsi="Times New Roman" w:cs="Times New Roman"/>
          <w:szCs w:val="20"/>
        </w:rPr>
        <w:t>）电域的细粒度处理和交换；（</w:t>
      </w:r>
      <w:r>
        <w:rPr>
          <w:rFonts w:ascii="Times New Roman" w:eastAsia="宋体" w:hAnsi="Times New Roman" w:cs="Times New Roman"/>
          <w:szCs w:val="20"/>
        </w:rPr>
        <w:t>7</w:t>
      </w:r>
      <w:r>
        <w:rPr>
          <w:rFonts w:ascii="Times New Roman" w:eastAsia="宋体" w:hAnsi="Times New Roman" w:cs="Times New Roman"/>
          <w:szCs w:val="20"/>
        </w:rPr>
        <w:t>）发射天线前的功率放大器。</w:t>
      </w:r>
    </w:p>
    <w:p w14:paraId="306F325D" w14:textId="77777777" w:rsidR="00B07B1D" w:rsidRDefault="0098069E">
      <w:pPr>
        <w:ind w:firstLine="422"/>
        <w:rPr>
          <w:rFonts w:ascii="Times New Roman" w:eastAsia="宋体" w:hAnsi="Times New Roman" w:cs="Times New Roman"/>
          <w:szCs w:val="20"/>
        </w:rPr>
      </w:pPr>
      <w:r>
        <w:rPr>
          <w:rFonts w:ascii="Times New Roman" w:eastAsia="宋体" w:hAnsi="Times New Roman" w:cs="Times New Roman"/>
          <w:szCs w:val="20"/>
        </w:rPr>
        <w:t>对于反射面天线形成的波束，一般应考虑设置</w:t>
      </w:r>
      <w:r>
        <w:rPr>
          <w:rFonts w:ascii="Times New Roman" w:eastAsia="宋体" w:hAnsi="Times New Roman" w:cs="Times New Roman"/>
          <w:szCs w:val="20"/>
        </w:rPr>
        <w:t>1:1</w:t>
      </w:r>
      <w:r>
        <w:rPr>
          <w:rFonts w:ascii="Times New Roman" w:eastAsia="宋体" w:hAnsi="Times New Roman" w:cs="Times New Roman"/>
          <w:szCs w:val="20"/>
        </w:rPr>
        <w:t>冗余备份的低噪放和功率放大器。对应到图</w:t>
      </w:r>
      <w:r>
        <w:rPr>
          <w:rFonts w:ascii="Times New Roman" w:eastAsia="宋体" w:hAnsi="Times New Roman" w:cs="Times New Roman"/>
          <w:szCs w:val="20"/>
        </w:rPr>
        <w:t>2</w:t>
      </w:r>
      <w:r>
        <w:rPr>
          <w:rFonts w:ascii="Times New Roman" w:eastAsia="宋体" w:hAnsi="Times New Roman" w:cs="Times New Roman"/>
          <w:szCs w:val="20"/>
        </w:rPr>
        <w:t>所示的星载光电混合交换系统方案，相当于信道规模由</w:t>
      </w:r>
      <w:r>
        <w:rPr>
          <w:rFonts w:ascii="Times New Roman" w:eastAsia="宋体" w:hAnsi="Times New Roman" w:cs="Times New Roman"/>
          <w:i/>
          <w:szCs w:val="20"/>
        </w:rPr>
        <w:t>N</w:t>
      </w:r>
      <w:r>
        <w:rPr>
          <w:rFonts w:ascii="Times New Roman" w:eastAsia="宋体" w:hAnsi="Times New Roman" w:cs="Times New Roman"/>
          <w:szCs w:val="20"/>
        </w:rPr>
        <w:t>扩展到</w:t>
      </w:r>
      <w:r>
        <w:rPr>
          <w:rFonts w:ascii="Times New Roman" w:eastAsia="宋体" w:hAnsi="Times New Roman" w:cs="Times New Roman" w:hint="eastAsia"/>
          <w:szCs w:val="20"/>
        </w:rPr>
        <w:t>2</w:t>
      </w:r>
      <w:r>
        <w:rPr>
          <w:rFonts w:ascii="Times New Roman" w:eastAsia="宋体" w:hAnsi="Times New Roman" w:cs="Times New Roman"/>
          <w:i/>
          <w:szCs w:val="20"/>
        </w:rPr>
        <w:t>N</w:t>
      </w:r>
      <w:r>
        <w:rPr>
          <w:rFonts w:ascii="Times New Roman" w:eastAsia="宋体" w:hAnsi="Times New Roman" w:cs="Times New Roman"/>
          <w:szCs w:val="20"/>
        </w:rPr>
        <w:t>，光域器件同时备份。对于相控阵天线形成的波束，由于具有多个阵元和发射与接收（</w:t>
      </w:r>
      <w:r>
        <w:rPr>
          <w:rFonts w:ascii="Times New Roman" w:eastAsia="宋体" w:hAnsi="Times New Roman" w:cs="Times New Roman" w:hint="eastAsia"/>
          <w:szCs w:val="20"/>
        </w:rPr>
        <w:t>t</w:t>
      </w:r>
      <w:r>
        <w:rPr>
          <w:rFonts w:ascii="Times New Roman" w:eastAsia="宋体" w:hAnsi="Times New Roman" w:cs="Times New Roman"/>
          <w:szCs w:val="20"/>
        </w:rPr>
        <w:t>ransmit and receive, TR</w:t>
      </w:r>
      <w:r>
        <w:rPr>
          <w:rFonts w:ascii="Times New Roman" w:eastAsia="宋体" w:hAnsi="Times New Roman" w:cs="Times New Roman"/>
          <w:szCs w:val="20"/>
        </w:rPr>
        <w:t>）组件，单个</w:t>
      </w:r>
      <w:r>
        <w:rPr>
          <w:rFonts w:ascii="Times New Roman" w:eastAsia="宋体" w:hAnsi="Times New Roman" w:cs="Times New Roman"/>
          <w:szCs w:val="20"/>
        </w:rPr>
        <w:t>TR</w:t>
      </w:r>
      <w:r>
        <w:rPr>
          <w:rFonts w:ascii="Times New Roman" w:eastAsia="宋体" w:hAnsi="Times New Roman" w:cs="Times New Roman"/>
          <w:szCs w:val="20"/>
        </w:rPr>
        <w:t>组件的损坏对整体性能影响不大，可以认为低噪放和功率放大器已具备冗余备份能力。此时，如果电光调制器或者光电探测器的可靠性不满足要求，可针对输入</w:t>
      </w:r>
      <w:r>
        <w:rPr>
          <w:rFonts w:ascii="Times New Roman" w:eastAsia="宋体" w:hAnsi="Times New Roman" w:cs="Times New Roman"/>
          <w:szCs w:val="20"/>
        </w:rPr>
        <w:t>/</w:t>
      </w:r>
      <w:r>
        <w:rPr>
          <w:rFonts w:ascii="Times New Roman" w:eastAsia="宋体" w:hAnsi="Times New Roman" w:cs="Times New Roman"/>
          <w:szCs w:val="20"/>
        </w:rPr>
        <w:t>输出通道设置</w:t>
      </w:r>
      <w:r>
        <w:rPr>
          <w:rFonts w:ascii="Times New Roman" w:eastAsia="宋体" w:hAnsi="Times New Roman" w:cs="Times New Roman"/>
          <w:szCs w:val="20"/>
        </w:rPr>
        <w:t>1</w:t>
      </w:r>
      <w:r>
        <w:rPr>
          <w:rFonts w:ascii="Times New Roman" w:eastAsia="宋体" w:hAnsi="Times New Roman" w:cs="Times New Roman"/>
          <w:szCs w:val="20"/>
        </w:rPr>
        <w:t>：</w:t>
      </w:r>
      <w:r>
        <w:rPr>
          <w:rFonts w:ascii="Times New Roman" w:eastAsia="宋体" w:hAnsi="Times New Roman" w:cs="Times New Roman"/>
          <w:szCs w:val="20"/>
        </w:rPr>
        <w:t>1</w:t>
      </w:r>
      <w:r>
        <w:rPr>
          <w:rFonts w:ascii="Times New Roman" w:eastAsia="宋体" w:hAnsi="Times New Roman" w:cs="Times New Roman"/>
          <w:szCs w:val="20"/>
        </w:rPr>
        <w:t>备份，这是因为光域集成度高，在光域扩展规模的代价低于微波交换矩阵。对于</w:t>
      </w:r>
      <w:r>
        <w:rPr>
          <w:rFonts w:ascii="Times New Roman" w:eastAsia="宋体" w:hAnsi="Times New Roman" w:cs="Times New Roman" w:hint="eastAsia"/>
          <w:szCs w:val="20"/>
        </w:rPr>
        <w:t>（</w:t>
      </w:r>
      <w:r>
        <w:rPr>
          <w:rFonts w:ascii="Times New Roman" w:eastAsia="宋体" w:hAnsi="Times New Roman" w:cs="Times New Roman" w:hint="eastAsia"/>
          <w:szCs w:val="20"/>
        </w:rPr>
        <w:t>2</w:t>
      </w:r>
      <w:r>
        <w:rPr>
          <w:rFonts w:ascii="Times New Roman" w:eastAsia="宋体" w:hAnsi="Times New Roman" w:cs="Times New Roman" w:hint="eastAsia"/>
          <w:szCs w:val="20"/>
        </w:rPr>
        <w:t>）</w:t>
      </w:r>
      <w:r>
        <w:rPr>
          <w:rFonts w:ascii="Times New Roman" w:eastAsia="宋体" w:hAnsi="Times New Roman" w:cs="Times New Roman"/>
          <w:szCs w:val="20"/>
        </w:rPr>
        <w:t>-</w:t>
      </w:r>
      <w:r>
        <w:rPr>
          <w:rFonts w:ascii="Times New Roman" w:eastAsia="宋体" w:hAnsi="Times New Roman" w:cs="Times New Roman" w:hint="eastAsia"/>
          <w:szCs w:val="20"/>
        </w:rPr>
        <w:t>（</w:t>
      </w:r>
      <w:r>
        <w:rPr>
          <w:rFonts w:ascii="Times New Roman" w:eastAsia="宋体" w:hAnsi="Times New Roman" w:cs="Times New Roman" w:hint="eastAsia"/>
          <w:szCs w:val="20"/>
        </w:rPr>
        <w:t>6</w:t>
      </w:r>
      <w:r>
        <w:rPr>
          <w:rFonts w:ascii="Times New Roman" w:eastAsia="宋体" w:hAnsi="Times New Roman" w:cs="Times New Roman" w:hint="eastAsia"/>
          <w:szCs w:val="20"/>
        </w:rPr>
        <w:t>）</w:t>
      </w:r>
      <w:r>
        <w:rPr>
          <w:rFonts w:ascii="Times New Roman" w:eastAsia="宋体" w:hAnsi="Times New Roman" w:cs="Times New Roman"/>
          <w:szCs w:val="20"/>
        </w:rPr>
        <w:t>类单元，图</w:t>
      </w:r>
      <w:r>
        <w:rPr>
          <w:rFonts w:ascii="Times New Roman" w:eastAsia="宋体" w:hAnsi="Times New Roman" w:cs="Times New Roman"/>
          <w:szCs w:val="20"/>
        </w:rPr>
        <w:t>2</w:t>
      </w:r>
      <w:r>
        <w:rPr>
          <w:rFonts w:ascii="Times New Roman" w:eastAsia="宋体" w:hAnsi="Times New Roman" w:cs="Times New Roman"/>
          <w:szCs w:val="20"/>
        </w:rPr>
        <w:t>所示的星载光电混合交换系统方案是一种资源池式的设计方法，各个通道具有互换和备份能力，通道数目比业务需求</w:t>
      </w:r>
      <w:r>
        <w:rPr>
          <w:rFonts w:ascii="Times New Roman" w:hAnsi="Times New Roman" w:cs="Times New Roman"/>
          <w:i/>
        </w:rPr>
        <w:t>N</w:t>
      </w:r>
      <w:r>
        <w:rPr>
          <w:rFonts w:ascii="Times New Roman" w:eastAsia="宋体" w:hAnsi="Times New Roman" w:cs="Times New Roman"/>
          <w:szCs w:val="20"/>
        </w:rPr>
        <w:t>多</w:t>
      </w:r>
      <w:r>
        <w:rPr>
          <w:rFonts w:ascii="Times New Roman" w:hAnsi="Times New Roman" w:cs="Times New Roman"/>
          <w:i/>
        </w:rPr>
        <w:t>M</w:t>
      </w:r>
      <w:r>
        <w:rPr>
          <w:rFonts w:ascii="Times New Roman" w:eastAsia="宋体" w:hAnsi="Times New Roman" w:cs="Times New Roman"/>
          <w:szCs w:val="20"/>
        </w:rPr>
        <w:t>路时，具备</w:t>
      </w:r>
      <w:r>
        <w:rPr>
          <w:rFonts w:ascii="Times New Roman" w:eastAsia="宋体" w:hAnsi="Times New Roman" w:cs="Times New Roman" w:hint="eastAsia"/>
          <w:i/>
          <w:szCs w:val="20"/>
        </w:rPr>
        <w:t>N</w:t>
      </w:r>
      <w:r>
        <w:rPr>
          <w:rFonts w:ascii="Times New Roman" w:eastAsia="宋体" w:hAnsi="Times New Roman" w:cs="Times New Roman"/>
          <w:szCs w:val="20"/>
        </w:rPr>
        <w:t>:</w:t>
      </w:r>
      <w:r>
        <w:rPr>
          <w:rFonts w:ascii="Times New Roman" w:eastAsia="宋体" w:hAnsi="Times New Roman" w:cs="Times New Roman"/>
          <w:i/>
          <w:szCs w:val="20"/>
        </w:rPr>
        <w:t>M</w:t>
      </w:r>
      <w:r>
        <w:rPr>
          <w:rFonts w:ascii="Times New Roman" w:eastAsia="宋体" w:hAnsi="Times New Roman" w:cs="Times New Roman"/>
          <w:szCs w:val="20"/>
        </w:rPr>
        <w:t>的冗余备份能力。</w:t>
      </w:r>
    </w:p>
    <w:p w14:paraId="34EBD9B3" w14:textId="77777777" w:rsidR="00B07B1D" w:rsidRDefault="0098069E">
      <w:pPr>
        <w:widowControl/>
        <w:spacing w:line="240" w:lineRule="atLeast"/>
        <w:rPr>
          <w:rFonts w:ascii="Times New Roman" w:eastAsia="宋体" w:hAnsi="Times New Roman" w:cs="Times New Roman"/>
          <w:b/>
          <w:bCs/>
          <w:kern w:val="0"/>
          <w:sz w:val="24"/>
          <w:szCs w:val="24"/>
        </w:rPr>
      </w:pPr>
      <w:r>
        <w:rPr>
          <w:rFonts w:ascii="Times New Roman" w:eastAsia="宋体" w:hAnsi="Times New Roman" w:cs="Times New Roman" w:hint="eastAsia"/>
          <w:b/>
          <w:bCs/>
          <w:kern w:val="0"/>
          <w:sz w:val="24"/>
          <w:szCs w:val="24"/>
        </w:rPr>
        <w:t>4</w:t>
      </w:r>
      <w:r>
        <w:rPr>
          <w:rFonts w:ascii="Times New Roman" w:eastAsia="宋体" w:hAnsi="Times New Roman" w:cs="Times New Roman"/>
          <w:b/>
          <w:bCs/>
          <w:kern w:val="0"/>
          <w:sz w:val="24"/>
          <w:szCs w:val="24"/>
        </w:rPr>
        <w:t xml:space="preserve"> </w:t>
      </w:r>
      <w:r>
        <w:rPr>
          <w:rFonts w:ascii="Times New Roman" w:eastAsia="宋体" w:hAnsi="Times New Roman" w:cs="Times New Roman" w:hint="eastAsia"/>
          <w:b/>
          <w:bCs/>
          <w:kern w:val="0"/>
          <w:sz w:val="24"/>
          <w:szCs w:val="24"/>
        </w:rPr>
        <w:t>性能分析</w:t>
      </w:r>
    </w:p>
    <w:p w14:paraId="570B7F8B" w14:textId="77777777" w:rsidR="00B07B1D" w:rsidRDefault="0098069E">
      <w:pPr>
        <w:widowControl/>
        <w:spacing w:line="240" w:lineRule="atLeast"/>
        <w:rPr>
          <w:rFonts w:ascii="Times New Roman" w:eastAsia="宋体" w:hAnsi="Times New Roman" w:cs="Times New Roman"/>
          <w:color w:val="00B050"/>
          <w:kern w:val="0"/>
          <w:szCs w:val="21"/>
        </w:rPr>
      </w:pPr>
      <w:r>
        <w:rPr>
          <w:rFonts w:ascii="Times New Roman" w:eastAsia="宋体" w:hAnsi="Times New Roman" w:cs="Times New Roman"/>
          <w:b/>
          <w:kern w:val="0"/>
          <w:szCs w:val="21"/>
        </w:rPr>
        <w:t xml:space="preserve">4.1  </w:t>
      </w:r>
      <w:r>
        <w:rPr>
          <w:rFonts w:ascii="Times New Roman" w:eastAsia="宋体" w:hAnsi="Times New Roman" w:cs="Times New Roman" w:hint="eastAsia"/>
          <w:b/>
          <w:kern w:val="0"/>
          <w:szCs w:val="21"/>
        </w:rPr>
        <w:t>交换复杂度</w:t>
      </w:r>
    </w:p>
    <w:p w14:paraId="6F28D754" w14:textId="77777777" w:rsidR="00B07B1D" w:rsidRDefault="0098069E">
      <w:pPr>
        <w:ind w:firstLineChars="200" w:firstLine="420"/>
        <w:rPr>
          <w:rFonts w:ascii="Times New Roman" w:eastAsia="宋体" w:hAnsi="Times New Roman" w:cs="Times New Roman"/>
          <w:szCs w:val="20"/>
        </w:rPr>
      </w:pPr>
      <w:r>
        <w:rPr>
          <w:rFonts w:ascii="Times New Roman" w:eastAsia="宋体" w:hAnsi="Times New Roman" w:cs="Times New Roman" w:hint="eastAsia"/>
          <w:szCs w:val="20"/>
        </w:rPr>
        <w:t>此部分选择以</w:t>
      </w:r>
      <m:oMath>
        <m:sSub>
          <m:sSubPr>
            <m:ctrlPr>
              <w:rPr>
                <w:rFonts w:ascii="Cambria Math" w:eastAsia="宋体" w:hAnsi="Cambria Math" w:cs="Times New Roman"/>
                <w:szCs w:val="20"/>
              </w:rPr>
            </m:ctrlPr>
          </m:sSubPr>
          <m:e>
            <m:r>
              <m:rPr>
                <m:sty m:val="p"/>
              </m:rPr>
              <w:rPr>
                <w:rFonts w:ascii="Cambria Math" w:eastAsia="宋体" w:hAnsi="Cambria Math" w:cs="Times New Roman" w:hint="eastAsia"/>
                <w:szCs w:val="20"/>
              </w:rPr>
              <m:t>n</m:t>
            </m:r>
          </m:e>
          <m:sub>
            <m:r>
              <w:rPr>
                <w:rFonts w:ascii="Cambria Math" w:eastAsia="宋体" w:hAnsi="Cambria Math" w:cs="Times New Roman"/>
                <w:szCs w:val="20"/>
              </w:rPr>
              <m:t>0</m:t>
            </m:r>
          </m:sub>
        </m:sSub>
        <m:r>
          <w:rPr>
            <w:rFonts w:ascii="Cambria Math" w:eastAsia="宋体" w:hAnsi="Cambria Math" w:cs="Times New Roman"/>
            <w:szCs w:val="20"/>
          </w:rPr>
          <m:t>×</m:t>
        </m:r>
        <m:sSub>
          <m:sSubPr>
            <m:ctrlPr>
              <w:rPr>
                <w:rFonts w:ascii="Cambria Math" w:eastAsia="宋体" w:hAnsi="Cambria Math" w:cs="Times New Roman"/>
                <w:szCs w:val="20"/>
              </w:rPr>
            </m:ctrlPr>
          </m:sSubPr>
          <m:e>
            <m:r>
              <m:rPr>
                <m:sty m:val="p"/>
              </m:rPr>
              <w:rPr>
                <w:rFonts w:ascii="Cambria Math" w:eastAsia="宋体" w:hAnsi="Cambria Math" w:cs="Times New Roman" w:hint="eastAsia"/>
                <w:szCs w:val="20"/>
              </w:rPr>
              <m:t>n</m:t>
            </m:r>
          </m:e>
          <m:sub>
            <m:r>
              <w:rPr>
                <w:rFonts w:ascii="Cambria Math" w:eastAsia="宋体" w:hAnsi="Cambria Math" w:cs="Times New Roman"/>
                <w:szCs w:val="20"/>
              </w:rPr>
              <m:t>0</m:t>
            </m:r>
          </m:sub>
        </m:sSub>
      </m:oMath>
      <w:r>
        <w:rPr>
          <w:rFonts w:ascii="Times New Roman" w:eastAsia="宋体" w:hAnsi="Times New Roman" w:cs="Times New Roman" w:hint="eastAsia"/>
          <w:szCs w:val="20"/>
        </w:rPr>
        <w:t>规模的光交换单元的数目和与之相关联的互联光纤网络连线数作为复杂度评估标准并展开详细分析。</w:t>
      </w:r>
    </w:p>
    <w:p w14:paraId="0CD99792" w14:textId="77777777" w:rsidR="00B07B1D" w:rsidRDefault="0098069E">
      <w:pPr>
        <w:ind w:firstLine="422"/>
        <w:rPr>
          <w:rFonts w:ascii="Times New Roman" w:eastAsia="宋体" w:hAnsi="Times New Roman" w:cs="Times New Roman"/>
          <w:szCs w:val="20"/>
        </w:rPr>
      </w:pPr>
      <w:r>
        <w:rPr>
          <w:rFonts w:ascii="Times New Roman" w:eastAsia="宋体" w:hAnsi="Times New Roman" w:cs="Times New Roman" w:hint="eastAsia"/>
          <w:szCs w:val="20"/>
        </w:rPr>
        <w:t>当</w:t>
      </w:r>
      <w:r>
        <w:rPr>
          <w:rFonts w:ascii="Times New Roman" w:eastAsia="宋体" w:hAnsi="Times New Roman" w:cs="Times New Roman" w:hint="eastAsia"/>
          <w:szCs w:val="20"/>
        </w:rPr>
        <w:t>Clos</w:t>
      </w:r>
      <w:r>
        <w:rPr>
          <w:rFonts w:ascii="Times New Roman" w:eastAsia="宋体" w:hAnsi="Times New Roman" w:cs="Times New Roman" w:hint="eastAsia"/>
          <w:szCs w:val="20"/>
        </w:rPr>
        <w:t>网络的中间级使用单个</w:t>
      </w:r>
      <m:oMath>
        <m:sSub>
          <m:sSubPr>
            <m:ctrlPr>
              <w:rPr>
                <w:rFonts w:ascii="Cambria Math" w:eastAsia="宋体" w:hAnsi="Cambria Math" w:cs="Times New Roman"/>
                <w:szCs w:val="20"/>
              </w:rPr>
            </m:ctrlPr>
          </m:sSubPr>
          <m:e>
            <m:r>
              <m:rPr>
                <m:sty m:val="p"/>
              </m:rPr>
              <w:rPr>
                <w:rFonts w:ascii="Cambria Math" w:eastAsia="宋体" w:hAnsi="Cambria Math" w:cs="Times New Roman" w:hint="eastAsia"/>
                <w:szCs w:val="20"/>
              </w:rPr>
              <m:t>n</m:t>
            </m:r>
          </m:e>
          <m:sub>
            <m:r>
              <w:rPr>
                <w:rFonts w:ascii="Cambria Math" w:eastAsia="宋体" w:hAnsi="Cambria Math" w:cs="Times New Roman"/>
                <w:szCs w:val="20"/>
              </w:rPr>
              <m:t>0</m:t>
            </m:r>
          </m:sub>
        </m:sSub>
        <m:r>
          <w:rPr>
            <w:rFonts w:ascii="Cambria Math" w:eastAsia="宋体" w:hAnsi="Cambria Math" w:cs="Times New Roman"/>
            <w:szCs w:val="20"/>
          </w:rPr>
          <m:t>×</m:t>
        </m:r>
        <m:sSub>
          <m:sSubPr>
            <m:ctrlPr>
              <w:rPr>
                <w:rFonts w:ascii="Cambria Math" w:eastAsia="宋体" w:hAnsi="Cambria Math" w:cs="Times New Roman"/>
                <w:szCs w:val="20"/>
              </w:rPr>
            </m:ctrlPr>
          </m:sSubPr>
          <m:e>
            <m:r>
              <m:rPr>
                <m:sty m:val="p"/>
              </m:rPr>
              <w:rPr>
                <w:rFonts w:ascii="Cambria Math" w:eastAsia="宋体" w:hAnsi="Cambria Math" w:cs="Times New Roman" w:hint="eastAsia"/>
                <w:szCs w:val="20"/>
              </w:rPr>
              <m:t>n</m:t>
            </m:r>
          </m:e>
          <m:sub>
            <m:r>
              <w:rPr>
                <w:rFonts w:ascii="Cambria Math" w:eastAsia="宋体" w:hAnsi="Cambria Math" w:cs="Times New Roman"/>
                <w:szCs w:val="20"/>
              </w:rPr>
              <m:t>0</m:t>
            </m:r>
          </m:sub>
        </m:sSub>
      </m:oMath>
      <w:r>
        <w:rPr>
          <w:rFonts w:ascii="Times New Roman" w:eastAsia="宋体" w:hAnsi="Times New Roman" w:cs="Times New Roman" w:hint="eastAsia"/>
          <w:szCs w:val="20"/>
        </w:rPr>
        <w:t>规模的光交换单元时，单个光交换单元的最大输入或输出的数目均为</w:t>
      </w:r>
      <m:oMath>
        <m:sSub>
          <m:sSubPr>
            <m:ctrlPr>
              <w:rPr>
                <w:rFonts w:ascii="Cambria Math" w:eastAsia="宋体" w:hAnsi="Cambria Math" w:cs="Times New Roman"/>
                <w:szCs w:val="20"/>
              </w:rPr>
            </m:ctrlPr>
          </m:sSubPr>
          <m:e>
            <m:r>
              <m:rPr>
                <m:sty m:val="p"/>
              </m:rPr>
              <w:rPr>
                <w:rFonts w:ascii="Cambria Math" w:eastAsia="宋体" w:hAnsi="Cambria Math" w:cs="Times New Roman" w:hint="eastAsia"/>
                <w:szCs w:val="20"/>
              </w:rPr>
              <m:t>n</m:t>
            </m:r>
          </m:e>
          <m:sub>
            <m:r>
              <w:rPr>
                <w:rFonts w:ascii="Cambria Math" w:eastAsia="宋体" w:hAnsi="Cambria Math" w:cs="Times New Roman"/>
                <w:szCs w:val="20"/>
              </w:rPr>
              <m:t>0</m:t>
            </m:r>
          </m:sub>
        </m:sSub>
      </m:oMath>
      <w:r>
        <w:rPr>
          <w:rFonts w:ascii="Times New Roman" w:eastAsia="宋体" w:hAnsi="Times New Roman" w:cs="Times New Roman" w:hint="eastAsia"/>
          <w:szCs w:val="20"/>
        </w:rPr>
        <w:t>，因此设定：</w:t>
      </w:r>
      <m:oMath>
        <m:sSub>
          <m:sSubPr>
            <m:ctrlPr>
              <w:rPr>
                <w:rFonts w:ascii="Cambria Math" w:eastAsia="宋体" w:hAnsi="Cambria Math" w:cs="Times New Roman"/>
                <w:szCs w:val="20"/>
              </w:rPr>
            </m:ctrlPr>
          </m:sSubPr>
          <m:e>
            <m:r>
              <m:rPr>
                <m:sty m:val="p"/>
              </m:rPr>
              <w:rPr>
                <w:rFonts w:ascii="Cambria Math" w:eastAsia="宋体" w:hAnsi="Cambria Math" w:cs="Times New Roman" w:hint="eastAsia"/>
                <w:szCs w:val="20"/>
              </w:rPr>
              <m:t>n</m:t>
            </m:r>
          </m:e>
          <m:sub>
            <m:r>
              <w:rPr>
                <w:rFonts w:ascii="Cambria Math" w:eastAsia="宋体" w:hAnsi="Cambria Math" w:cs="Times New Roman"/>
                <w:szCs w:val="20"/>
              </w:rPr>
              <m:t>0</m:t>
            </m:r>
          </m:sub>
        </m:sSub>
        <m:r>
          <w:rPr>
            <w:rFonts w:ascii="Cambria Math" w:eastAsia="宋体" w:hAnsi="Cambria Math" w:cs="Times New Roman"/>
            <w:szCs w:val="20"/>
          </w:rPr>
          <m:t>≥</m:t>
        </m:r>
        <m:r>
          <w:rPr>
            <w:rFonts w:ascii="Cambria Math" w:eastAsia="宋体" w:hAnsi="Cambria Math" w:cs="Times New Roman" w:hint="eastAsia"/>
            <w:szCs w:val="20"/>
          </w:rPr>
          <m:t>r</m:t>
        </m:r>
      </m:oMath>
      <w:r>
        <w:rPr>
          <w:rFonts w:ascii="Times New Roman" w:eastAsia="宋体" w:hAnsi="Times New Roman" w:cs="Times New Roman" w:hint="eastAsia"/>
          <w:szCs w:val="20"/>
        </w:rPr>
        <w:t>。根据第</w:t>
      </w:r>
      <w:r>
        <w:rPr>
          <w:rFonts w:ascii="Times New Roman" w:eastAsia="宋体" w:hAnsi="Times New Roman" w:cs="Times New Roman"/>
          <w:szCs w:val="20"/>
        </w:rPr>
        <w:t>2</w:t>
      </w:r>
      <w:r>
        <w:rPr>
          <w:rFonts w:ascii="Times New Roman" w:eastAsia="宋体" w:hAnsi="Times New Roman" w:cs="Times New Roman" w:hint="eastAsia"/>
          <w:szCs w:val="20"/>
        </w:rPr>
        <w:t>部分的描述和公式（</w:t>
      </w:r>
      <w:r>
        <w:rPr>
          <w:rFonts w:ascii="Times New Roman" w:eastAsia="宋体" w:hAnsi="Times New Roman" w:cs="Times New Roman" w:hint="eastAsia"/>
          <w:szCs w:val="20"/>
        </w:rPr>
        <w:t>1-2</w:t>
      </w:r>
      <w:r>
        <w:rPr>
          <w:rFonts w:ascii="Times New Roman" w:eastAsia="宋体" w:hAnsi="Times New Roman" w:cs="Times New Roman" w:hint="eastAsia"/>
          <w:szCs w:val="20"/>
        </w:rPr>
        <w:t>），在基于</w:t>
      </w:r>
      <w:r>
        <w:rPr>
          <w:rFonts w:ascii="Times New Roman" w:eastAsia="宋体" w:hAnsi="Times New Roman" w:cs="Times New Roman" w:hint="eastAsia"/>
          <w:szCs w:val="20"/>
        </w:rPr>
        <w:t>Clos</w:t>
      </w:r>
      <w:r>
        <w:rPr>
          <w:rFonts w:ascii="Times New Roman" w:eastAsia="宋体" w:hAnsi="Times New Roman" w:cs="Times New Roman" w:hint="eastAsia"/>
          <w:szCs w:val="20"/>
        </w:rPr>
        <w:t>网络扩展规模的设计中，解耦设计所需光交换单元数目</w:t>
      </w:r>
      <m:oMath>
        <m:sSub>
          <m:sSubPr>
            <m:ctrlPr>
              <w:rPr>
                <w:rFonts w:ascii="Cambria Math" w:eastAsia="宋体" w:hAnsi="Cambria Math" w:cs="Times New Roman"/>
                <w:szCs w:val="20"/>
              </w:rPr>
            </m:ctrlPr>
          </m:sSubPr>
          <m:e>
            <m:r>
              <w:rPr>
                <w:rFonts w:ascii="Cambria Math" w:eastAsia="宋体" w:hAnsi="Cambria Math" w:cs="Times New Roman"/>
                <w:szCs w:val="20"/>
              </w:rPr>
              <m:t>Q</m:t>
            </m:r>
          </m:e>
          <m:sub>
            <m:r>
              <w:rPr>
                <w:rFonts w:ascii="Cambria Math" w:eastAsia="宋体" w:hAnsi="Cambria Math" w:cs="Times New Roman"/>
                <w:szCs w:val="20"/>
              </w:rPr>
              <m:t>1</m:t>
            </m:r>
          </m:sub>
        </m:sSub>
      </m:oMath>
      <w:r>
        <w:rPr>
          <w:rFonts w:ascii="Times New Roman" w:eastAsia="宋体" w:hAnsi="Times New Roman" w:cs="Times New Roman" w:hint="eastAsia"/>
          <w:szCs w:val="20"/>
        </w:rPr>
        <w:t>有：</w:t>
      </w:r>
    </w:p>
    <w:p w14:paraId="12987ECE" w14:textId="77777777" w:rsidR="00B07B1D" w:rsidRDefault="00000000">
      <w:pPr>
        <w:jc w:val="right"/>
        <w:rPr>
          <w:rFonts w:ascii="Times New Roman" w:eastAsia="宋体" w:hAnsi="Times New Roman" w:cs="Times New Roman"/>
          <w:szCs w:val="20"/>
        </w:rPr>
      </w:pPr>
      <m:oMath>
        <m:sSub>
          <m:sSubPr>
            <m:ctrlPr>
              <w:rPr>
                <w:rFonts w:ascii="Cambria Math" w:eastAsia="宋体" w:hAnsi="Cambria Math" w:cs="Times New Roman"/>
                <w:szCs w:val="20"/>
              </w:rPr>
            </m:ctrlPr>
          </m:sSubPr>
          <m:e>
            <m:r>
              <w:rPr>
                <w:rFonts w:ascii="Cambria Math" w:eastAsia="宋体" w:hAnsi="Cambria Math" w:cs="Times New Roman"/>
                <w:szCs w:val="20"/>
              </w:rPr>
              <m:t>Q</m:t>
            </m:r>
          </m:e>
          <m:sub>
            <m:r>
              <w:rPr>
                <w:rFonts w:ascii="Cambria Math" w:eastAsia="宋体" w:hAnsi="Cambria Math" w:cs="Times New Roman"/>
                <w:szCs w:val="20"/>
              </w:rPr>
              <m:t>1</m:t>
            </m:r>
          </m:sub>
        </m:sSub>
        <m:r>
          <w:rPr>
            <w:rFonts w:ascii="Cambria Math" w:eastAsia="宋体" w:hAnsi="Cambria Math" w:cs="Times New Roman"/>
            <w:szCs w:val="20"/>
          </w:rPr>
          <m:t>=4</m:t>
        </m:r>
        <m:sSub>
          <m:sSubPr>
            <m:ctrlPr>
              <w:rPr>
                <w:rFonts w:ascii="Cambria Math" w:eastAsia="宋体" w:hAnsi="Cambria Math" w:cs="Times New Roman"/>
                <w:i/>
                <w:szCs w:val="20"/>
              </w:rPr>
            </m:ctrlPr>
          </m:sSubPr>
          <m:e>
            <m:r>
              <w:rPr>
                <w:rFonts w:ascii="Cambria Math" w:eastAsia="宋体" w:hAnsi="Cambria Math" w:cs="Times New Roman"/>
                <w:szCs w:val="20"/>
              </w:rPr>
              <m:t>r</m:t>
            </m:r>
          </m:e>
          <m:sub>
            <m:r>
              <w:rPr>
                <w:rFonts w:ascii="Cambria Math" w:eastAsia="宋体" w:hAnsi="Cambria Math" w:cs="Times New Roman"/>
                <w:szCs w:val="20"/>
              </w:rPr>
              <m:t>1</m:t>
            </m:r>
          </m:sub>
        </m:sSub>
        <m:r>
          <w:rPr>
            <w:rFonts w:ascii="Cambria Math" w:eastAsia="宋体" w:hAnsi="Cambria Math" w:cs="Times New Roman"/>
            <w:szCs w:val="20"/>
          </w:rPr>
          <m:t>+2</m:t>
        </m:r>
        <m:d>
          <m:dPr>
            <m:begChr m:val="⌈"/>
            <m:endChr m:val="⌉"/>
            <m:ctrlPr>
              <w:rPr>
                <w:rFonts w:ascii="Cambria Math" w:eastAsia="宋体" w:hAnsi="Cambria Math" w:cs="Times New Roman"/>
                <w:i/>
                <w:szCs w:val="20"/>
              </w:rPr>
            </m:ctrlPr>
          </m:dPr>
          <m:e>
            <m:sSub>
              <m:sSubPr>
                <m:ctrlPr>
                  <w:rPr>
                    <w:rFonts w:ascii="Cambria Math" w:eastAsia="宋体" w:hAnsi="Cambria Math" w:cs="Times New Roman"/>
                    <w:i/>
                    <w:szCs w:val="20"/>
                  </w:rPr>
                </m:ctrlPr>
              </m:sSubPr>
              <m:e>
                <m:r>
                  <m:rPr>
                    <m:sty m:val="p"/>
                  </m:rPr>
                  <w:rPr>
                    <w:rFonts w:ascii="Cambria Math" w:eastAsia="宋体" w:hAnsi="Cambria Math" w:cs="Times New Roman"/>
                    <w:szCs w:val="20"/>
                  </w:rPr>
                  <m:t>n</m:t>
                </m:r>
              </m:e>
              <m:sub>
                <m:r>
                  <w:rPr>
                    <w:rFonts w:ascii="Cambria Math" w:eastAsia="宋体" w:hAnsi="Cambria Math" w:cs="Times New Roman"/>
                    <w:szCs w:val="20"/>
                  </w:rPr>
                  <m:t>0</m:t>
                </m:r>
              </m:sub>
            </m:sSub>
            <m:r>
              <w:rPr>
                <w:rFonts w:ascii="Cambria Math" w:eastAsia="宋体" w:hAnsi="Cambria Math" w:cs="Times New Roman"/>
                <w:szCs w:val="20"/>
              </w:rPr>
              <m:t>/</m:t>
            </m:r>
            <m:d>
              <m:dPr>
                <m:begChr m:val="⌊"/>
                <m:endChr m:val="⌋"/>
                <m:ctrlPr>
                  <w:rPr>
                    <w:rFonts w:ascii="Cambria Math" w:eastAsia="宋体" w:hAnsi="Cambria Math" w:cs="Times New Roman"/>
                    <w:i/>
                    <w:szCs w:val="20"/>
                  </w:rPr>
                </m:ctrlPr>
              </m:dPr>
              <m:e>
                <m:sSub>
                  <m:sSubPr>
                    <m:ctrlPr>
                      <w:rPr>
                        <w:rFonts w:ascii="Cambria Math" w:eastAsia="宋体" w:hAnsi="Cambria Math" w:cs="Times New Roman"/>
                        <w:i/>
                        <w:szCs w:val="20"/>
                      </w:rPr>
                    </m:ctrlPr>
                  </m:sSubPr>
                  <m:e>
                    <m:r>
                      <m:rPr>
                        <m:sty m:val="p"/>
                      </m:rPr>
                      <w:rPr>
                        <w:rFonts w:ascii="Cambria Math" w:eastAsia="宋体" w:hAnsi="Cambria Math" w:cs="Times New Roman"/>
                        <w:szCs w:val="20"/>
                      </w:rPr>
                      <m:t>n</m:t>
                    </m:r>
                  </m:e>
                  <m:sub>
                    <m:r>
                      <w:rPr>
                        <w:rFonts w:ascii="Cambria Math" w:eastAsia="宋体" w:hAnsi="Cambria Math" w:cs="Times New Roman"/>
                        <w:szCs w:val="20"/>
                      </w:rPr>
                      <m:t>0</m:t>
                    </m:r>
                  </m:sub>
                </m:sSub>
                <m:r>
                  <w:rPr>
                    <w:rFonts w:ascii="Cambria Math" w:eastAsia="宋体" w:hAnsi="Cambria Math" w:cs="Times New Roman"/>
                    <w:szCs w:val="20"/>
                  </w:rPr>
                  <m:t>/</m:t>
                </m:r>
                <m:sSub>
                  <m:sSubPr>
                    <m:ctrlPr>
                      <w:rPr>
                        <w:rFonts w:ascii="Cambria Math" w:eastAsia="宋体" w:hAnsi="Cambria Math" w:cs="Times New Roman"/>
                        <w:i/>
                        <w:szCs w:val="20"/>
                      </w:rPr>
                    </m:ctrlPr>
                  </m:sSubPr>
                  <m:e>
                    <m:r>
                      <w:rPr>
                        <w:rFonts w:ascii="Cambria Math" w:eastAsia="宋体" w:hAnsi="Cambria Math" w:cs="Times New Roman"/>
                        <w:szCs w:val="20"/>
                      </w:rPr>
                      <m:t>r</m:t>
                    </m:r>
                  </m:e>
                  <m:sub>
                    <m:r>
                      <w:rPr>
                        <w:rFonts w:ascii="Cambria Math" w:eastAsia="宋体" w:hAnsi="Cambria Math" w:cs="Times New Roman"/>
                        <w:szCs w:val="20"/>
                      </w:rPr>
                      <m:t>1</m:t>
                    </m:r>
                  </m:sub>
                </m:sSub>
              </m:e>
            </m:d>
          </m:e>
        </m:d>
      </m:oMath>
      <w:r w:rsidR="0098069E">
        <w:rPr>
          <w:rFonts w:ascii="Times New Roman" w:eastAsia="宋体" w:hAnsi="Times New Roman" w:cs="Times New Roman" w:hint="eastAsia"/>
          <w:szCs w:val="20"/>
        </w:rPr>
        <w:t>.</w:t>
      </w:r>
      <w:r w:rsidR="0098069E">
        <w:rPr>
          <w:rFonts w:ascii="Times New Roman" w:eastAsia="宋体" w:hAnsi="Times New Roman" w:cs="Times New Roman"/>
          <w:szCs w:val="20"/>
        </w:rPr>
        <w:t xml:space="preserve">                (9)</w:t>
      </w:r>
    </w:p>
    <w:p w14:paraId="7F45523D" w14:textId="77777777" w:rsidR="00B07B1D" w:rsidRDefault="0098069E">
      <w:pPr>
        <w:rPr>
          <w:rFonts w:ascii="Times New Roman" w:eastAsia="宋体" w:hAnsi="Times New Roman" w:cs="Times New Roman"/>
          <w:szCs w:val="20"/>
        </w:rPr>
      </w:pPr>
      <w:r>
        <w:rPr>
          <w:rFonts w:ascii="Times New Roman" w:eastAsia="宋体" w:hAnsi="Times New Roman" w:cs="Times New Roman" w:hint="eastAsia"/>
          <w:szCs w:val="20"/>
        </w:rPr>
        <w:t>联合设计所需光交换单元数目</w:t>
      </w:r>
      <m:oMath>
        <m:sSub>
          <m:sSubPr>
            <m:ctrlPr>
              <w:rPr>
                <w:rFonts w:ascii="Cambria Math" w:eastAsia="宋体" w:hAnsi="Cambria Math" w:cs="Times New Roman"/>
                <w:szCs w:val="20"/>
              </w:rPr>
            </m:ctrlPr>
          </m:sSubPr>
          <m:e>
            <m:r>
              <w:rPr>
                <w:rFonts w:ascii="Cambria Math" w:eastAsia="宋体" w:hAnsi="Cambria Math" w:cs="Times New Roman"/>
                <w:szCs w:val="20"/>
              </w:rPr>
              <m:t>Q</m:t>
            </m:r>
          </m:e>
          <m:sub>
            <m:r>
              <w:rPr>
                <w:rFonts w:ascii="Cambria Math" w:eastAsia="宋体" w:hAnsi="Cambria Math" w:cs="Times New Roman"/>
                <w:szCs w:val="20"/>
              </w:rPr>
              <m:t>2</m:t>
            </m:r>
          </m:sub>
        </m:sSub>
      </m:oMath>
      <w:r>
        <w:rPr>
          <w:rFonts w:ascii="Times New Roman" w:eastAsia="宋体" w:hAnsi="Times New Roman" w:cs="Times New Roman" w:hint="eastAsia"/>
          <w:szCs w:val="20"/>
        </w:rPr>
        <w:t>有：</w:t>
      </w:r>
    </w:p>
    <w:p w14:paraId="2170F136" w14:textId="77777777" w:rsidR="00B07B1D" w:rsidRDefault="00000000">
      <w:pPr>
        <w:jc w:val="right"/>
        <w:rPr>
          <w:rFonts w:ascii="Times New Roman" w:eastAsia="宋体" w:hAnsi="Times New Roman" w:cs="Times New Roman"/>
          <w:szCs w:val="20"/>
        </w:rPr>
      </w:pPr>
      <m:oMath>
        <m:sSub>
          <m:sSubPr>
            <m:ctrlPr>
              <w:rPr>
                <w:rFonts w:ascii="Cambria Math" w:eastAsia="宋体" w:hAnsi="Cambria Math" w:cs="Times New Roman"/>
                <w:szCs w:val="20"/>
              </w:rPr>
            </m:ctrlPr>
          </m:sSubPr>
          <m:e>
            <m:r>
              <w:rPr>
                <w:rFonts w:ascii="Cambria Math" w:eastAsia="宋体" w:hAnsi="Cambria Math" w:cs="Times New Roman"/>
                <w:szCs w:val="20"/>
              </w:rPr>
              <m:t>Q</m:t>
            </m:r>
          </m:e>
          <m:sub>
            <m:r>
              <w:rPr>
                <w:rFonts w:ascii="Cambria Math" w:eastAsia="宋体" w:hAnsi="Cambria Math" w:cs="Times New Roman"/>
                <w:szCs w:val="20"/>
              </w:rPr>
              <m:t>2</m:t>
            </m:r>
          </m:sub>
        </m:sSub>
        <m:r>
          <w:rPr>
            <w:rFonts w:ascii="Cambria Math" w:eastAsia="宋体" w:hAnsi="Cambria Math" w:cs="Times New Roman"/>
            <w:szCs w:val="20"/>
          </w:rPr>
          <m:t>=2</m:t>
        </m:r>
        <m:sSub>
          <m:sSubPr>
            <m:ctrlPr>
              <w:rPr>
                <w:rFonts w:ascii="Cambria Math" w:eastAsia="宋体" w:hAnsi="Cambria Math" w:cs="Times New Roman"/>
                <w:i/>
                <w:szCs w:val="20"/>
              </w:rPr>
            </m:ctrlPr>
          </m:sSubPr>
          <m:e>
            <m:r>
              <w:rPr>
                <w:rFonts w:ascii="Cambria Math" w:eastAsia="宋体" w:hAnsi="Cambria Math" w:cs="Times New Roman"/>
                <w:szCs w:val="20"/>
              </w:rPr>
              <m:t>r</m:t>
            </m:r>
          </m:e>
          <m:sub>
            <m:r>
              <w:rPr>
                <w:rFonts w:ascii="Cambria Math" w:eastAsia="宋体" w:hAnsi="Cambria Math" w:cs="Times New Roman"/>
                <w:szCs w:val="20"/>
              </w:rPr>
              <m:t>1</m:t>
            </m:r>
          </m:sub>
        </m:sSub>
        <m:r>
          <w:rPr>
            <w:rFonts w:ascii="Cambria Math" w:eastAsia="宋体" w:hAnsi="Cambria Math" w:cs="Times New Roman"/>
            <w:szCs w:val="20"/>
          </w:rPr>
          <m:t>+</m:t>
        </m:r>
        <m:d>
          <m:dPr>
            <m:begChr m:val="⌈"/>
            <m:endChr m:val="⌉"/>
            <m:ctrlPr>
              <w:rPr>
                <w:rFonts w:ascii="Cambria Math" w:eastAsia="宋体" w:hAnsi="Cambria Math" w:cs="Times New Roman"/>
                <w:i/>
                <w:szCs w:val="20"/>
              </w:rPr>
            </m:ctrlPr>
          </m:dPr>
          <m:e>
            <m:sSub>
              <m:sSubPr>
                <m:ctrlPr>
                  <w:rPr>
                    <w:rFonts w:ascii="Cambria Math" w:eastAsia="宋体" w:hAnsi="Cambria Math" w:cs="Times New Roman"/>
                    <w:i/>
                    <w:szCs w:val="20"/>
                  </w:rPr>
                </m:ctrlPr>
              </m:sSubPr>
              <m:e>
                <m:r>
                  <m:rPr>
                    <m:sty m:val="p"/>
                  </m:rPr>
                  <w:rPr>
                    <w:rFonts w:ascii="Cambria Math" w:eastAsia="宋体" w:hAnsi="Cambria Math" w:cs="Times New Roman"/>
                    <w:szCs w:val="20"/>
                  </w:rPr>
                  <m:t>n</m:t>
                </m:r>
              </m:e>
              <m:sub>
                <m:r>
                  <w:rPr>
                    <w:rFonts w:ascii="Cambria Math" w:eastAsia="宋体" w:hAnsi="Cambria Math" w:cs="Times New Roman"/>
                    <w:szCs w:val="20"/>
                  </w:rPr>
                  <m:t>0</m:t>
                </m:r>
              </m:sub>
            </m:sSub>
            <m:r>
              <w:rPr>
                <w:rFonts w:ascii="Cambria Math" w:eastAsia="宋体" w:hAnsi="Cambria Math" w:cs="Times New Roman"/>
                <w:szCs w:val="20"/>
              </w:rPr>
              <m:t>/</m:t>
            </m:r>
            <m:d>
              <m:dPr>
                <m:begChr m:val="⌊"/>
                <m:endChr m:val="⌋"/>
                <m:ctrlPr>
                  <w:rPr>
                    <w:rFonts w:ascii="Cambria Math" w:eastAsia="宋体" w:hAnsi="Cambria Math" w:cs="Times New Roman"/>
                    <w:i/>
                    <w:szCs w:val="20"/>
                  </w:rPr>
                </m:ctrlPr>
              </m:dPr>
              <m:e>
                <m:sSub>
                  <m:sSubPr>
                    <m:ctrlPr>
                      <w:rPr>
                        <w:rFonts w:ascii="Cambria Math" w:eastAsia="宋体" w:hAnsi="Cambria Math" w:cs="Times New Roman"/>
                        <w:i/>
                        <w:szCs w:val="20"/>
                      </w:rPr>
                    </m:ctrlPr>
                  </m:sSubPr>
                  <m:e>
                    <m:r>
                      <m:rPr>
                        <m:sty m:val="p"/>
                      </m:rPr>
                      <w:rPr>
                        <w:rFonts w:ascii="Cambria Math" w:eastAsia="宋体" w:hAnsi="Cambria Math" w:cs="Times New Roman"/>
                        <w:szCs w:val="20"/>
                      </w:rPr>
                      <m:t>n</m:t>
                    </m:r>
                  </m:e>
                  <m:sub>
                    <m:r>
                      <w:rPr>
                        <w:rFonts w:ascii="Cambria Math" w:eastAsia="宋体" w:hAnsi="Cambria Math" w:cs="Times New Roman"/>
                        <w:szCs w:val="20"/>
                      </w:rPr>
                      <m:t>0</m:t>
                    </m:r>
                  </m:sub>
                </m:sSub>
                <m:r>
                  <w:rPr>
                    <w:rFonts w:ascii="Cambria Math" w:eastAsia="宋体" w:hAnsi="Cambria Math" w:cs="Times New Roman"/>
                    <w:szCs w:val="20"/>
                  </w:rPr>
                  <m:t>/r</m:t>
                </m:r>
              </m:e>
            </m:d>
          </m:e>
        </m:d>
      </m:oMath>
      <w:r w:rsidR="0098069E">
        <w:rPr>
          <w:rFonts w:ascii="Times New Roman" w:eastAsia="宋体" w:hAnsi="Times New Roman" w:cs="Times New Roman" w:hint="eastAsia"/>
          <w:szCs w:val="20"/>
        </w:rPr>
        <w:t>.</w:t>
      </w:r>
      <w:r w:rsidR="0098069E">
        <w:rPr>
          <w:rFonts w:ascii="Times New Roman" w:eastAsia="宋体" w:hAnsi="Times New Roman" w:cs="Times New Roman"/>
          <w:szCs w:val="20"/>
        </w:rPr>
        <w:t xml:space="preserve">               (10)</w:t>
      </w:r>
    </w:p>
    <w:p w14:paraId="04E2729F" w14:textId="77777777" w:rsidR="00B07B1D" w:rsidRDefault="0098069E">
      <w:pPr>
        <w:rPr>
          <w:rFonts w:ascii="Times New Roman" w:eastAsia="宋体" w:hAnsi="Times New Roman" w:cs="Times New Roman"/>
          <w:szCs w:val="20"/>
        </w:rPr>
      </w:pPr>
      <w:r>
        <w:rPr>
          <w:rFonts w:ascii="Times New Roman" w:eastAsia="宋体" w:hAnsi="Times New Roman" w:cs="Times New Roman" w:hint="eastAsia"/>
          <w:szCs w:val="20"/>
        </w:rPr>
        <w:t>在（</w:t>
      </w:r>
      <w:r>
        <w:rPr>
          <w:rFonts w:ascii="Times New Roman" w:eastAsia="宋体" w:hAnsi="Times New Roman" w:cs="Times New Roman" w:hint="eastAsia"/>
          <w:szCs w:val="20"/>
        </w:rPr>
        <w:t>9</w:t>
      </w:r>
      <w:r>
        <w:rPr>
          <w:rFonts w:ascii="Times New Roman" w:eastAsia="宋体" w:hAnsi="Times New Roman" w:cs="Times New Roman"/>
          <w:szCs w:val="20"/>
        </w:rPr>
        <w:t>-10</w:t>
      </w:r>
      <w:r>
        <w:rPr>
          <w:rFonts w:ascii="Times New Roman" w:eastAsia="宋体" w:hAnsi="Times New Roman" w:cs="Times New Roman" w:hint="eastAsia"/>
          <w:szCs w:val="20"/>
        </w:rPr>
        <w:t>）中，有</w:t>
      </w:r>
      <m:oMath>
        <m:sSub>
          <m:sSubPr>
            <m:ctrlPr>
              <w:rPr>
                <w:rFonts w:ascii="Cambria Math" w:eastAsia="宋体" w:hAnsi="Cambria Math" w:cs="Times New Roman"/>
                <w:i/>
                <w:szCs w:val="20"/>
              </w:rPr>
            </m:ctrlPr>
          </m:sSubPr>
          <m:e>
            <m:r>
              <w:rPr>
                <w:rFonts w:ascii="Cambria Math" w:eastAsia="宋体" w:hAnsi="Cambria Math" w:cs="Times New Roman"/>
                <w:szCs w:val="20"/>
              </w:rPr>
              <m:t>r</m:t>
            </m:r>
          </m:e>
          <m:sub>
            <m:r>
              <w:rPr>
                <w:rFonts w:ascii="Cambria Math" w:eastAsia="宋体" w:hAnsi="Cambria Math" w:cs="Times New Roman"/>
                <w:szCs w:val="20"/>
              </w:rPr>
              <m:t>1</m:t>
            </m:r>
          </m:sub>
        </m:sSub>
        <m:r>
          <w:rPr>
            <w:rFonts w:ascii="Cambria Math" w:eastAsia="宋体" w:hAnsi="Cambria Math" w:cs="Times New Roman"/>
            <w:szCs w:val="20"/>
          </w:rPr>
          <m:t>=</m:t>
        </m:r>
        <m:d>
          <m:dPr>
            <m:begChr m:val="⌈"/>
            <m:endChr m:val="⌉"/>
            <m:ctrlPr>
              <w:rPr>
                <w:rFonts w:ascii="Cambria Math" w:eastAsia="宋体" w:hAnsi="Cambria Math" w:cs="Times New Roman"/>
                <w:i/>
                <w:szCs w:val="20"/>
              </w:rPr>
            </m:ctrlPr>
          </m:dPr>
          <m:e>
            <m:r>
              <w:rPr>
                <w:rFonts w:ascii="Cambria Math" w:eastAsia="宋体" w:hAnsi="Cambria Math" w:cs="Times New Roman"/>
                <w:szCs w:val="20"/>
              </w:rPr>
              <m:t>N/</m:t>
            </m:r>
            <m:sSub>
              <m:sSubPr>
                <m:ctrlPr>
                  <w:rPr>
                    <w:rFonts w:ascii="Cambria Math" w:eastAsia="宋体" w:hAnsi="Cambria Math" w:cs="Times New Roman"/>
                    <w:szCs w:val="20"/>
                  </w:rPr>
                </m:ctrlPr>
              </m:sSubPr>
              <m:e>
                <m:r>
                  <m:rPr>
                    <m:sty m:val="p"/>
                  </m:rPr>
                  <w:rPr>
                    <w:rFonts w:ascii="Cambria Math" w:eastAsia="宋体" w:hAnsi="Cambria Math" w:cs="Times New Roman"/>
                    <w:szCs w:val="20"/>
                  </w:rPr>
                  <m:t>n</m:t>
                </m:r>
              </m:e>
              <m:sub>
                <m:r>
                  <w:rPr>
                    <w:rFonts w:ascii="Cambria Math" w:eastAsia="宋体" w:hAnsi="Cambria Math" w:cs="Times New Roman"/>
                    <w:szCs w:val="20"/>
                  </w:rPr>
                  <m:t>0</m:t>
                </m:r>
              </m:sub>
            </m:sSub>
          </m:e>
        </m:d>
      </m:oMath>
      <w:r>
        <w:rPr>
          <w:rFonts w:ascii="Times New Roman" w:eastAsia="宋体" w:hAnsi="Times New Roman" w:cs="Times New Roman" w:hint="eastAsia"/>
          <w:szCs w:val="20"/>
        </w:rPr>
        <w:t>，</w:t>
      </w:r>
      <m:oMath>
        <m:r>
          <w:rPr>
            <w:rFonts w:ascii="Cambria Math" w:eastAsia="宋体" w:hAnsi="Cambria Math" w:cs="Times New Roman"/>
            <w:szCs w:val="20"/>
          </w:rPr>
          <m:t>r=</m:t>
        </m:r>
        <m:d>
          <m:dPr>
            <m:begChr m:val="⌈"/>
            <m:endChr m:val="⌉"/>
            <m:ctrlPr>
              <w:rPr>
                <w:rFonts w:ascii="Cambria Math" w:eastAsia="宋体" w:hAnsi="Cambria Math" w:cs="Times New Roman"/>
                <w:i/>
                <w:szCs w:val="20"/>
              </w:rPr>
            </m:ctrlPr>
          </m:dPr>
          <m:e>
            <m:r>
              <w:rPr>
                <w:rFonts w:ascii="Cambria Math" w:eastAsia="宋体" w:hAnsi="Cambria Math" w:cs="Times New Roman"/>
                <w:szCs w:val="20"/>
              </w:rPr>
              <m:t>(N+M)/</m:t>
            </m:r>
            <m:sSub>
              <m:sSubPr>
                <m:ctrlPr>
                  <w:rPr>
                    <w:rFonts w:ascii="Cambria Math" w:eastAsia="宋体" w:hAnsi="Cambria Math" w:cs="Times New Roman"/>
                    <w:szCs w:val="20"/>
                  </w:rPr>
                </m:ctrlPr>
              </m:sSubPr>
              <m:e>
                <m:r>
                  <m:rPr>
                    <m:sty m:val="p"/>
                  </m:rPr>
                  <w:rPr>
                    <w:rFonts w:ascii="Cambria Math" w:eastAsia="宋体" w:hAnsi="Cambria Math" w:cs="Times New Roman"/>
                    <w:szCs w:val="20"/>
                  </w:rPr>
                  <m:t>n</m:t>
                </m:r>
              </m:e>
              <m:sub>
                <m:r>
                  <w:rPr>
                    <w:rFonts w:ascii="Cambria Math" w:eastAsia="宋体" w:hAnsi="Cambria Math" w:cs="Times New Roman"/>
                    <w:szCs w:val="20"/>
                  </w:rPr>
                  <m:t>0</m:t>
                </m:r>
              </m:sub>
            </m:sSub>
          </m:e>
        </m:d>
      </m:oMath>
      <w:r>
        <w:rPr>
          <w:rFonts w:ascii="Times New Roman" w:eastAsia="宋体" w:hAnsi="Times New Roman" w:cs="Times New Roman" w:hint="eastAsia"/>
          <w:szCs w:val="20"/>
        </w:rPr>
        <w:t>。</w:t>
      </w:r>
    </w:p>
    <w:p w14:paraId="7E53F49B" w14:textId="77777777" w:rsidR="00B07B1D" w:rsidRDefault="0098069E">
      <w:pPr>
        <w:rPr>
          <w:rFonts w:ascii="Times New Roman" w:eastAsia="宋体" w:hAnsi="Times New Roman" w:cs="Times New Roman"/>
          <w:szCs w:val="20"/>
        </w:rPr>
      </w:pPr>
      <w:r>
        <w:rPr>
          <w:rFonts w:ascii="Times New Roman" w:eastAsia="宋体" w:hAnsi="Times New Roman" w:cs="Times New Roman" w:hint="eastAsia"/>
          <w:szCs w:val="20"/>
        </w:rPr>
        <w:t>联合设计的优化效率记为</w:t>
      </w:r>
      <m:oMath>
        <m:r>
          <w:rPr>
            <w:rFonts w:ascii="Cambria Math" w:eastAsia="宋体" w:hAnsi="Cambria Math" w:cs="Times New Roman"/>
            <w:szCs w:val="20"/>
          </w:rPr>
          <m:t>η</m:t>
        </m:r>
      </m:oMath>
      <w:r>
        <w:rPr>
          <w:rFonts w:ascii="Times New Roman" w:eastAsia="宋体" w:hAnsi="Times New Roman" w:cs="Times New Roman" w:hint="eastAsia"/>
          <w:szCs w:val="20"/>
        </w:rPr>
        <w:t>，且有：</w:t>
      </w:r>
    </w:p>
    <w:p w14:paraId="75DBDD02" w14:textId="77777777" w:rsidR="00B07B1D" w:rsidRDefault="0098069E">
      <w:pPr>
        <w:jc w:val="right"/>
        <w:rPr>
          <w:rFonts w:ascii="Times New Roman" w:eastAsia="宋体" w:hAnsi="Times New Roman" w:cs="Times New Roman"/>
          <w:szCs w:val="20"/>
        </w:rPr>
      </w:pPr>
      <m:oMath>
        <m:r>
          <w:rPr>
            <w:rFonts w:ascii="Cambria Math" w:eastAsia="宋体" w:hAnsi="Cambria Math" w:cs="Times New Roman"/>
            <w:szCs w:val="20"/>
          </w:rPr>
          <m:t>η</m:t>
        </m:r>
        <m:r>
          <m:rPr>
            <m:sty m:val="p"/>
          </m:rPr>
          <w:rPr>
            <w:rFonts w:ascii="Cambria Math" w:eastAsia="宋体" w:hAnsi="Cambria Math" w:cs="Times New Roman"/>
            <w:szCs w:val="20"/>
          </w:rPr>
          <m:t>=(</m:t>
        </m:r>
        <m:sSub>
          <m:sSubPr>
            <m:ctrlPr>
              <w:rPr>
                <w:rFonts w:ascii="Cambria Math" w:eastAsia="宋体" w:hAnsi="Cambria Math" w:cs="Times New Roman"/>
                <w:szCs w:val="20"/>
              </w:rPr>
            </m:ctrlPr>
          </m:sSubPr>
          <m:e>
            <m:r>
              <w:rPr>
                <w:rFonts w:ascii="Cambria Math" w:eastAsia="宋体" w:hAnsi="Cambria Math" w:cs="Times New Roman"/>
                <w:szCs w:val="20"/>
              </w:rPr>
              <m:t>Q</m:t>
            </m:r>
          </m:e>
          <m:sub>
            <m:r>
              <w:rPr>
                <w:rFonts w:ascii="Cambria Math" w:eastAsia="宋体" w:hAnsi="Cambria Math" w:cs="Times New Roman"/>
                <w:szCs w:val="20"/>
              </w:rPr>
              <m:t>1</m:t>
            </m:r>
          </m:sub>
        </m:sSub>
        <m:r>
          <w:rPr>
            <w:rFonts w:ascii="Cambria Math" w:eastAsia="宋体" w:hAnsi="Cambria Math" w:cs="Times New Roman"/>
            <w:szCs w:val="20"/>
          </w:rPr>
          <m:t>-</m:t>
        </m:r>
        <m:sSub>
          <m:sSubPr>
            <m:ctrlPr>
              <w:rPr>
                <w:rFonts w:ascii="Cambria Math" w:eastAsia="宋体" w:hAnsi="Cambria Math" w:cs="Times New Roman"/>
                <w:szCs w:val="20"/>
              </w:rPr>
            </m:ctrlPr>
          </m:sSubPr>
          <m:e>
            <m:r>
              <w:rPr>
                <w:rFonts w:ascii="Cambria Math" w:eastAsia="宋体" w:hAnsi="Cambria Math" w:cs="Times New Roman"/>
                <w:szCs w:val="20"/>
              </w:rPr>
              <m:t>Q</m:t>
            </m:r>
          </m:e>
          <m:sub>
            <m:r>
              <w:rPr>
                <w:rFonts w:ascii="Cambria Math" w:eastAsia="宋体" w:hAnsi="Cambria Math" w:cs="Times New Roman"/>
                <w:szCs w:val="20"/>
              </w:rPr>
              <m:t>2</m:t>
            </m:r>
          </m:sub>
        </m:sSub>
        <m:r>
          <m:rPr>
            <m:sty m:val="p"/>
          </m:rPr>
          <w:rPr>
            <w:rFonts w:ascii="Cambria Math" w:eastAsia="宋体" w:hAnsi="Cambria Math" w:cs="Times New Roman"/>
            <w:szCs w:val="20"/>
          </w:rPr>
          <m:t>)/</m:t>
        </m:r>
        <m:sSub>
          <m:sSubPr>
            <m:ctrlPr>
              <w:rPr>
                <w:rFonts w:ascii="Cambria Math" w:eastAsia="宋体" w:hAnsi="Cambria Math" w:cs="Times New Roman"/>
                <w:szCs w:val="20"/>
              </w:rPr>
            </m:ctrlPr>
          </m:sSubPr>
          <m:e>
            <m:r>
              <w:rPr>
                <w:rFonts w:ascii="Cambria Math" w:eastAsia="宋体" w:hAnsi="Cambria Math" w:cs="Times New Roman"/>
                <w:szCs w:val="20"/>
              </w:rPr>
              <m:t>Q</m:t>
            </m:r>
          </m:e>
          <m:sub>
            <m:r>
              <w:rPr>
                <w:rFonts w:ascii="Cambria Math" w:eastAsia="宋体" w:hAnsi="Cambria Math" w:cs="Times New Roman"/>
                <w:szCs w:val="20"/>
              </w:rPr>
              <m:t>1</m:t>
            </m:r>
          </m:sub>
        </m:sSub>
      </m:oMath>
      <w:r>
        <w:rPr>
          <w:rFonts w:ascii="Times New Roman" w:eastAsia="宋体" w:hAnsi="Times New Roman" w:cs="Times New Roman" w:hint="eastAsia"/>
          <w:szCs w:val="20"/>
        </w:rPr>
        <w:t>.</w:t>
      </w:r>
      <w:r>
        <w:rPr>
          <w:rFonts w:ascii="Times New Roman" w:eastAsia="宋体" w:hAnsi="Times New Roman" w:cs="Times New Roman"/>
          <w:szCs w:val="20"/>
        </w:rPr>
        <w:t xml:space="preserve">                    </w:t>
      </w:r>
      <w:r>
        <w:rPr>
          <w:rFonts w:ascii="Times New Roman" w:eastAsia="宋体" w:hAnsi="Times New Roman" w:cs="Times New Roman" w:hint="eastAsia"/>
          <w:szCs w:val="20"/>
        </w:rPr>
        <w:t>(</w:t>
      </w:r>
      <w:r>
        <w:rPr>
          <w:rFonts w:ascii="Times New Roman" w:eastAsia="宋体" w:hAnsi="Times New Roman" w:cs="Times New Roman"/>
          <w:szCs w:val="20"/>
        </w:rPr>
        <w:t>11)</w:t>
      </w:r>
    </w:p>
    <w:p w14:paraId="0EBA9BED" w14:textId="77777777" w:rsidR="00B07B1D" w:rsidRDefault="0098069E">
      <w:pPr>
        <w:rPr>
          <w:rFonts w:ascii="Times New Roman" w:eastAsia="宋体" w:hAnsi="Times New Roman" w:cs="Times New Roman"/>
          <w:szCs w:val="20"/>
        </w:rPr>
      </w:pPr>
      <w:r>
        <w:rPr>
          <w:rFonts w:ascii="Times New Roman" w:eastAsia="宋体" w:hAnsi="Times New Roman" w:cs="Times New Roman" w:hint="eastAsia"/>
          <w:szCs w:val="20"/>
        </w:rPr>
        <w:t>设</w:t>
      </w:r>
      <m:oMath>
        <m:sSub>
          <m:sSubPr>
            <m:ctrlPr>
              <w:rPr>
                <w:rFonts w:ascii="Cambria Math" w:eastAsia="宋体" w:hAnsi="Cambria Math" w:cs="Times New Roman"/>
                <w:szCs w:val="20"/>
              </w:rPr>
            </m:ctrlPr>
          </m:sSubPr>
          <m:e>
            <m:r>
              <m:rPr>
                <m:sty m:val="p"/>
              </m:rPr>
              <w:rPr>
                <w:rFonts w:ascii="Cambria Math" w:eastAsia="宋体" w:hAnsi="Cambria Math" w:cs="Times New Roman"/>
                <w:szCs w:val="20"/>
              </w:rPr>
              <m:t>n</m:t>
            </m:r>
          </m:e>
          <m:sub>
            <m:r>
              <w:rPr>
                <w:rFonts w:ascii="Cambria Math" w:eastAsia="宋体" w:hAnsi="Cambria Math" w:cs="Times New Roman"/>
                <w:szCs w:val="20"/>
              </w:rPr>
              <m:t>0</m:t>
            </m:r>
          </m:sub>
        </m:sSub>
        <m:r>
          <w:rPr>
            <w:rFonts w:ascii="Cambria Math" w:eastAsia="宋体" w:hAnsi="Cambria Math" w:cs="Times New Roman"/>
            <w:szCs w:val="20"/>
          </w:rPr>
          <m:t>=k</m:t>
        </m:r>
        <m:sSub>
          <m:sSubPr>
            <m:ctrlPr>
              <w:rPr>
                <w:rFonts w:ascii="Cambria Math" w:eastAsia="宋体" w:hAnsi="Cambria Math" w:cs="Times New Roman"/>
                <w:i/>
                <w:szCs w:val="20"/>
              </w:rPr>
            </m:ctrlPr>
          </m:sSubPr>
          <m:e>
            <m:r>
              <w:rPr>
                <w:rFonts w:ascii="Cambria Math" w:eastAsia="宋体" w:hAnsi="Cambria Math" w:cs="Times New Roman"/>
                <w:szCs w:val="20"/>
              </w:rPr>
              <m:t>r</m:t>
            </m:r>
          </m:e>
          <m:sub>
            <m:r>
              <w:rPr>
                <w:rFonts w:ascii="Cambria Math" w:eastAsia="宋体" w:hAnsi="Cambria Math" w:cs="Times New Roman"/>
                <w:szCs w:val="20"/>
              </w:rPr>
              <m:t>1</m:t>
            </m:r>
          </m:sub>
        </m:sSub>
        <m:r>
          <w:rPr>
            <w:rFonts w:ascii="Cambria Math" w:eastAsia="宋体" w:hAnsi="Cambria Math" w:cs="Times New Roman"/>
            <w:szCs w:val="20"/>
          </w:rPr>
          <m:t>+q,0≤q</m:t>
        </m:r>
        <m:r>
          <m:rPr>
            <m:sty m:val="p"/>
          </m:rPr>
          <w:rPr>
            <w:rFonts w:ascii="Cambria Math" w:eastAsia="宋体" w:hAnsi="Cambria Math" w:cs="Times New Roman"/>
            <w:szCs w:val="20"/>
          </w:rPr>
          <m:t>&lt;</m:t>
        </m:r>
        <m:sSub>
          <m:sSubPr>
            <m:ctrlPr>
              <w:rPr>
                <w:rFonts w:ascii="Cambria Math" w:eastAsia="宋体" w:hAnsi="Cambria Math" w:cs="Times New Roman"/>
                <w:szCs w:val="20"/>
              </w:rPr>
            </m:ctrlPr>
          </m:sSubPr>
          <m:e>
            <m:r>
              <w:rPr>
                <w:rFonts w:ascii="Cambria Math" w:eastAsia="宋体" w:hAnsi="Cambria Math" w:cs="Times New Roman"/>
                <w:szCs w:val="20"/>
              </w:rPr>
              <m:t>r</m:t>
            </m:r>
          </m:e>
          <m:sub>
            <m:r>
              <w:rPr>
                <w:rFonts w:ascii="Cambria Math" w:eastAsia="宋体" w:hAnsi="Cambria Math" w:cs="Times New Roman"/>
                <w:szCs w:val="20"/>
              </w:rPr>
              <m:t>1</m:t>
            </m:r>
          </m:sub>
        </m:sSub>
        <m:r>
          <w:rPr>
            <w:rFonts w:ascii="Cambria Math" w:eastAsia="宋体" w:hAnsi="Cambria Math" w:cs="Times New Roman"/>
            <w:szCs w:val="20"/>
          </w:rPr>
          <m:t>,k,q</m:t>
        </m:r>
      </m:oMath>
      <w:r>
        <w:rPr>
          <w:rFonts w:ascii="Times New Roman" w:eastAsia="宋体" w:hAnsi="Times New Roman" w:cs="Times New Roman" w:hint="eastAsia"/>
          <w:szCs w:val="20"/>
        </w:rPr>
        <w:t>均为非负整数。根据公式（</w:t>
      </w:r>
      <w:r>
        <w:rPr>
          <w:rFonts w:ascii="Times New Roman" w:eastAsia="宋体" w:hAnsi="Times New Roman" w:cs="Times New Roman" w:hint="eastAsia"/>
          <w:szCs w:val="20"/>
        </w:rPr>
        <w:t>1</w:t>
      </w:r>
      <w:r>
        <w:rPr>
          <w:rFonts w:ascii="Times New Roman" w:eastAsia="宋体" w:hAnsi="Times New Roman" w:cs="Times New Roman" w:hint="eastAsia"/>
          <w:szCs w:val="20"/>
        </w:rPr>
        <w:t>）（</w:t>
      </w:r>
      <w:r>
        <w:rPr>
          <w:rFonts w:ascii="Times New Roman" w:eastAsia="宋体" w:hAnsi="Times New Roman" w:cs="Times New Roman" w:hint="eastAsia"/>
          <w:szCs w:val="20"/>
        </w:rPr>
        <w:t>2</w:t>
      </w:r>
      <w:r>
        <w:rPr>
          <w:rFonts w:ascii="Times New Roman" w:eastAsia="宋体" w:hAnsi="Times New Roman" w:cs="Times New Roman" w:hint="eastAsia"/>
          <w:szCs w:val="20"/>
        </w:rPr>
        <w:t>）可知</w:t>
      </w:r>
      <m:oMath>
        <m:sSub>
          <m:sSubPr>
            <m:ctrlPr>
              <w:rPr>
                <w:rFonts w:ascii="Cambria Math" w:eastAsia="宋体" w:hAnsi="Cambria Math" w:cs="Times New Roman"/>
                <w:szCs w:val="20"/>
              </w:rPr>
            </m:ctrlPr>
          </m:sSubPr>
          <m:e>
            <m:r>
              <w:rPr>
                <w:rFonts w:ascii="Cambria Math" w:eastAsia="宋体" w:hAnsi="Cambria Math" w:cs="Times New Roman"/>
                <w:szCs w:val="20"/>
              </w:rPr>
              <m:t>r</m:t>
            </m:r>
          </m:e>
          <m:sub>
            <m:r>
              <w:rPr>
                <w:rFonts w:ascii="Cambria Math" w:eastAsia="宋体" w:hAnsi="Cambria Math" w:cs="Times New Roman"/>
                <w:szCs w:val="20"/>
              </w:rPr>
              <m:t>1</m:t>
            </m:r>
          </m:sub>
        </m:sSub>
        <m:r>
          <m:rPr>
            <m:sty m:val="p"/>
          </m:rPr>
          <w:rPr>
            <w:rFonts w:ascii="Cambria Math" w:eastAsia="宋体" w:hAnsi="Cambria Math" w:cs="Times New Roman"/>
            <w:szCs w:val="20"/>
          </w:rPr>
          <m:t>≤</m:t>
        </m:r>
        <m:r>
          <w:rPr>
            <w:rFonts w:ascii="Cambria Math" w:eastAsia="宋体" w:hAnsi="Cambria Math" w:cs="Times New Roman"/>
            <w:szCs w:val="20"/>
          </w:rPr>
          <m:t>r</m:t>
        </m:r>
        <m:r>
          <m:rPr>
            <m:sty m:val="p"/>
          </m:rPr>
          <w:rPr>
            <w:rFonts w:ascii="Cambria Math" w:eastAsia="宋体" w:hAnsi="Cambria Math" w:cs="Times New Roman"/>
            <w:szCs w:val="20"/>
          </w:rPr>
          <m:t>≤2</m:t>
        </m:r>
        <m:sSub>
          <m:sSubPr>
            <m:ctrlPr>
              <w:rPr>
                <w:rFonts w:ascii="Cambria Math" w:eastAsia="宋体" w:hAnsi="Cambria Math" w:cs="Times New Roman"/>
                <w:szCs w:val="20"/>
              </w:rPr>
            </m:ctrlPr>
          </m:sSubPr>
          <m:e>
            <m:r>
              <w:rPr>
                <w:rFonts w:ascii="Cambria Math" w:eastAsia="宋体" w:hAnsi="Cambria Math" w:cs="Times New Roman"/>
                <w:szCs w:val="20"/>
              </w:rPr>
              <m:t>r</m:t>
            </m:r>
          </m:e>
          <m:sub>
            <m:r>
              <w:rPr>
                <w:rFonts w:ascii="Cambria Math" w:eastAsia="宋体" w:hAnsi="Cambria Math" w:cs="Times New Roman"/>
                <w:szCs w:val="20"/>
              </w:rPr>
              <m:t>1</m:t>
            </m:r>
          </m:sub>
        </m:sSub>
      </m:oMath>
      <w:r>
        <w:rPr>
          <w:rFonts w:ascii="Times New Roman" w:eastAsia="宋体" w:hAnsi="Times New Roman" w:cs="Times New Roman" w:hint="eastAsia"/>
          <w:szCs w:val="20"/>
        </w:rPr>
        <w:t>，进一步则有：</w:t>
      </w:r>
    </w:p>
    <w:p w14:paraId="27FC92DD" w14:textId="77777777" w:rsidR="00B07B1D" w:rsidRDefault="00000000">
      <w:pPr>
        <w:jc w:val="right"/>
        <w:rPr>
          <w:rFonts w:ascii="Times New Roman" w:eastAsia="宋体" w:hAnsi="Times New Roman" w:cs="Times New Roman"/>
          <w:szCs w:val="20"/>
        </w:rPr>
      </w:pPr>
      <m:oMath>
        <m:sSub>
          <m:sSubPr>
            <m:ctrlPr>
              <w:rPr>
                <w:rFonts w:ascii="Cambria Math" w:eastAsia="宋体" w:hAnsi="Cambria Math" w:cs="Times New Roman"/>
                <w:szCs w:val="20"/>
              </w:rPr>
            </m:ctrlPr>
          </m:sSubPr>
          <m:e>
            <m:r>
              <w:rPr>
                <w:rFonts w:ascii="Cambria Math" w:eastAsia="宋体" w:hAnsi="Cambria Math" w:cs="Times New Roman"/>
                <w:szCs w:val="20"/>
              </w:rPr>
              <m:t>Q</m:t>
            </m:r>
          </m:e>
          <m:sub>
            <m:r>
              <w:rPr>
                <w:rFonts w:ascii="Cambria Math" w:eastAsia="宋体" w:hAnsi="Cambria Math" w:cs="Times New Roman"/>
                <w:szCs w:val="20"/>
              </w:rPr>
              <m:t>2</m:t>
            </m:r>
          </m:sub>
        </m:sSub>
        <m:r>
          <w:rPr>
            <w:rFonts w:ascii="Cambria Math" w:eastAsia="宋体" w:hAnsi="Cambria Math" w:cs="Times New Roman"/>
            <w:szCs w:val="20"/>
          </w:rPr>
          <m:t>≥2</m:t>
        </m:r>
        <m:sSub>
          <m:sSubPr>
            <m:ctrlPr>
              <w:rPr>
                <w:rFonts w:ascii="Cambria Math" w:eastAsia="宋体" w:hAnsi="Cambria Math" w:cs="Times New Roman"/>
                <w:i/>
                <w:szCs w:val="20"/>
              </w:rPr>
            </m:ctrlPr>
          </m:sSubPr>
          <m:e>
            <m:r>
              <w:rPr>
                <w:rFonts w:ascii="Cambria Math" w:eastAsia="宋体" w:hAnsi="Cambria Math" w:cs="Times New Roman"/>
                <w:szCs w:val="20"/>
              </w:rPr>
              <m:t>r</m:t>
            </m:r>
          </m:e>
          <m:sub>
            <m:r>
              <w:rPr>
                <w:rFonts w:ascii="Cambria Math" w:eastAsia="宋体" w:hAnsi="Cambria Math" w:cs="Times New Roman"/>
                <w:szCs w:val="20"/>
              </w:rPr>
              <m:t>1</m:t>
            </m:r>
          </m:sub>
        </m:sSub>
        <m:r>
          <w:rPr>
            <w:rFonts w:ascii="Cambria Math" w:eastAsia="宋体" w:hAnsi="Cambria Math" w:cs="Times New Roman"/>
            <w:szCs w:val="20"/>
          </w:rPr>
          <m:t>+</m:t>
        </m:r>
        <m:d>
          <m:dPr>
            <m:begChr m:val="⌈"/>
            <m:endChr m:val="⌉"/>
            <m:ctrlPr>
              <w:rPr>
                <w:rFonts w:ascii="Cambria Math" w:eastAsia="宋体" w:hAnsi="Cambria Math" w:cs="Times New Roman"/>
                <w:i/>
                <w:szCs w:val="20"/>
              </w:rPr>
            </m:ctrlPr>
          </m:dPr>
          <m:e>
            <m:sSub>
              <m:sSubPr>
                <m:ctrlPr>
                  <w:rPr>
                    <w:rFonts w:ascii="Cambria Math" w:eastAsia="宋体" w:hAnsi="Cambria Math" w:cs="Times New Roman"/>
                    <w:i/>
                    <w:szCs w:val="20"/>
                  </w:rPr>
                </m:ctrlPr>
              </m:sSubPr>
              <m:e>
                <m:r>
                  <m:rPr>
                    <m:sty m:val="p"/>
                  </m:rPr>
                  <w:rPr>
                    <w:rFonts w:ascii="Cambria Math" w:eastAsia="宋体" w:hAnsi="Cambria Math" w:cs="Times New Roman"/>
                    <w:szCs w:val="20"/>
                  </w:rPr>
                  <m:t>n</m:t>
                </m:r>
              </m:e>
              <m:sub>
                <m:r>
                  <w:rPr>
                    <w:rFonts w:ascii="Cambria Math" w:eastAsia="宋体" w:hAnsi="Cambria Math" w:cs="Times New Roman"/>
                    <w:szCs w:val="20"/>
                  </w:rPr>
                  <m:t>0</m:t>
                </m:r>
              </m:sub>
            </m:sSub>
            <m:r>
              <w:rPr>
                <w:rFonts w:ascii="Cambria Math" w:eastAsia="宋体" w:hAnsi="Cambria Math" w:cs="Times New Roman"/>
                <w:szCs w:val="20"/>
              </w:rPr>
              <m:t>/</m:t>
            </m:r>
            <m:d>
              <m:dPr>
                <m:begChr m:val="⌊"/>
                <m:endChr m:val="⌋"/>
                <m:ctrlPr>
                  <w:rPr>
                    <w:rFonts w:ascii="Cambria Math" w:eastAsia="宋体" w:hAnsi="Cambria Math" w:cs="Times New Roman"/>
                    <w:i/>
                    <w:szCs w:val="20"/>
                  </w:rPr>
                </m:ctrlPr>
              </m:dPr>
              <m:e>
                <m:sSub>
                  <m:sSubPr>
                    <m:ctrlPr>
                      <w:rPr>
                        <w:rFonts w:ascii="Cambria Math" w:eastAsia="宋体" w:hAnsi="Cambria Math" w:cs="Times New Roman"/>
                        <w:i/>
                        <w:szCs w:val="20"/>
                      </w:rPr>
                    </m:ctrlPr>
                  </m:sSubPr>
                  <m:e>
                    <m:r>
                      <m:rPr>
                        <m:sty m:val="p"/>
                      </m:rPr>
                      <w:rPr>
                        <w:rFonts w:ascii="Cambria Math" w:eastAsia="宋体" w:hAnsi="Cambria Math" w:cs="Times New Roman"/>
                        <w:szCs w:val="20"/>
                      </w:rPr>
                      <m:t>n</m:t>
                    </m:r>
                  </m:e>
                  <m:sub>
                    <m:r>
                      <w:rPr>
                        <w:rFonts w:ascii="Cambria Math" w:eastAsia="宋体" w:hAnsi="Cambria Math" w:cs="Times New Roman"/>
                        <w:szCs w:val="20"/>
                      </w:rPr>
                      <m:t>0</m:t>
                    </m:r>
                  </m:sub>
                </m:sSub>
                <m:r>
                  <w:rPr>
                    <w:rFonts w:ascii="Cambria Math" w:eastAsia="宋体" w:hAnsi="Cambria Math" w:cs="Times New Roman"/>
                    <w:szCs w:val="20"/>
                  </w:rPr>
                  <m:t>/</m:t>
                </m:r>
                <m:sSub>
                  <m:sSubPr>
                    <m:ctrlPr>
                      <w:rPr>
                        <w:rFonts w:ascii="Cambria Math" w:eastAsia="宋体" w:hAnsi="Cambria Math" w:cs="Times New Roman"/>
                        <w:i/>
                        <w:szCs w:val="20"/>
                      </w:rPr>
                    </m:ctrlPr>
                  </m:sSubPr>
                  <m:e>
                    <m:r>
                      <w:rPr>
                        <w:rFonts w:ascii="Cambria Math" w:eastAsia="宋体" w:hAnsi="Cambria Math" w:cs="Times New Roman"/>
                        <w:szCs w:val="20"/>
                      </w:rPr>
                      <m:t>r</m:t>
                    </m:r>
                  </m:e>
                  <m:sub>
                    <m:r>
                      <w:rPr>
                        <w:rFonts w:ascii="Cambria Math" w:eastAsia="宋体" w:hAnsi="Cambria Math" w:cs="Times New Roman"/>
                        <w:szCs w:val="20"/>
                      </w:rPr>
                      <m:t>1</m:t>
                    </m:r>
                  </m:sub>
                </m:sSub>
              </m:e>
            </m:d>
          </m:e>
        </m:d>
      </m:oMath>
      <w:r w:rsidR="0098069E">
        <w:rPr>
          <w:rFonts w:ascii="Times New Roman" w:eastAsia="宋体" w:hAnsi="Times New Roman" w:cs="Times New Roman" w:hint="eastAsia"/>
          <w:szCs w:val="20"/>
        </w:rPr>
        <w:t>.</w:t>
      </w:r>
      <w:r w:rsidR="0098069E">
        <w:rPr>
          <w:rFonts w:ascii="Times New Roman" w:eastAsia="宋体" w:hAnsi="Times New Roman" w:cs="Times New Roman"/>
          <w:szCs w:val="20"/>
        </w:rPr>
        <w:t xml:space="preserve">                (12)</w:t>
      </w:r>
    </w:p>
    <w:p w14:paraId="1F9AF1DE" w14:textId="77777777" w:rsidR="00B07B1D" w:rsidRDefault="0098069E">
      <w:pPr>
        <w:rPr>
          <w:rFonts w:ascii="Times New Roman" w:eastAsia="宋体" w:hAnsi="Times New Roman" w:cs="Times New Roman"/>
          <w:szCs w:val="20"/>
        </w:rPr>
      </w:pPr>
      <w:r>
        <w:rPr>
          <w:rFonts w:hint="eastAsia"/>
        </w:rPr>
        <w:t>因此，</w:t>
      </w:r>
      <w:r>
        <w:rPr>
          <w:rFonts w:ascii="Times New Roman" w:hAnsi="Times New Roman" w:cs="Times New Roman"/>
        </w:rPr>
        <w:t>根据公式</w:t>
      </w:r>
      <w:r>
        <w:rPr>
          <w:rFonts w:ascii="Times New Roman" w:hAnsi="Times New Roman" w:cs="Times New Roman" w:hint="eastAsia"/>
        </w:rPr>
        <w:t>（</w:t>
      </w:r>
      <w:r>
        <w:rPr>
          <w:rFonts w:ascii="Times New Roman" w:hAnsi="Times New Roman" w:cs="Times New Roman" w:hint="eastAsia"/>
        </w:rPr>
        <w:t>9</w:t>
      </w:r>
      <w:r>
        <w:rPr>
          <w:rFonts w:ascii="Times New Roman" w:hAnsi="Times New Roman" w:cs="Times New Roman"/>
        </w:rPr>
        <w:t>-12</w:t>
      </w:r>
      <w:r>
        <w:rPr>
          <w:rFonts w:ascii="Times New Roman" w:hAnsi="Times New Roman" w:cs="Times New Roman" w:hint="eastAsia"/>
        </w:rPr>
        <w:t>）</w:t>
      </w:r>
      <w:r>
        <w:rPr>
          <w:rFonts w:ascii="Times New Roman" w:hAnsi="Times New Roman" w:cs="Times New Roman"/>
        </w:rPr>
        <w:t>有</w:t>
      </w:r>
      <m:oMath>
        <m:r>
          <w:rPr>
            <w:rFonts w:ascii="Cambria Math" w:hAnsi="Cambria Math" w:cs="Times New Roman"/>
          </w:rPr>
          <m:t>η</m:t>
        </m:r>
        <m:r>
          <m:rPr>
            <m:sty m:val="p"/>
          </m:rPr>
          <w:rPr>
            <w:rFonts w:ascii="Cambria Math" w:eastAsia="宋体" w:hAnsi="Cambria Math" w:cs="Times New Roman"/>
            <w:szCs w:val="20"/>
          </w:rPr>
          <m:t>≤1/2</m:t>
        </m:r>
      </m:oMath>
      <w:r>
        <w:rPr>
          <w:rFonts w:ascii="Times New Roman" w:eastAsia="宋体" w:hAnsi="Times New Roman" w:cs="Times New Roman" w:hint="eastAsia"/>
          <w:szCs w:val="20"/>
        </w:rPr>
        <w:t>。进一步地，整体可以分</w:t>
      </w:r>
      <w:r>
        <w:rPr>
          <w:rFonts w:ascii="Times New Roman" w:eastAsia="宋体" w:hAnsi="Times New Roman" w:cs="Times New Roman" w:hint="eastAsia"/>
          <w:szCs w:val="20"/>
        </w:rPr>
        <w:t>4</w:t>
      </w:r>
      <w:r>
        <w:rPr>
          <w:rFonts w:ascii="Times New Roman" w:eastAsia="宋体" w:hAnsi="Times New Roman" w:cs="Times New Roman" w:hint="eastAsia"/>
          <w:szCs w:val="20"/>
        </w:rPr>
        <w:t>种情况讨论：</w:t>
      </w:r>
    </w:p>
    <w:p w14:paraId="163D935D" w14:textId="77777777" w:rsidR="00B07B1D" w:rsidRDefault="0098069E">
      <w:pPr>
        <w:pStyle w:val="af7"/>
        <w:numPr>
          <w:ilvl w:val="0"/>
          <w:numId w:val="1"/>
        </w:numPr>
        <w:ind w:firstLineChars="0"/>
        <w:rPr>
          <w:rFonts w:ascii="Times New Roman" w:eastAsia="宋体" w:hAnsi="Times New Roman" w:cs="Times New Roman"/>
          <w:szCs w:val="20"/>
        </w:rPr>
      </w:pPr>
      <w:r>
        <w:rPr>
          <w:rFonts w:ascii="Times New Roman" w:eastAsia="宋体" w:hAnsi="Times New Roman" w:cs="Times New Roman" w:hint="eastAsia"/>
          <w:szCs w:val="20"/>
        </w:rPr>
        <w:t>当</w:t>
      </w:r>
      <m:oMath>
        <m:sSub>
          <m:sSubPr>
            <m:ctrlPr>
              <w:rPr>
                <w:rFonts w:ascii="Cambria Math" w:eastAsia="宋体" w:hAnsi="Cambria Math" w:cs="Times New Roman"/>
                <w:szCs w:val="20"/>
              </w:rPr>
            </m:ctrlPr>
          </m:sSubPr>
          <m:e>
            <m:r>
              <m:rPr>
                <m:sty m:val="p"/>
              </m:rPr>
              <w:rPr>
                <w:rFonts w:ascii="Cambria Math" w:eastAsia="宋体" w:hAnsi="Cambria Math" w:cs="Times New Roman"/>
                <w:szCs w:val="20"/>
              </w:rPr>
              <m:t>n</m:t>
            </m:r>
          </m:e>
          <m:sub>
            <m:r>
              <w:rPr>
                <w:rFonts w:ascii="Cambria Math" w:eastAsia="宋体" w:hAnsi="Cambria Math" w:cs="Times New Roman"/>
                <w:szCs w:val="20"/>
              </w:rPr>
              <m:t>0</m:t>
            </m:r>
          </m:sub>
        </m:sSub>
        <m:r>
          <w:rPr>
            <w:rFonts w:ascii="Cambria Math" w:eastAsia="宋体" w:hAnsi="Cambria Math" w:cs="Times New Roman"/>
            <w:szCs w:val="20"/>
          </w:rPr>
          <m:t>&lt;2</m:t>
        </m:r>
        <m:sSub>
          <m:sSubPr>
            <m:ctrlPr>
              <w:rPr>
                <w:rFonts w:ascii="Cambria Math" w:eastAsia="宋体" w:hAnsi="Cambria Math" w:cs="Times New Roman"/>
                <w:i/>
                <w:szCs w:val="20"/>
              </w:rPr>
            </m:ctrlPr>
          </m:sSubPr>
          <m:e>
            <m:r>
              <w:rPr>
                <w:rFonts w:ascii="Cambria Math" w:eastAsia="宋体" w:hAnsi="Cambria Math" w:cs="Times New Roman"/>
                <w:szCs w:val="20"/>
              </w:rPr>
              <m:t>r</m:t>
            </m:r>
          </m:e>
          <m:sub>
            <m:r>
              <w:rPr>
                <w:rFonts w:ascii="Cambria Math" w:eastAsia="宋体" w:hAnsi="Cambria Math" w:cs="Times New Roman"/>
                <w:szCs w:val="20"/>
              </w:rPr>
              <m:t>1</m:t>
            </m:r>
          </m:sub>
        </m:sSub>
      </m:oMath>
      <w:r>
        <w:rPr>
          <w:rFonts w:ascii="Times New Roman" w:eastAsia="宋体" w:hAnsi="Times New Roman" w:cs="Times New Roman" w:hint="eastAsia"/>
          <w:szCs w:val="20"/>
        </w:rPr>
        <w:t>，则有：</w:t>
      </w:r>
    </w:p>
    <w:p w14:paraId="534B15B9" w14:textId="77777777" w:rsidR="00B07B1D" w:rsidRDefault="0098069E">
      <w:pPr>
        <w:jc w:val="center"/>
        <w:rPr>
          <w:rFonts w:ascii="Times New Roman" w:eastAsia="宋体" w:hAnsi="Times New Roman" w:cs="Times New Roman"/>
          <w:szCs w:val="20"/>
        </w:rPr>
      </w:pPr>
      <m:oMathPara>
        <m:oMath>
          <m:r>
            <w:rPr>
              <w:rFonts w:ascii="Cambria Math" w:eastAsia="宋体" w:hAnsi="Cambria Math" w:cs="Times New Roman"/>
              <w:szCs w:val="20"/>
            </w:rPr>
            <m:t>η=</m:t>
          </m:r>
          <m:f>
            <m:fPr>
              <m:ctrlPr>
                <w:rPr>
                  <w:rFonts w:ascii="Cambria Math" w:eastAsia="宋体" w:hAnsi="Cambria Math" w:cs="Times New Roman"/>
                  <w:i/>
                  <w:szCs w:val="20"/>
                </w:rPr>
              </m:ctrlPr>
            </m:fPr>
            <m:num>
              <m:d>
                <m:dPr>
                  <m:ctrlPr>
                    <w:rPr>
                      <w:rFonts w:ascii="Cambria Math" w:eastAsia="宋体" w:hAnsi="Cambria Math" w:cs="Times New Roman"/>
                      <w:i/>
                      <w:szCs w:val="20"/>
                    </w:rPr>
                  </m:ctrlPr>
                </m:dPr>
                <m:e>
                  <m:r>
                    <w:rPr>
                      <w:rFonts w:ascii="Cambria Math" w:eastAsia="宋体" w:hAnsi="Cambria Math" w:cs="Times New Roman"/>
                      <w:szCs w:val="20"/>
                    </w:rPr>
                    <m:t>4</m:t>
                  </m:r>
                  <m:sSub>
                    <m:sSubPr>
                      <m:ctrlPr>
                        <w:rPr>
                          <w:rFonts w:ascii="Cambria Math" w:eastAsia="宋体" w:hAnsi="Cambria Math" w:cs="Times New Roman"/>
                          <w:i/>
                          <w:szCs w:val="20"/>
                        </w:rPr>
                      </m:ctrlPr>
                    </m:sSubPr>
                    <m:e>
                      <m:r>
                        <w:rPr>
                          <w:rFonts w:ascii="Cambria Math" w:eastAsia="宋体" w:hAnsi="Cambria Math" w:cs="Times New Roman" w:hint="eastAsia"/>
                          <w:szCs w:val="20"/>
                        </w:rPr>
                        <m:t>r</m:t>
                      </m:r>
                    </m:e>
                    <m:sub>
                      <m:r>
                        <w:rPr>
                          <w:rFonts w:ascii="Cambria Math" w:eastAsia="宋体" w:hAnsi="Cambria Math" w:cs="Times New Roman"/>
                          <w:szCs w:val="20"/>
                        </w:rPr>
                        <m:t>1</m:t>
                      </m:r>
                    </m:sub>
                  </m:sSub>
                  <m:r>
                    <w:rPr>
                      <w:rFonts w:ascii="Cambria Math" w:eastAsia="宋体" w:hAnsi="Cambria Math" w:cs="Times New Roman"/>
                      <w:szCs w:val="20"/>
                    </w:rPr>
                    <m:t>+</m:t>
                  </m:r>
                  <m:sSub>
                    <m:sSubPr>
                      <m:ctrlPr>
                        <w:rPr>
                          <w:rFonts w:ascii="Cambria Math" w:eastAsia="宋体" w:hAnsi="Cambria Math" w:cs="Times New Roman"/>
                          <w:szCs w:val="20"/>
                        </w:rPr>
                      </m:ctrlPr>
                    </m:sSubPr>
                    <m:e>
                      <m:r>
                        <m:rPr>
                          <m:sty m:val="p"/>
                        </m:rPr>
                        <w:rPr>
                          <w:rFonts w:ascii="Cambria Math" w:eastAsia="宋体" w:hAnsi="Cambria Math" w:cs="Times New Roman"/>
                          <w:szCs w:val="20"/>
                        </w:rPr>
                        <m:t>2n</m:t>
                      </m:r>
                    </m:e>
                    <m:sub>
                      <m:r>
                        <w:rPr>
                          <w:rFonts w:ascii="Cambria Math" w:eastAsia="宋体" w:hAnsi="Cambria Math" w:cs="Times New Roman"/>
                          <w:szCs w:val="20"/>
                        </w:rPr>
                        <m:t>0</m:t>
                      </m:r>
                    </m:sub>
                  </m:sSub>
                </m:e>
              </m:d>
              <m:r>
                <w:rPr>
                  <w:rFonts w:ascii="Cambria Math" w:eastAsia="宋体" w:hAnsi="Cambria Math" w:cs="Times New Roman"/>
                  <w:szCs w:val="20"/>
                </w:rPr>
                <m:t>-</m:t>
              </m:r>
              <m:d>
                <m:dPr>
                  <m:ctrlPr>
                    <w:rPr>
                      <w:rFonts w:ascii="Cambria Math" w:eastAsia="宋体" w:hAnsi="Cambria Math" w:cs="Times New Roman"/>
                      <w:i/>
                      <w:szCs w:val="20"/>
                    </w:rPr>
                  </m:ctrlPr>
                </m:dPr>
                <m:e>
                  <m:r>
                    <w:rPr>
                      <w:rFonts w:ascii="Cambria Math" w:eastAsia="宋体" w:hAnsi="Cambria Math" w:cs="Times New Roman"/>
                      <w:szCs w:val="20"/>
                    </w:rPr>
                    <m:t>2</m:t>
                  </m:r>
                  <m:sSub>
                    <m:sSubPr>
                      <m:ctrlPr>
                        <w:rPr>
                          <w:rFonts w:ascii="Cambria Math" w:eastAsia="宋体" w:hAnsi="Cambria Math" w:cs="Times New Roman"/>
                          <w:i/>
                          <w:szCs w:val="20"/>
                        </w:rPr>
                      </m:ctrlPr>
                    </m:sSubPr>
                    <m:e>
                      <m:r>
                        <w:rPr>
                          <w:rFonts w:ascii="Cambria Math" w:eastAsia="宋体" w:hAnsi="Cambria Math" w:cs="Times New Roman" w:hint="eastAsia"/>
                          <w:szCs w:val="20"/>
                        </w:rPr>
                        <m:t>r</m:t>
                      </m:r>
                    </m:e>
                    <m:sub>
                      <m:r>
                        <w:rPr>
                          <w:rFonts w:ascii="Cambria Math" w:eastAsia="宋体" w:hAnsi="Cambria Math" w:cs="Times New Roman"/>
                          <w:szCs w:val="20"/>
                        </w:rPr>
                        <m:t>1</m:t>
                      </m:r>
                    </m:sub>
                  </m:sSub>
                  <m:r>
                    <w:rPr>
                      <w:rFonts w:ascii="Cambria Math" w:eastAsia="宋体" w:hAnsi="Cambria Math" w:cs="Times New Roman"/>
                      <w:szCs w:val="20"/>
                    </w:rPr>
                    <m:t>+</m:t>
                  </m:r>
                  <m:sSub>
                    <m:sSubPr>
                      <m:ctrlPr>
                        <w:rPr>
                          <w:rFonts w:ascii="Cambria Math" w:eastAsia="宋体" w:hAnsi="Cambria Math" w:cs="Times New Roman"/>
                          <w:szCs w:val="20"/>
                        </w:rPr>
                      </m:ctrlPr>
                    </m:sSubPr>
                    <m:e>
                      <m:r>
                        <m:rPr>
                          <m:sty m:val="p"/>
                        </m:rPr>
                        <w:rPr>
                          <w:rFonts w:ascii="Cambria Math" w:eastAsia="宋体" w:hAnsi="Cambria Math" w:cs="Times New Roman"/>
                          <w:szCs w:val="20"/>
                        </w:rPr>
                        <m:t>n</m:t>
                      </m:r>
                    </m:e>
                    <m:sub>
                      <m:r>
                        <w:rPr>
                          <w:rFonts w:ascii="Cambria Math" w:eastAsia="宋体" w:hAnsi="Cambria Math" w:cs="Times New Roman"/>
                          <w:szCs w:val="20"/>
                        </w:rPr>
                        <m:t>0</m:t>
                      </m:r>
                    </m:sub>
                  </m:sSub>
                </m:e>
              </m:d>
            </m:num>
            <m:den>
              <m:d>
                <m:dPr>
                  <m:ctrlPr>
                    <w:rPr>
                      <w:rFonts w:ascii="Cambria Math" w:eastAsia="宋体" w:hAnsi="Cambria Math" w:cs="Times New Roman"/>
                      <w:i/>
                      <w:szCs w:val="20"/>
                    </w:rPr>
                  </m:ctrlPr>
                </m:dPr>
                <m:e>
                  <m:r>
                    <w:rPr>
                      <w:rFonts w:ascii="Cambria Math" w:eastAsia="宋体" w:hAnsi="Cambria Math" w:cs="Times New Roman"/>
                      <w:szCs w:val="20"/>
                    </w:rPr>
                    <m:t>4</m:t>
                  </m:r>
                  <m:sSub>
                    <m:sSubPr>
                      <m:ctrlPr>
                        <w:rPr>
                          <w:rFonts w:ascii="Cambria Math" w:eastAsia="宋体" w:hAnsi="Cambria Math" w:cs="Times New Roman"/>
                          <w:i/>
                          <w:szCs w:val="20"/>
                        </w:rPr>
                      </m:ctrlPr>
                    </m:sSubPr>
                    <m:e>
                      <m:r>
                        <w:rPr>
                          <w:rFonts w:ascii="Cambria Math" w:eastAsia="宋体" w:hAnsi="Cambria Math" w:cs="Times New Roman" w:hint="eastAsia"/>
                          <w:szCs w:val="20"/>
                        </w:rPr>
                        <m:t>r</m:t>
                      </m:r>
                    </m:e>
                    <m:sub>
                      <m:r>
                        <w:rPr>
                          <w:rFonts w:ascii="Cambria Math" w:eastAsia="宋体" w:hAnsi="Cambria Math" w:cs="Times New Roman"/>
                          <w:szCs w:val="20"/>
                        </w:rPr>
                        <m:t>1</m:t>
                      </m:r>
                    </m:sub>
                  </m:sSub>
                  <m:r>
                    <w:rPr>
                      <w:rFonts w:ascii="Cambria Math" w:eastAsia="宋体" w:hAnsi="Cambria Math" w:cs="Times New Roman"/>
                      <w:szCs w:val="20"/>
                    </w:rPr>
                    <m:t>+</m:t>
                  </m:r>
                  <m:sSub>
                    <m:sSubPr>
                      <m:ctrlPr>
                        <w:rPr>
                          <w:rFonts w:ascii="Cambria Math" w:eastAsia="宋体" w:hAnsi="Cambria Math" w:cs="Times New Roman"/>
                          <w:szCs w:val="20"/>
                        </w:rPr>
                      </m:ctrlPr>
                    </m:sSubPr>
                    <m:e>
                      <m:r>
                        <m:rPr>
                          <m:sty m:val="p"/>
                        </m:rPr>
                        <w:rPr>
                          <w:rFonts w:ascii="Cambria Math" w:eastAsia="宋体" w:hAnsi="Cambria Math" w:cs="Times New Roman"/>
                          <w:szCs w:val="20"/>
                        </w:rPr>
                        <m:t>2n</m:t>
                      </m:r>
                    </m:e>
                    <m:sub>
                      <m:r>
                        <w:rPr>
                          <w:rFonts w:ascii="Cambria Math" w:eastAsia="宋体" w:hAnsi="Cambria Math" w:cs="Times New Roman"/>
                          <w:szCs w:val="20"/>
                        </w:rPr>
                        <m:t>0</m:t>
                      </m:r>
                    </m:sub>
                  </m:sSub>
                </m:e>
              </m:d>
            </m:den>
          </m:f>
          <m:r>
            <w:rPr>
              <w:rFonts w:ascii="Cambria Math" w:eastAsia="宋体" w:hAnsi="Cambria Math" w:cs="Times New Roman"/>
              <w:szCs w:val="20"/>
            </w:rPr>
            <m:t>=</m:t>
          </m:r>
          <m:f>
            <m:fPr>
              <m:ctrlPr>
                <w:rPr>
                  <w:rFonts w:ascii="Cambria Math" w:eastAsia="宋体" w:hAnsi="Cambria Math" w:cs="Times New Roman"/>
                  <w:i/>
                  <w:szCs w:val="20"/>
                </w:rPr>
              </m:ctrlPr>
            </m:fPr>
            <m:num>
              <m:r>
                <w:rPr>
                  <w:rFonts w:ascii="Cambria Math" w:eastAsia="宋体" w:hAnsi="Cambria Math" w:cs="Times New Roman"/>
                  <w:szCs w:val="20"/>
                </w:rPr>
                <m:t>1</m:t>
              </m:r>
            </m:num>
            <m:den>
              <m:r>
                <w:rPr>
                  <w:rFonts w:ascii="Cambria Math" w:eastAsia="宋体" w:hAnsi="Cambria Math" w:cs="Times New Roman"/>
                  <w:szCs w:val="20"/>
                </w:rPr>
                <m:t>2</m:t>
              </m:r>
            </m:den>
          </m:f>
          <m:r>
            <w:rPr>
              <w:rFonts w:ascii="Cambria Math" w:eastAsia="宋体" w:hAnsi="Cambria Math" w:cs="Times New Roman"/>
              <w:szCs w:val="20"/>
            </w:rPr>
            <m:t>.</m:t>
          </m:r>
        </m:oMath>
      </m:oMathPara>
    </w:p>
    <w:p w14:paraId="028D4A3B" w14:textId="77777777" w:rsidR="00B07B1D" w:rsidRDefault="0098069E">
      <w:pPr>
        <w:pStyle w:val="af7"/>
        <w:numPr>
          <w:ilvl w:val="0"/>
          <w:numId w:val="1"/>
        </w:numPr>
        <w:ind w:firstLineChars="0"/>
        <w:rPr>
          <w:rFonts w:ascii="Times New Roman" w:eastAsia="宋体" w:hAnsi="Times New Roman" w:cs="Times New Roman"/>
          <w:szCs w:val="20"/>
        </w:rPr>
      </w:pPr>
      <w:r>
        <w:rPr>
          <w:rFonts w:ascii="Times New Roman" w:eastAsia="宋体" w:hAnsi="Times New Roman" w:cs="Times New Roman" w:hint="eastAsia"/>
          <w:szCs w:val="20"/>
        </w:rPr>
        <w:t>当</w:t>
      </w:r>
      <m:oMath>
        <m:sSub>
          <m:sSubPr>
            <m:ctrlPr>
              <w:rPr>
                <w:rFonts w:ascii="Cambria Math" w:eastAsia="宋体" w:hAnsi="Cambria Math" w:cs="Times New Roman"/>
                <w:szCs w:val="20"/>
              </w:rPr>
            </m:ctrlPr>
          </m:sSubPr>
          <m:e>
            <m:r>
              <m:rPr>
                <m:sty m:val="p"/>
              </m:rPr>
              <w:rPr>
                <w:rFonts w:ascii="Cambria Math" w:eastAsia="宋体" w:hAnsi="Cambria Math" w:cs="Times New Roman"/>
                <w:szCs w:val="20"/>
              </w:rPr>
              <m:t>n</m:t>
            </m:r>
          </m:e>
          <m:sub>
            <m:r>
              <w:rPr>
                <w:rFonts w:ascii="Cambria Math" w:eastAsia="宋体" w:hAnsi="Cambria Math" w:cs="Times New Roman"/>
                <w:szCs w:val="20"/>
              </w:rPr>
              <m:t>0</m:t>
            </m:r>
          </m:sub>
        </m:sSub>
        <m:r>
          <w:rPr>
            <w:rFonts w:ascii="Cambria Math" w:eastAsia="宋体" w:hAnsi="Cambria Math" w:cs="Times New Roman"/>
            <w:szCs w:val="20"/>
          </w:rPr>
          <m:t>≥2</m:t>
        </m:r>
        <m:sSub>
          <m:sSubPr>
            <m:ctrlPr>
              <w:rPr>
                <w:rFonts w:ascii="Cambria Math" w:eastAsia="宋体" w:hAnsi="Cambria Math" w:cs="Times New Roman"/>
                <w:i/>
                <w:szCs w:val="20"/>
              </w:rPr>
            </m:ctrlPr>
          </m:sSubPr>
          <m:e>
            <m:r>
              <w:rPr>
                <w:rFonts w:ascii="Cambria Math" w:eastAsia="宋体" w:hAnsi="Cambria Math" w:cs="Times New Roman"/>
                <w:szCs w:val="20"/>
              </w:rPr>
              <m:t>r</m:t>
            </m:r>
          </m:e>
          <m:sub>
            <m:r>
              <w:rPr>
                <w:rFonts w:ascii="Cambria Math" w:eastAsia="宋体" w:hAnsi="Cambria Math" w:cs="Times New Roman"/>
                <w:szCs w:val="20"/>
              </w:rPr>
              <m:t>1</m:t>
            </m:r>
          </m:sub>
        </m:sSub>
      </m:oMath>
      <w:r>
        <w:rPr>
          <w:rFonts w:ascii="Times New Roman" w:eastAsia="宋体" w:hAnsi="Times New Roman" w:cs="Times New Roman" w:hint="eastAsia"/>
          <w:szCs w:val="20"/>
        </w:rPr>
        <w:t>，且</w:t>
      </w:r>
      <w:r>
        <w:rPr>
          <w:rFonts w:ascii="Times New Roman" w:eastAsia="宋体" w:hAnsi="Times New Roman" w:cs="Times New Roman" w:hint="eastAsia"/>
          <w:i/>
          <w:szCs w:val="20"/>
        </w:rPr>
        <w:t>k</w:t>
      </w:r>
      <w:r>
        <w:rPr>
          <w:rFonts w:ascii="Times New Roman" w:eastAsia="宋体" w:hAnsi="Times New Roman" w:cs="Times New Roman" w:hint="eastAsia"/>
          <w:szCs w:val="20"/>
        </w:rPr>
        <w:t>为偶数，则有：</w:t>
      </w:r>
    </w:p>
    <w:p w14:paraId="01655BC1" w14:textId="77777777" w:rsidR="00B07B1D" w:rsidRDefault="0098069E">
      <w:pPr>
        <w:rPr>
          <w:rFonts w:ascii="Times New Roman" w:eastAsia="宋体" w:hAnsi="Times New Roman" w:cs="Times New Roman"/>
          <w:i/>
          <w:szCs w:val="20"/>
        </w:rPr>
      </w:pPr>
      <m:oMathPara>
        <m:oMath>
          <m:r>
            <w:rPr>
              <w:rFonts w:ascii="Cambria Math" w:eastAsia="宋体" w:hAnsi="Cambria Math" w:cs="Times New Roman"/>
              <w:szCs w:val="20"/>
            </w:rPr>
            <m:t>η≥</m:t>
          </m:r>
          <m:f>
            <m:fPr>
              <m:ctrlPr>
                <w:rPr>
                  <w:rFonts w:ascii="Cambria Math" w:eastAsia="宋体" w:hAnsi="Cambria Math" w:cs="Times New Roman"/>
                  <w:i/>
                  <w:szCs w:val="20"/>
                </w:rPr>
              </m:ctrlPr>
            </m:fPr>
            <m:num>
              <m:d>
                <m:dPr>
                  <m:ctrlPr>
                    <w:rPr>
                      <w:rFonts w:ascii="Cambria Math" w:eastAsia="宋体" w:hAnsi="Cambria Math" w:cs="Times New Roman"/>
                      <w:i/>
                      <w:szCs w:val="20"/>
                    </w:rPr>
                  </m:ctrlPr>
                </m:dPr>
                <m:e>
                  <m:r>
                    <w:rPr>
                      <w:rFonts w:ascii="Cambria Math" w:eastAsia="宋体" w:hAnsi="Cambria Math" w:cs="Times New Roman"/>
                      <w:szCs w:val="20"/>
                    </w:rPr>
                    <m:t>6</m:t>
                  </m:r>
                  <m:sSub>
                    <m:sSubPr>
                      <m:ctrlPr>
                        <w:rPr>
                          <w:rFonts w:ascii="Cambria Math" w:eastAsia="宋体" w:hAnsi="Cambria Math" w:cs="Times New Roman"/>
                          <w:i/>
                          <w:szCs w:val="20"/>
                        </w:rPr>
                      </m:ctrlPr>
                    </m:sSubPr>
                    <m:e>
                      <m:r>
                        <w:rPr>
                          <w:rFonts w:ascii="Cambria Math" w:eastAsia="宋体" w:hAnsi="Cambria Math" w:cs="Times New Roman"/>
                          <w:szCs w:val="20"/>
                        </w:rPr>
                        <m:t>r</m:t>
                      </m:r>
                    </m:e>
                    <m:sub>
                      <m:r>
                        <w:rPr>
                          <w:rFonts w:ascii="Cambria Math" w:eastAsia="宋体" w:hAnsi="Cambria Math" w:cs="Times New Roman"/>
                          <w:szCs w:val="20"/>
                        </w:rPr>
                        <m:t>1</m:t>
                      </m:r>
                    </m:sub>
                  </m:sSub>
                  <m:r>
                    <w:rPr>
                      <w:rFonts w:ascii="Cambria Math" w:eastAsia="宋体" w:hAnsi="Cambria Math" w:cs="Times New Roman"/>
                      <w:szCs w:val="20"/>
                    </w:rPr>
                    <m:t>+2</m:t>
                  </m:r>
                  <m:d>
                    <m:dPr>
                      <m:begChr m:val="⌈"/>
                      <m:endChr m:val="⌉"/>
                      <m:ctrlPr>
                        <w:rPr>
                          <w:rFonts w:ascii="Cambria Math" w:eastAsia="宋体" w:hAnsi="Cambria Math" w:cs="Times New Roman"/>
                          <w:i/>
                          <w:szCs w:val="20"/>
                        </w:rPr>
                      </m:ctrlPr>
                    </m:dPr>
                    <m:e>
                      <m:r>
                        <w:rPr>
                          <w:rFonts w:ascii="Cambria Math" w:eastAsia="宋体" w:hAnsi="Cambria Math" w:cs="Times New Roman"/>
                          <w:szCs w:val="20"/>
                        </w:rPr>
                        <m:t>q/k</m:t>
                      </m:r>
                    </m:e>
                  </m:d>
                </m:e>
              </m:d>
              <m:r>
                <w:rPr>
                  <w:rFonts w:ascii="Cambria Math" w:eastAsia="宋体" w:hAnsi="Cambria Math" w:cs="Times New Roman"/>
                  <w:szCs w:val="20"/>
                </w:rPr>
                <m:t>-</m:t>
              </m:r>
              <m:d>
                <m:dPr>
                  <m:ctrlPr>
                    <w:rPr>
                      <w:rFonts w:ascii="Cambria Math" w:eastAsia="宋体" w:hAnsi="Cambria Math" w:cs="Times New Roman"/>
                      <w:i/>
                      <w:szCs w:val="20"/>
                    </w:rPr>
                  </m:ctrlPr>
                </m:dPr>
                <m:e>
                  <m:r>
                    <w:rPr>
                      <w:rFonts w:ascii="Cambria Math" w:eastAsia="宋体" w:hAnsi="Cambria Math" w:cs="Times New Roman"/>
                      <w:szCs w:val="20"/>
                    </w:rPr>
                    <m:t>4</m:t>
                  </m:r>
                  <m:sSub>
                    <m:sSubPr>
                      <m:ctrlPr>
                        <w:rPr>
                          <w:rFonts w:ascii="Cambria Math" w:eastAsia="宋体" w:hAnsi="Cambria Math" w:cs="Times New Roman"/>
                          <w:i/>
                          <w:szCs w:val="20"/>
                        </w:rPr>
                      </m:ctrlPr>
                    </m:sSubPr>
                    <m:e>
                      <m:r>
                        <w:rPr>
                          <w:rFonts w:ascii="Cambria Math" w:eastAsia="宋体" w:hAnsi="Cambria Math" w:cs="Times New Roman"/>
                          <w:szCs w:val="20"/>
                        </w:rPr>
                        <m:t>r</m:t>
                      </m:r>
                    </m:e>
                    <m:sub>
                      <m:r>
                        <w:rPr>
                          <w:rFonts w:ascii="Cambria Math" w:eastAsia="宋体" w:hAnsi="Cambria Math" w:cs="Times New Roman"/>
                          <w:szCs w:val="20"/>
                        </w:rPr>
                        <m:t>1</m:t>
                      </m:r>
                    </m:sub>
                  </m:sSub>
                  <m:r>
                    <w:rPr>
                      <w:rFonts w:ascii="Cambria Math" w:eastAsia="宋体" w:hAnsi="Cambria Math" w:cs="Times New Roman"/>
                      <w:szCs w:val="20"/>
                    </w:rPr>
                    <m:t>+</m:t>
                  </m:r>
                  <m:d>
                    <m:dPr>
                      <m:begChr m:val="⌈"/>
                      <m:endChr m:val="⌉"/>
                      <m:ctrlPr>
                        <w:rPr>
                          <w:rFonts w:ascii="Cambria Math" w:eastAsia="宋体" w:hAnsi="Cambria Math" w:cs="Times New Roman"/>
                          <w:i/>
                          <w:szCs w:val="20"/>
                        </w:rPr>
                      </m:ctrlPr>
                    </m:dPr>
                    <m:e>
                      <m:r>
                        <w:rPr>
                          <w:rFonts w:ascii="Cambria Math" w:eastAsia="宋体" w:hAnsi="Cambria Math" w:cs="Times New Roman"/>
                          <w:szCs w:val="20"/>
                        </w:rPr>
                        <m:t>q/</m:t>
                      </m:r>
                      <m:d>
                        <m:dPr>
                          <m:begChr m:val="⌊"/>
                          <m:endChr m:val="⌋"/>
                          <m:ctrlPr>
                            <w:rPr>
                              <w:rFonts w:ascii="Cambria Math" w:eastAsia="宋体" w:hAnsi="Cambria Math" w:cs="Times New Roman"/>
                              <w:i/>
                              <w:szCs w:val="20"/>
                            </w:rPr>
                          </m:ctrlPr>
                        </m:dPr>
                        <m:e>
                          <m:r>
                            <w:rPr>
                              <w:rFonts w:ascii="Cambria Math" w:eastAsia="宋体" w:hAnsi="Cambria Math" w:cs="Times New Roman"/>
                              <w:szCs w:val="20"/>
                            </w:rPr>
                            <m:t>k/2</m:t>
                          </m:r>
                        </m:e>
                      </m:d>
                    </m:e>
                  </m:d>
                </m:e>
              </m:d>
            </m:num>
            <m:den>
              <m:d>
                <m:dPr>
                  <m:ctrlPr>
                    <w:rPr>
                      <w:rFonts w:ascii="Cambria Math" w:eastAsia="宋体" w:hAnsi="Cambria Math" w:cs="Times New Roman"/>
                      <w:i/>
                      <w:szCs w:val="20"/>
                    </w:rPr>
                  </m:ctrlPr>
                </m:dPr>
                <m:e>
                  <m:r>
                    <w:rPr>
                      <w:rFonts w:ascii="Cambria Math" w:eastAsia="宋体" w:hAnsi="Cambria Math" w:cs="Times New Roman"/>
                      <w:szCs w:val="20"/>
                    </w:rPr>
                    <m:t>6</m:t>
                  </m:r>
                  <m:sSub>
                    <m:sSubPr>
                      <m:ctrlPr>
                        <w:rPr>
                          <w:rFonts w:ascii="Cambria Math" w:eastAsia="宋体" w:hAnsi="Cambria Math" w:cs="Times New Roman"/>
                          <w:i/>
                          <w:szCs w:val="20"/>
                        </w:rPr>
                      </m:ctrlPr>
                    </m:sSubPr>
                    <m:e>
                      <m:r>
                        <w:rPr>
                          <w:rFonts w:ascii="Cambria Math" w:eastAsia="宋体" w:hAnsi="Cambria Math" w:cs="Times New Roman"/>
                          <w:szCs w:val="20"/>
                        </w:rPr>
                        <m:t>r</m:t>
                      </m:r>
                    </m:e>
                    <m:sub>
                      <m:r>
                        <w:rPr>
                          <w:rFonts w:ascii="Cambria Math" w:eastAsia="宋体" w:hAnsi="Cambria Math" w:cs="Times New Roman"/>
                          <w:szCs w:val="20"/>
                        </w:rPr>
                        <m:t>1</m:t>
                      </m:r>
                    </m:sub>
                  </m:sSub>
                  <m:r>
                    <w:rPr>
                      <w:rFonts w:ascii="Cambria Math" w:eastAsia="宋体" w:hAnsi="Cambria Math" w:cs="Times New Roman"/>
                      <w:szCs w:val="20"/>
                    </w:rPr>
                    <m:t>+2</m:t>
                  </m:r>
                  <m:d>
                    <m:dPr>
                      <m:begChr m:val="⌈"/>
                      <m:endChr m:val="⌉"/>
                      <m:ctrlPr>
                        <w:rPr>
                          <w:rFonts w:ascii="Cambria Math" w:eastAsia="宋体" w:hAnsi="Cambria Math" w:cs="Times New Roman"/>
                          <w:i/>
                          <w:szCs w:val="20"/>
                        </w:rPr>
                      </m:ctrlPr>
                    </m:dPr>
                    <m:e>
                      <m:r>
                        <w:rPr>
                          <w:rFonts w:ascii="Cambria Math" w:eastAsia="宋体" w:hAnsi="Cambria Math" w:cs="Times New Roman"/>
                          <w:szCs w:val="20"/>
                        </w:rPr>
                        <m:t>q/k</m:t>
                      </m:r>
                    </m:e>
                  </m:d>
                </m:e>
              </m:d>
            </m:den>
          </m:f>
          <m:r>
            <w:rPr>
              <w:rFonts w:ascii="Cambria Math" w:eastAsia="宋体" w:hAnsi="Cambria Math" w:cs="Times New Roman"/>
              <w:szCs w:val="20"/>
            </w:rPr>
            <m:t>&gt;</m:t>
          </m:r>
          <m:f>
            <m:fPr>
              <m:ctrlPr>
                <w:rPr>
                  <w:rFonts w:ascii="Cambria Math" w:eastAsia="宋体" w:hAnsi="Cambria Math" w:cs="Times New Roman"/>
                  <w:i/>
                  <w:szCs w:val="20"/>
                </w:rPr>
              </m:ctrlPr>
            </m:fPr>
            <m:num>
              <m:r>
                <w:rPr>
                  <w:rFonts w:ascii="Cambria Math" w:eastAsia="宋体" w:hAnsi="Cambria Math" w:cs="Times New Roman"/>
                  <w:szCs w:val="20"/>
                </w:rPr>
                <m:t>2</m:t>
              </m:r>
              <m:sSub>
                <m:sSubPr>
                  <m:ctrlPr>
                    <w:rPr>
                      <w:rFonts w:ascii="Cambria Math" w:eastAsia="宋体" w:hAnsi="Cambria Math" w:cs="Times New Roman"/>
                      <w:i/>
                      <w:szCs w:val="20"/>
                    </w:rPr>
                  </m:ctrlPr>
                </m:sSubPr>
                <m:e>
                  <m:r>
                    <w:rPr>
                      <w:rFonts w:ascii="Cambria Math" w:eastAsia="宋体" w:hAnsi="Cambria Math" w:cs="Times New Roman"/>
                      <w:szCs w:val="20"/>
                    </w:rPr>
                    <m:t>r</m:t>
                  </m:r>
                </m:e>
                <m:sub>
                  <m:r>
                    <w:rPr>
                      <w:rFonts w:ascii="Cambria Math" w:eastAsia="宋体" w:hAnsi="Cambria Math" w:cs="Times New Roman"/>
                      <w:szCs w:val="20"/>
                    </w:rPr>
                    <m:t>1</m:t>
                  </m:r>
                </m:sub>
              </m:sSub>
            </m:num>
            <m:den>
              <m:r>
                <w:rPr>
                  <w:rFonts w:ascii="Cambria Math" w:eastAsia="宋体" w:hAnsi="Cambria Math" w:cs="Times New Roman"/>
                  <w:szCs w:val="20"/>
                </w:rPr>
                <m:t>8</m:t>
              </m:r>
              <m:sSub>
                <m:sSubPr>
                  <m:ctrlPr>
                    <w:rPr>
                      <w:rFonts w:ascii="Cambria Math" w:eastAsia="宋体" w:hAnsi="Cambria Math" w:cs="Times New Roman"/>
                      <w:i/>
                      <w:szCs w:val="20"/>
                    </w:rPr>
                  </m:ctrlPr>
                </m:sSubPr>
                <m:e>
                  <m:r>
                    <w:rPr>
                      <w:rFonts w:ascii="Cambria Math" w:eastAsia="宋体" w:hAnsi="Cambria Math" w:cs="Times New Roman"/>
                      <w:szCs w:val="20"/>
                    </w:rPr>
                    <m:t>r</m:t>
                  </m:r>
                </m:e>
                <m:sub>
                  <m:r>
                    <w:rPr>
                      <w:rFonts w:ascii="Cambria Math" w:eastAsia="宋体" w:hAnsi="Cambria Math" w:cs="Times New Roman"/>
                      <w:szCs w:val="20"/>
                    </w:rPr>
                    <m:t>1</m:t>
                  </m:r>
                </m:sub>
              </m:sSub>
            </m:den>
          </m:f>
          <m:r>
            <w:rPr>
              <w:rFonts w:ascii="Cambria Math" w:eastAsia="宋体" w:hAnsi="Cambria Math" w:cs="Times New Roman"/>
              <w:szCs w:val="20"/>
            </w:rPr>
            <m:t>=</m:t>
          </m:r>
          <m:f>
            <m:fPr>
              <m:ctrlPr>
                <w:rPr>
                  <w:rFonts w:ascii="Cambria Math" w:eastAsia="宋体" w:hAnsi="Cambria Math" w:cs="Times New Roman"/>
                  <w:i/>
                  <w:szCs w:val="20"/>
                </w:rPr>
              </m:ctrlPr>
            </m:fPr>
            <m:num>
              <m:r>
                <w:rPr>
                  <w:rFonts w:ascii="Cambria Math" w:eastAsia="宋体" w:hAnsi="Cambria Math" w:cs="Times New Roman"/>
                  <w:szCs w:val="20"/>
                </w:rPr>
                <m:t>1</m:t>
              </m:r>
            </m:num>
            <m:den>
              <m:r>
                <w:rPr>
                  <w:rFonts w:ascii="Cambria Math" w:eastAsia="宋体" w:hAnsi="Cambria Math" w:cs="Times New Roman"/>
                  <w:szCs w:val="20"/>
                </w:rPr>
                <m:t>4</m:t>
              </m:r>
            </m:den>
          </m:f>
          <m:r>
            <w:rPr>
              <w:rFonts w:ascii="Cambria Math" w:eastAsia="宋体" w:hAnsi="Cambria Math" w:cs="Times New Roman"/>
              <w:szCs w:val="20"/>
            </w:rPr>
            <m:t>.</m:t>
          </m:r>
        </m:oMath>
      </m:oMathPara>
    </w:p>
    <w:p w14:paraId="287DB5F0" w14:textId="77777777" w:rsidR="00B07B1D" w:rsidRDefault="0098069E">
      <w:pPr>
        <w:pStyle w:val="af7"/>
        <w:numPr>
          <w:ilvl w:val="0"/>
          <w:numId w:val="1"/>
        </w:numPr>
        <w:ind w:firstLineChars="0"/>
        <w:rPr>
          <w:rFonts w:ascii="Times New Roman" w:eastAsia="宋体" w:hAnsi="Times New Roman" w:cs="Times New Roman"/>
          <w:szCs w:val="20"/>
        </w:rPr>
      </w:pPr>
      <w:r>
        <w:rPr>
          <w:rFonts w:ascii="Times New Roman" w:eastAsia="宋体" w:hAnsi="Times New Roman" w:cs="Times New Roman" w:hint="eastAsia"/>
          <w:szCs w:val="20"/>
        </w:rPr>
        <w:t>当</w:t>
      </w:r>
      <m:oMath>
        <m:sSub>
          <m:sSubPr>
            <m:ctrlPr>
              <w:rPr>
                <w:rFonts w:ascii="Cambria Math" w:eastAsia="宋体" w:hAnsi="Cambria Math" w:cs="Times New Roman"/>
                <w:szCs w:val="20"/>
              </w:rPr>
            </m:ctrlPr>
          </m:sSubPr>
          <m:e>
            <m:r>
              <m:rPr>
                <m:sty m:val="p"/>
              </m:rPr>
              <w:rPr>
                <w:rFonts w:ascii="Cambria Math" w:eastAsia="宋体" w:hAnsi="Cambria Math" w:cs="Times New Roman"/>
                <w:szCs w:val="20"/>
              </w:rPr>
              <m:t>n</m:t>
            </m:r>
          </m:e>
          <m:sub>
            <m:r>
              <w:rPr>
                <w:rFonts w:ascii="Cambria Math" w:eastAsia="宋体" w:hAnsi="Cambria Math" w:cs="Times New Roman"/>
                <w:szCs w:val="20"/>
              </w:rPr>
              <m:t>0</m:t>
            </m:r>
          </m:sub>
        </m:sSub>
        <m:r>
          <w:rPr>
            <w:rFonts w:ascii="Cambria Math" w:eastAsia="宋体" w:hAnsi="Cambria Math" w:cs="Times New Roman"/>
            <w:szCs w:val="20"/>
          </w:rPr>
          <m:t>≥2</m:t>
        </m:r>
        <m:sSub>
          <m:sSubPr>
            <m:ctrlPr>
              <w:rPr>
                <w:rFonts w:ascii="Cambria Math" w:eastAsia="宋体" w:hAnsi="Cambria Math" w:cs="Times New Roman"/>
                <w:i/>
                <w:szCs w:val="20"/>
              </w:rPr>
            </m:ctrlPr>
          </m:sSubPr>
          <m:e>
            <m:r>
              <w:rPr>
                <w:rFonts w:ascii="Cambria Math" w:eastAsia="宋体" w:hAnsi="Cambria Math" w:cs="Times New Roman"/>
                <w:szCs w:val="20"/>
              </w:rPr>
              <m:t>r</m:t>
            </m:r>
          </m:e>
          <m:sub>
            <m:r>
              <w:rPr>
                <w:rFonts w:ascii="Cambria Math" w:eastAsia="宋体" w:hAnsi="Cambria Math" w:cs="Times New Roman"/>
                <w:szCs w:val="20"/>
              </w:rPr>
              <m:t>1</m:t>
            </m:r>
          </m:sub>
        </m:sSub>
      </m:oMath>
      <w:r>
        <w:rPr>
          <w:rFonts w:ascii="Times New Roman" w:eastAsia="宋体" w:hAnsi="Times New Roman" w:cs="Times New Roman" w:hint="eastAsia"/>
          <w:szCs w:val="20"/>
        </w:rPr>
        <w:t>，且</w:t>
      </w:r>
      <w:r>
        <w:rPr>
          <w:rFonts w:ascii="Times New Roman" w:eastAsia="宋体" w:hAnsi="Times New Roman" w:cs="Times New Roman"/>
          <w:i/>
          <w:szCs w:val="20"/>
        </w:rPr>
        <w:t>k</w:t>
      </w:r>
      <w:r>
        <w:rPr>
          <w:rFonts w:ascii="Times New Roman" w:eastAsia="宋体" w:hAnsi="Times New Roman" w:cs="Times New Roman"/>
          <w:szCs w:val="20"/>
        </w:rPr>
        <w:t>=3</w:t>
      </w:r>
      <w:r>
        <w:rPr>
          <w:rFonts w:ascii="Times New Roman" w:eastAsia="宋体" w:hAnsi="Times New Roman" w:cs="Times New Roman" w:hint="eastAsia"/>
          <w:szCs w:val="20"/>
        </w:rPr>
        <w:t>，则有：</w:t>
      </w:r>
    </w:p>
    <w:p w14:paraId="79B972D9" w14:textId="77777777" w:rsidR="00B07B1D" w:rsidRDefault="0098069E">
      <w:pPr>
        <w:rPr>
          <w:rFonts w:ascii="Times New Roman" w:eastAsia="宋体" w:hAnsi="Times New Roman" w:cs="Times New Roman"/>
          <w:szCs w:val="20"/>
        </w:rPr>
      </w:pPr>
      <m:oMathPara>
        <m:oMathParaPr>
          <m:jc m:val="center"/>
        </m:oMathParaPr>
        <m:oMath>
          <m:r>
            <w:rPr>
              <w:rFonts w:ascii="Cambria Math" w:eastAsia="宋体" w:hAnsi="Cambria Math" w:cs="Times New Roman"/>
              <w:szCs w:val="20"/>
            </w:rPr>
            <m:t>η≥</m:t>
          </m:r>
          <m:f>
            <m:fPr>
              <m:ctrlPr>
                <w:rPr>
                  <w:rFonts w:ascii="Cambria Math" w:eastAsia="宋体" w:hAnsi="Cambria Math" w:cs="Times New Roman"/>
                  <w:szCs w:val="20"/>
                </w:rPr>
              </m:ctrlPr>
            </m:fPr>
            <m:num>
              <m:d>
                <m:dPr>
                  <m:ctrlPr>
                    <w:rPr>
                      <w:rFonts w:ascii="Cambria Math" w:eastAsia="宋体" w:hAnsi="Cambria Math" w:cs="Times New Roman"/>
                      <w:i/>
                      <w:szCs w:val="20"/>
                    </w:rPr>
                  </m:ctrlPr>
                </m:dPr>
                <m:e>
                  <m:r>
                    <w:rPr>
                      <w:rFonts w:ascii="Cambria Math" w:eastAsia="宋体" w:hAnsi="Cambria Math" w:cs="Times New Roman"/>
                      <w:szCs w:val="20"/>
                    </w:rPr>
                    <m:t>6</m:t>
                  </m:r>
                  <m:sSub>
                    <m:sSubPr>
                      <m:ctrlPr>
                        <w:rPr>
                          <w:rFonts w:ascii="Cambria Math" w:eastAsia="宋体" w:hAnsi="Cambria Math" w:cs="Times New Roman"/>
                          <w:i/>
                          <w:szCs w:val="20"/>
                        </w:rPr>
                      </m:ctrlPr>
                    </m:sSubPr>
                    <m:e>
                      <m:r>
                        <w:rPr>
                          <w:rFonts w:ascii="Cambria Math" w:eastAsia="宋体" w:hAnsi="Cambria Math" w:cs="Times New Roman" w:hint="eastAsia"/>
                          <w:szCs w:val="20"/>
                        </w:rPr>
                        <m:t>r</m:t>
                      </m:r>
                    </m:e>
                    <m:sub>
                      <m:r>
                        <w:rPr>
                          <w:rFonts w:ascii="Cambria Math" w:eastAsia="宋体" w:hAnsi="Cambria Math" w:cs="Times New Roman"/>
                          <w:szCs w:val="20"/>
                        </w:rPr>
                        <m:t>1</m:t>
                      </m:r>
                    </m:sub>
                  </m:sSub>
                  <m:r>
                    <w:rPr>
                      <w:rFonts w:ascii="Cambria Math" w:eastAsia="宋体" w:hAnsi="Cambria Math" w:cs="Times New Roman"/>
                      <w:szCs w:val="20"/>
                    </w:rPr>
                    <m:t>+2</m:t>
                  </m:r>
                  <m:d>
                    <m:dPr>
                      <m:begChr m:val="⌈"/>
                      <m:endChr m:val="⌉"/>
                      <m:ctrlPr>
                        <w:rPr>
                          <w:rFonts w:ascii="Cambria Math" w:eastAsia="宋体" w:hAnsi="Cambria Math" w:cs="Times New Roman"/>
                          <w:i/>
                          <w:szCs w:val="20"/>
                        </w:rPr>
                      </m:ctrlPr>
                    </m:dPr>
                    <m:e>
                      <m:r>
                        <w:rPr>
                          <w:rFonts w:ascii="Cambria Math" w:eastAsia="宋体" w:hAnsi="Cambria Math" w:cs="Times New Roman"/>
                          <w:szCs w:val="20"/>
                        </w:rPr>
                        <m:t>q/3</m:t>
                      </m:r>
                    </m:e>
                  </m:d>
                </m:e>
              </m:d>
              <m:r>
                <w:rPr>
                  <w:rFonts w:ascii="Cambria Math" w:eastAsia="宋体" w:hAnsi="Cambria Math" w:cs="Times New Roman"/>
                  <w:szCs w:val="20"/>
                </w:rPr>
                <m:t>-</m:t>
              </m:r>
              <m:d>
                <m:dPr>
                  <m:ctrlPr>
                    <w:rPr>
                      <w:rFonts w:ascii="Cambria Math" w:eastAsia="宋体" w:hAnsi="Cambria Math" w:cs="Times New Roman"/>
                      <w:i/>
                      <w:szCs w:val="20"/>
                    </w:rPr>
                  </m:ctrlPr>
                </m:dPr>
                <m:e>
                  <m:r>
                    <w:rPr>
                      <w:rFonts w:ascii="Cambria Math" w:eastAsia="宋体" w:hAnsi="Cambria Math" w:cs="Times New Roman"/>
                      <w:szCs w:val="20"/>
                    </w:rPr>
                    <m:t>5</m:t>
                  </m:r>
                  <m:sSub>
                    <m:sSubPr>
                      <m:ctrlPr>
                        <w:rPr>
                          <w:rFonts w:ascii="Cambria Math" w:eastAsia="宋体" w:hAnsi="Cambria Math" w:cs="Times New Roman"/>
                          <w:i/>
                          <w:szCs w:val="20"/>
                        </w:rPr>
                      </m:ctrlPr>
                    </m:sSubPr>
                    <m:e>
                      <m:r>
                        <w:rPr>
                          <w:rFonts w:ascii="Cambria Math" w:eastAsia="宋体" w:hAnsi="Cambria Math" w:cs="Times New Roman"/>
                          <w:szCs w:val="20"/>
                        </w:rPr>
                        <m:t>r</m:t>
                      </m:r>
                    </m:e>
                    <m:sub>
                      <m:r>
                        <w:rPr>
                          <w:rFonts w:ascii="Cambria Math" w:eastAsia="宋体" w:hAnsi="Cambria Math" w:cs="Times New Roman"/>
                          <w:szCs w:val="20"/>
                        </w:rPr>
                        <m:t>1</m:t>
                      </m:r>
                    </m:sub>
                  </m:sSub>
                  <m:r>
                    <w:rPr>
                      <w:rFonts w:ascii="Cambria Math" w:eastAsia="宋体" w:hAnsi="Cambria Math" w:cs="Times New Roman"/>
                      <w:szCs w:val="20"/>
                    </w:rPr>
                    <m:t>+q</m:t>
                  </m:r>
                </m:e>
              </m:d>
            </m:num>
            <m:den>
              <m:d>
                <m:dPr>
                  <m:ctrlPr>
                    <w:rPr>
                      <w:rFonts w:ascii="Cambria Math" w:eastAsia="宋体" w:hAnsi="Cambria Math" w:cs="Times New Roman"/>
                      <w:i/>
                      <w:szCs w:val="20"/>
                    </w:rPr>
                  </m:ctrlPr>
                </m:dPr>
                <m:e>
                  <m:r>
                    <w:rPr>
                      <w:rFonts w:ascii="Cambria Math" w:eastAsia="宋体" w:hAnsi="Cambria Math" w:cs="Times New Roman"/>
                      <w:szCs w:val="20"/>
                    </w:rPr>
                    <m:t>6</m:t>
                  </m:r>
                  <m:sSub>
                    <m:sSubPr>
                      <m:ctrlPr>
                        <w:rPr>
                          <w:rFonts w:ascii="Cambria Math" w:eastAsia="宋体" w:hAnsi="Cambria Math" w:cs="Times New Roman"/>
                          <w:i/>
                          <w:szCs w:val="20"/>
                        </w:rPr>
                      </m:ctrlPr>
                    </m:sSubPr>
                    <m:e>
                      <m:r>
                        <w:rPr>
                          <w:rFonts w:ascii="Cambria Math" w:eastAsia="宋体" w:hAnsi="Cambria Math" w:cs="Times New Roman" w:hint="eastAsia"/>
                          <w:szCs w:val="20"/>
                        </w:rPr>
                        <m:t>r</m:t>
                      </m:r>
                    </m:e>
                    <m:sub>
                      <m:r>
                        <w:rPr>
                          <w:rFonts w:ascii="Cambria Math" w:eastAsia="宋体" w:hAnsi="Cambria Math" w:cs="Times New Roman"/>
                          <w:szCs w:val="20"/>
                        </w:rPr>
                        <m:t>1</m:t>
                      </m:r>
                    </m:sub>
                  </m:sSub>
                  <m:r>
                    <w:rPr>
                      <w:rFonts w:ascii="Cambria Math" w:eastAsia="宋体" w:hAnsi="Cambria Math" w:cs="Times New Roman"/>
                      <w:szCs w:val="20"/>
                    </w:rPr>
                    <m:t>+2</m:t>
                  </m:r>
                  <m:d>
                    <m:dPr>
                      <m:begChr m:val="⌈"/>
                      <m:endChr m:val="⌉"/>
                      <m:ctrlPr>
                        <w:rPr>
                          <w:rFonts w:ascii="Cambria Math" w:eastAsia="宋体" w:hAnsi="Cambria Math" w:cs="Times New Roman"/>
                          <w:i/>
                          <w:szCs w:val="20"/>
                        </w:rPr>
                      </m:ctrlPr>
                    </m:dPr>
                    <m:e>
                      <m:r>
                        <w:rPr>
                          <w:rFonts w:ascii="Cambria Math" w:eastAsia="宋体" w:hAnsi="Cambria Math" w:cs="Times New Roman"/>
                          <w:szCs w:val="20"/>
                        </w:rPr>
                        <m:t>q/3</m:t>
                      </m:r>
                    </m:e>
                  </m:d>
                </m:e>
              </m:d>
            </m:den>
          </m:f>
          <m:r>
            <w:rPr>
              <w:rFonts w:ascii="Cambria Math" w:eastAsia="宋体" w:hAnsi="Cambria Math" w:cs="Times New Roman"/>
              <w:szCs w:val="20"/>
            </w:rPr>
            <m:t>&gt;</m:t>
          </m:r>
          <m:f>
            <m:fPr>
              <m:ctrlPr>
                <w:rPr>
                  <w:rFonts w:ascii="Cambria Math" w:eastAsia="宋体" w:hAnsi="Cambria Math" w:cs="Times New Roman"/>
                  <w:i/>
                  <w:szCs w:val="20"/>
                </w:rPr>
              </m:ctrlPr>
            </m:fPr>
            <m:num>
              <m:d>
                <m:dPr>
                  <m:ctrlPr>
                    <w:rPr>
                      <w:rFonts w:ascii="Cambria Math" w:eastAsia="宋体" w:hAnsi="Cambria Math" w:cs="Times New Roman"/>
                      <w:i/>
                      <w:szCs w:val="20"/>
                    </w:rPr>
                  </m:ctrlPr>
                </m:dPr>
                <m:e>
                  <m:r>
                    <w:rPr>
                      <w:rFonts w:ascii="Cambria Math" w:eastAsia="宋体" w:hAnsi="Cambria Math" w:cs="Times New Roman"/>
                      <w:szCs w:val="20"/>
                    </w:rPr>
                    <m:t>2/3</m:t>
                  </m:r>
                </m:e>
              </m:d>
              <m:sSub>
                <m:sSubPr>
                  <m:ctrlPr>
                    <w:rPr>
                      <w:rFonts w:ascii="Cambria Math" w:eastAsia="宋体" w:hAnsi="Cambria Math" w:cs="Times New Roman"/>
                      <w:i/>
                      <w:szCs w:val="20"/>
                    </w:rPr>
                  </m:ctrlPr>
                </m:sSubPr>
                <m:e>
                  <m:r>
                    <w:rPr>
                      <w:rFonts w:ascii="Cambria Math" w:eastAsia="宋体" w:hAnsi="Cambria Math" w:cs="Times New Roman"/>
                      <w:szCs w:val="20"/>
                    </w:rPr>
                    <m:t>r</m:t>
                  </m:r>
                </m:e>
                <m:sub>
                  <m:r>
                    <w:rPr>
                      <w:rFonts w:ascii="Cambria Math" w:eastAsia="宋体" w:hAnsi="Cambria Math" w:cs="Times New Roman"/>
                      <w:szCs w:val="20"/>
                    </w:rPr>
                    <m:t>1</m:t>
                  </m:r>
                </m:sub>
              </m:sSub>
            </m:num>
            <m:den>
              <m:r>
                <w:rPr>
                  <w:rFonts w:ascii="Cambria Math" w:eastAsia="宋体" w:hAnsi="Cambria Math" w:cs="Times New Roman"/>
                  <w:szCs w:val="20"/>
                </w:rPr>
                <m:t>7</m:t>
              </m:r>
              <m:sSub>
                <m:sSubPr>
                  <m:ctrlPr>
                    <w:rPr>
                      <w:rFonts w:ascii="Cambria Math" w:eastAsia="宋体" w:hAnsi="Cambria Math" w:cs="Times New Roman"/>
                      <w:i/>
                      <w:szCs w:val="20"/>
                    </w:rPr>
                  </m:ctrlPr>
                </m:sSubPr>
                <m:e>
                  <m:r>
                    <w:rPr>
                      <w:rFonts w:ascii="Cambria Math" w:eastAsia="宋体" w:hAnsi="Cambria Math" w:cs="Times New Roman"/>
                      <w:szCs w:val="20"/>
                    </w:rPr>
                    <m:t>r</m:t>
                  </m:r>
                </m:e>
                <m:sub>
                  <m:r>
                    <w:rPr>
                      <w:rFonts w:ascii="Cambria Math" w:eastAsia="宋体" w:hAnsi="Cambria Math" w:cs="Times New Roman"/>
                      <w:szCs w:val="20"/>
                    </w:rPr>
                    <m:t>1</m:t>
                  </m:r>
                </m:sub>
              </m:sSub>
            </m:den>
          </m:f>
          <m:r>
            <w:rPr>
              <w:rFonts w:ascii="Cambria Math" w:eastAsia="宋体" w:hAnsi="Cambria Math" w:cs="Times New Roman"/>
              <w:szCs w:val="20"/>
            </w:rPr>
            <m:t>=</m:t>
          </m:r>
          <m:f>
            <m:fPr>
              <m:ctrlPr>
                <w:rPr>
                  <w:rFonts w:ascii="Cambria Math" w:eastAsia="宋体" w:hAnsi="Cambria Math" w:cs="Times New Roman"/>
                  <w:i/>
                  <w:szCs w:val="20"/>
                </w:rPr>
              </m:ctrlPr>
            </m:fPr>
            <m:num>
              <m:r>
                <w:rPr>
                  <w:rFonts w:ascii="Cambria Math" w:eastAsia="宋体" w:hAnsi="Cambria Math" w:cs="Times New Roman"/>
                  <w:szCs w:val="20"/>
                </w:rPr>
                <m:t>2</m:t>
              </m:r>
            </m:num>
            <m:den>
              <m:r>
                <w:rPr>
                  <w:rFonts w:ascii="Cambria Math" w:eastAsia="宋体" w:hAnsi="Cambria Math" w:cs="Times New Roman"/>
                  <w:szCs w:val="20"/>
                </w:rPr>
                <m:t>21</m:t>
              </m:r>
            </m:den>
          </m:f>
          <m:r>
            <w:rPr>
              <w:rFonts w:ascii="Cambria Math" w:eastAsia="宋体" w:hAnsi="Cambria Math" w:cs="Times New Roman"/>
              <w:szCs w:val="20"/>
            </w:rPr>
            <m:t>.</m:t>
          </m:r>
        </m:oMath>
      </m:oMathPara>
    </w:p>
    <w:p w14:paraId="5A77E481" w14:textId="77777777" w:rsidR="00B07B1D" w:rsidRDefault="0098069E">
      <w:pPr>
        <w:pStyle w:val="af7"/>
        <w:numPr>
          <w:ilvl w:val="0"/>
          <w:numId w:val="1"/>
        </w:numPr>
        <w:ind w:firstLineChars="0"/>
        <w:rPr>
          <w:rFonts w:ascii="Times New Roman" w:eastAsia="宋体" w:hAnsi="Times New Roman" w:cs="Times New Roman"/>
          <w:szCs w:val="20"/>
        </w:rPr>
      </w:pPr>
      <w:r>
        <w:rPr>
          <w:rFonts w:ascii="Times New Roman" w:eastAsia="宋体" w:hAnsi="Times New Roman" w:cs="Times New Roman" w:hint="eastAsia"/>
          <w:szCs w:val="20"/>
        </w:rPr>
        <w:t>当</w:t>
      </w:r>
      <m:oMath>
        <m:sSub>
          <m:sSubPr>
            <m:ctrlPr>
              <w:rPr>
                <w:rFonts w:ascii="Cambria Math" w:eastAsia="宋体" w:hAnsi="Cambria Math" w:cs="Times New Roman"/>
                <w:szCs w:val="20"/>
              </w:rPr>
            </m:ctrlPr>
          </m:sSubPr>
          <m:e>
            <m:r>
              <m:rPr>
                <m:sty m:val="p"/>
              </m:rPr>
              <w:rPr>
                <w:rFonts w:ascii="Cambria Math" w:eastAsia="宋体" w:hAnsi="Cambria Math" w:cs="Times New Roman"/>
                <w:szCs w:val="20"/>
              </w:rPr>
              <m:t>n</m:t>
            </m:r>
          </m:e>
          <m:sub>
            <m:r>
              <w:rPr>
                <w:rFonts w:ascii="Cambria Math" w:eastAsia="宋体" w:hAnsi="Cambria Math" w:cs="Times New Roman"/>
                <w:szCs w:val="20"/>
              </w:rPr>
              <m:t>0</m:t>
            </m:r>
          </m:sub>
        </m:sSub>
        <m:r>
          <w:rPr>
            <w:rFonts w:ascii="Cambria Math" w:eastAsia="宋体" w:hAnsi="Cambria Math" w:cs="Times New Roman"/>
            <w:szCs w:val="20"/>
          </w:rPr>
          <m:t>≥2</m:t>
        </m:r>
        <m:sSub>
          <m:sSubPr>
            <m:ctrlPr>
              <w:rPr>
                <w:rFonts w:ascii="Cambria Math" w:eastAsia="宋体" w:hAnsi="Cambria Math" w:cs="Times New Roman"/>
                <w:i/>
                <w:szCs w:val="20"/>
              </w:rPr>
            </m:ctrlPr>
          </m:sSubPr>
          <m:e>
            <m:r>
              <w:rPr>
                <w:rFonts w:ascii="Cambria Math" w:eastAsia="宋体" w:hAnsi="Cambria Math" w:cs="Times New Roman"/>
                <w:szCs w:val="20"/>
              </w:rPr>
              <m:t>r</m:t>
            </m:r>
          </m:e>
          <m:sub>
            <m:r>
              <w:rPr>
                <w:rFonts w:ascii="Cambria Math" w:eastAsia="宋体" w:hAnsi="Cambria Math" w:cs="Times New Roman"/>
                <w:szCs w:val="20"/>
              </w:rPr>
              <m:t>1</m:t>
            </m:r>
          </m:sub>
        </m:sSub>
      </m:oMath>
      <w:r>
        <w:rPr>
          <w:rFonts w:ascii="Times New Roman" w:eastAsia="宋体" w:hAnsi="Times New Roman" w:cs="Times New Roman" w:hint="eastAsia"/>
          <w:szCs w:val="20"/>
        </w:rPr>
        <w:t>，</w:t>
      </w:r>
      <w:r>
        <w:rPr>
          <w:rFonts w:ascii="Times New Roman" w:eastAsia="宋体" w:hAnsi="Times New Roman" w:cs="Times New Roman"/>
          <w:i/>
          <w:szCs w:val="20"/>
        </w:rPr>
        <w:t>k</w:t>
      </w:r>
      <w:r>
        <w:rPr>
          <w:rFonts w:ascii="Times New Roman" w:eastAsia="宋体" w:hAnsi="Times New Roman" w:cs="Times New Roman" w:hint="eastAsia"/>
          <w:szCs w:val="20"/>
        </w:rPr>
        <w:t>不能取到</w:t>
      </w:r>
      <w:r>
        <w:rPr>
          <w:rFonts w:ascii="Times New Roman" w:eastAsia="宋体" w:hAnsi="Times New Roman" w:cs="Times New Roman" w:hint="eastAsia"/>
          <w:szCs w:val="20"/>
        </w:rPr>
        <w:t>1</w:t>
      </w:r>
      <w:r>
        <w:rPr>
          <w:rFonts w:ascii="Times New Roman" w:eastAsia="宋体" w:hAnsi="Times New Roman" w:cs="Times New Roman" w:hint="eastAsia"/>
          <w:szCs w:val="20"/>
        </w:rPr>
        <w:t>。当</w:t>
      </w:r>
      <w:r>
        <w:rPr>
          <w:rFonts w:ascii="Times New Roman" w:eastAsia="宋体" w:hAnsi="Times New Roman" w:cs="Times New Roman" w:hint="eastAsia"/>
          <w:i/>
          <w:szCs w:val="20"/>
        </w:rPr>
        <w:t>k</w:t>
      </w:r>
      <w:r>
        <w:rPr>
          <w:rFonts w:ascii="Times New Roman" w:eastAsia="宋体" w:hAnsi="Times New Roman" w:cs="Times New Roman" w:hint="eastAsia"/>
          <w:szCs w:val="20"/>
        </w:rPr>
        <w:t>为大于</w:t>
      </w:r>
      <w:r>
        <w:rPr>
          <w:rFonts w:ascii="Times New Roman" w:eastAsia="宋体" w:hAnsi="Times New Roman" w:cs="Times New Roman" w:hint="eastAsia"/>
          <w:szCs w:val="20"/>
        </w:rPr>
        <w:t>3</w:t>
      </w:r>
      <w:r>
        <w:rPr>
          <w:rFonts w:ascii="Times New Roman" w:eastAsia="宋体" w:hAnsi="Times New Roman" w:cs="Times New Roman" w:hint="eastAsia"/>
          <w:szCs w:val="20"/>
        </w:rPr>
        <w:t>的奇数时，则有：</w:t>
      </w:r>
    </w:p>
    <w:p w14:paraId="44862039" w14:textId="77777777" w:rsidR="00B07B1D" w:rsidRDefault="0098069E">
      <w:pPr>
        <w:rPr>
          <w:rFonts w:ascii="Times New Roman" w:eastAsia="宋体" w:hAnsi="Times New Roman" w:cs="Times New Roman"/>
          <w:szCs w:val="20"/>
        </w:rPr>
      </w:pPr>
      <m:oMathPara>
        <m:oMathParaPr>
          <m:jc m:val="center"/>
        </m:oMathParaPr>
        <m:oMath>
          <m:r>
            <w:rPr>
              <w:rFonts w:ascii="Cambria Math" w:eastAsia="宋体" w:hAnsi="Cambria Math" w:cs="Times New Roman"/>
              <w:szCs w:val="20"/>
            </w:rPr>
            <m:t>η=</m:t>
          </m:r>
          <m:f>
            <m:fPr>
              <m:ctrlPr>
                <w:rPr>
                  <w:rFonts w:ascii="Cambria Math" w:eastAsia="宋体" w:hAnsi="Cambria Math" w:cs="Times New Roman"/>
                  <w:szCs w:val="20"/>
                </w:rPr>
              </m:ctrlPr>
            </m:fPr>
            <m:num>
              <m:d>
                <m:dPr>
                  <m:ctrlPr>
                    <w:rPr>
                      <w:rFonts w:ascii="Cambria Math" w:eastAsia="宋体" w:hAnsi="Cambria Math" w:cs="Times New Roman"/>
                      <w:i/>
                      <w:szCs w:val="20"/>
                    </w:rPr>
                  </m:ctrlPr>
                </m:dPr>
                <m:e>
                  <m:r>
                    <w:rPr>
                      <w:rFonts w:ascii="Cambria Math" w:eastAsia="宋体" w:hAnsi="Cambria Math" w:cs="Times New Roman"/>
                      <w:szCs w:val="20"/>
                    </w:rPr>
                    <m:t>6</m:t>
                  </m:r>
                  <m:sSub>
                    <m:sSubPr>
                      <m:ctrlPr>
                        <w:rPr>
                          <w:rFonts w:ascii="Cambria Math" w:eastAsia="宋体" w:hAnsi="Cambria Math" w:cs="Times New Roman"/>
                          <w:i/>
                          <w:szCs w:val="20"/>
                        </w:rPr>
                      </m:ctrlPr>
                    </m:sSubPr>
                    <m:e>
                      <m:r>
                        <w:rPr>
                          <w:rFonts w:ascii="Cambria Math" w:eastAsia="宋体" w:hAnsi="Cambria Math" w:cs="Times New Roman" w:hint="eastAsia"/>
                          <w:szCs w:val="20"/>
                        </w:rPr>
                        <m:t>r</m:t>
                      </m:r>
                    </m:e>
                    <m:sub>
                      <m:r>
                        <w:rPr>
                          <w:rFonts w:ascii="Cambria Math" w:eastAsia="宋体" w:hAnsi="Cambria Math" w:cs="Times New Roman"/>
                          <w:szCs w:val="20"/>
                        </w:rPr>
                        <m:t>1</m:t>
                      </m:r>
                    </m:sub>
                  </m:sSub>
                  <m:r>
                    <w:rPr>
                      <w:rFonts w:ascii="Cambria Math" w:eastAsia="宋体" w:hAnsi="Cambria Math" w:cs="Times New Roman"/>
                      <w:szCs w:val="20"/>
                    </w:rPr>
                    <m:t>+2</m:t>
                  </m:r>
                  <m:d>
                    <m:dPr>
                      <m:begChr m:val="⌈"/>
                      <m:endChr m:val="⌉"/>
                      <m:ctrlPr>
                        <w:rPr>
                          <w:rFonts w:ascii="Cambria Math" w:eastAsia="宋体" w:hAnsi="Cambria Math" w:cs="Times New Roman"/>
                          <w:i/>
                          <w:szCs w:val="20"/>
                        </w:rPr>
                      </m:ctrlPr>
                    </m:dPr>
                    <m:e>
                      <m:r>
                        <w:rPr>
                          <w:rFonts w:ascii="Cambria Math" w:eastAsia="宋体" w:hAnsi="Cambria Math" w:cs="Times New Roman" w:hint="eastAsia"/>
                          <w:szCs w:val="20"/>
                        </w:rPr>
                        <m:t>q</m:t>
                      </m:r>
                      <m:r>
                        <w:rPr>
                          <w:rFonts w:ascii="Cambria Math" w:eastAsia="宋体" w:hAnsi="Cambria Math" w:cs="Times New Roman"/>
                          <w:szCs w:val="20"/>
                        </w:rPr>
                        <m:t>/k</m:t>
                      </m:r>
                    </m:e>
                  </m:d>
                </m:e>
              </m:d>
              <m:r>
                <w:rPr>
                  <w:rFonts w:ascii="Cambria Math" w:eastAsia="宋体" w:hAnsi="Cambria Math" w:cs="Times New Roman"/>
                  <w:szCs w:val="20"/>
                </w:rPr>
                <m:t>-</m:t>
              </m:r>
              <m:d>
                <m:dPr>
                  <m:ctrlPr>
                    <w:rPr>
                      <w:rFonts w:ascii="Cambria Math" w:eastAsia="宋体" w:hAnsi="Cambria Math" w:cs="Times New Roman"/>
                      <w:i/>
                      <w:szCs w:val="20"/>
                    </w:rPr>
                  </m:ctrlPr>
                </m:dPr>
                <m:e>
                  <m:r>
                    <w:rPr>
                      <w:rFonts w:ascii="Cambria Math" w:eastAsia="宋体" w:hAnsi="Cambria Math" w:cs="Times New Roman"/>
                      <w:szCs w:val="20"/>
                    </w:rPr>
                    <m:t>4</m:t>
                  </m:r>
                  <m:sSub>
                    <m:sSubPr>
                      <m:ctrlPr>
                        <w:rPr>
                          <w:rFonts w:ascii="Cambria Math" w:eastAsia="宋体" w:hAnsi="Cambria Math" w:cs="Times New Roman"/>
                          <w:i/>
                          <w:szCs w:val="20"/>
                        </w:rPr>
                      </m:ctrlPr>
                    </m:sSubPr>
                    <m:e>
                      <m:r>
                        <w:rPr>
                          <w:rFonts w:ascii="Cambria Math" w:eastAsia="宋体" w:hAnsi="Cambria Math" w:cs="Times New Roman"/>
                          <w:szCs w:val="20"/>
                        </w:rPr>
                        <m:t>r</m:t>
                      </m:r>
                    </m:e>
                    <m:sub>
                      <m:r>
                        <w:rPr>
                          <w:rFonts w:ascii="Cambria Math" w:eastAsia="宋体" w:hAnsi="Cambria Math" w:cs="Times New Roman"/>
                          <w:szCs w:val="20"/>
                        </w:rPr>
                        <m:t>1</m:t>
                      </m:r>
                    </m:sub>
                  </m:sSub>
                  <m:r>
                    <w:rPr>
                      <w:rFonts w:ascii="Cambria Math" w:eastAsia="宋体" w:hAnsi="Cambria Math" w:cs="Times New Roman"/>
                      <w:szCs w:val="20"/>
                    </w:rPr>
                    <m:t>+</m:t>
                  </m:r>
                  <m:d>
                    <m:dPr>
                      <m:begChr m:val="⌈"/>
                      <m:endChr m:val="⌉"/>
                      <m:ctrlPr>
                        <w:rPr>
                          <w:rFonts w:ascii="Cambria Math" w:eastAsia="宋体" w:hAnsi="Cambria Math" w:cs="Times New Roman"/>
                          <w:i/>
                          <w:szCs w:val="20"/>
                        </w:rPr>
                      </m:ctrlPr>
                    </m:dPr>
                    <m:e>
                      <m:d>
                        <m:dPr>
                          <m:ctrlPr>
                            <w:rPr>
                              <w:rFonts w:ascii="Cambria Math" w:eastAsia="宋体" w:hAnsi="Cambria Math" w:cs="Times New Roman"/>
                              <w:i/>
                              <w:szCs w:val="20"/>
                            </w:rPr>
                          </m:ctrlPr>
                        </m:dPr>
                        <m:e>
                          <m:sSub>
                            <m:sSubPr>
                              <m:ctrlPr>
                                <w:rPr>
                                  <w:rFonts w:ascii="Cambria Math" w:eastAsia="宋体" w:hAnsi="Cambria Math" w:cs="Times New Roman"/>
                                  <w:i/>
                                  <w:szCs w:val="20"/>
                                </w:rPr>
                              </m:ctrlPr>
                            </m:sSubPr>
                            <m:e>
                              <m:r>
                                <w:rPr>
                                  <w:rFonts w:ascii="Cambria Math" w:eastAsia="宋体" w:hAnsi="Cambria Math" w:cs="Times New Roman"/>
                                  <w:szCs w:val="20"/>
                                </w:rPr>
                                <m:t>r</m:t>
                              </m:r>
                            </m:e>
                            <m:sub>
                              <m:r>
                                <w:rPr>
                                  <w:rFonts w:ascii="Cambria Math" w:eastAsia="宋体" w:hAnsi="Cambria Math" w:cs="Times New Roman"/>
                                  <w:szCs w:val="20"/>
                                </w:rPr>
                                <m:t>1</m:t>
                              </m:r>
                            </m:sub>
                          </m:sSub>
                          <m:r>
                            <w:rPr>
                              <w:rFonts w:ascii="Cambria Math" w:eastAsia="宋体" w:hAnsi="Cambria Math" w:cs="Times New Roman"/>
                              <w:szCs w:val="20"/>
                            </w:rPr>
                            <m:t>+q</m:t>
                          </m:r>
                        </m:e>
                      </m:d>
                      <m:r>
                        <w:rPr>
                          <w:rFonts w:ascii="Cambria Math" w:eastAsia="宋体" w:hAnsi="Cambria Math" w:cs="Times New Roman"/>
                          <w:szCs w:val="20"/>
                        </w:rPr>
                        <m:t>/</m:t>
                      </m:r>
                      <m:d>
                        <m:dPr>
                          <m:begChr m:val="⌊"/>
                          <m:endChr m:val="⌋"/>
                          <m:ctrlPr>
                            <w:rPr>
                              <w:rFonts w:ascii="Cambria Math" w:eastAsia="宋体" w:hAnsi="Cambria Math" w:cs="Times New Roman"/>
                              <w:i/>
                              <w:szCs w:val="20"/>
                            </w:rPr>
                          </m:ctrlPr>
                        </m:dPr>
                        <m:e>
                          <m:r>
                            <w:rPr>
                              <w:rFonts w:ascii="Cambria Math" w:eastAsia="宋体" w:hAnsi="Cambria Math" w:cs="Times New Roman"/>
                              <w:szCs w:val="20"/>
                            </w:rPr>
                            <m:t>k/2</m:t>
                          </m:r>
                        </m:e>
                      </m:d>
                    </m:e>
                  </m:d>
                </m:e>
              </m:d>
            </m:num>
            <m:den>
              <m:d>
                <m:dPr>
                  <m:ctrlPr>
                    <w:rPr>
                      <w:rFonts w:ascii="Cambria Math" w:eastAsia="宋体" w:hAnsi="Cambria Math" w:cs="Times New Roman"/>
                      <w:i/>
                      <w:szCs w:val="20"/>
                    </w:rPr>
                  </m:ctrlPr>
                </m:dPr>
                <m:e>
                  <m:r>
                    <w:rPr>
                      <w:rFonts w:ascii="Cambria Math" w:eastAsia="宋体" w:hAnsi="Cambria Math" w:cs="Times New Roman"/>
                      <w:szCs w:val="20"/>
                    </w:rPr>
                    <m:t>6</m:t>
                  </m:r>
                  <m:sSub>
                    <m:sSubPr>
                      <m:ctrlPr>
                        <w:rPr>
                          <w:rFonts w:ascii="Cambria Math" w:eastAsia="宋体" w:hAnsi="Cambria Math" w:cs="Times New Roman"/>
                          <w:i/>
                          <w:szCs w:val="20"/>
                        </w:rPr>
                      </m:ctrlPr>
                    </m:sSubPr>
                    <m:e>
                      <m:r>
                        <w:rPr>
                          <w:rFonts w:ascii="Cambria Math" w:eastAsia="宋体" w:hAnsi="Cambria Math" w:cs="Times New Roman" w:hint="eastAsia"/>
                          <w:szCs w:val="20"/>
                        </w:rPr>
                        <m:t>r</m:t>
                      </m:r>
                    </m:e>
                    <m:sub>
                      <m:r>
                        <w:rPr>
                          <w:rFonts w:ascii="Cambria Math" w:eastAsia="宋体" w:hAnsi="Cambria Math" w:cs="Times New Roman"/>
                          <w:szCs w:val="20"/>
                        </w:rPr>
                        <m:t>1</m:t>
                      </m:r>
                    </m:sub>
                  </m:sSub>
                  <m:r>
                    <w:rPr>
                      <w:rFonts w:ascii="Cambria Math" w:eastAsia="宋体" w:hAnsi="Cambria Math" w:cs="Times New Roman"/>
                      <w:szCs w:val="20"/>
                    </w:rPr>
                    <m:t>+2</m:t>
                  </m:r>
                  <m:d>
                    <m:dPr>
                      <m:begChr m:val="⌈"/>
                      <m:endChr m:val="⌉"/>
                      <m:ctrlPr>
                        <w:rPr>
                          <w:rFonts w:ascii="Cambria Math" w:eastAsia="宋体" w:hAnsi="Cambria Math" w:cs="Times New Roman"/>
                          <w:i/>
                          <w:szCs w:val="20"/>
                        </w:rPr>
                      </m:ctrlPr>
                    </m:dPr>
                    <m:e>
                      <m:r>
                        <w:rPr>
                          <w:rFonts w:ascii="Cambria Math" w:eastAsia="宋体" w:hAnsi="Cambria Math" w:cs="Times New Roman"/>
                          <w:szCs w:val="20"/>
                        </w:rPr>
                        <m:t>q/k</m:t>
                      </m:r>
                    </m:e>
                  </m:d>
                </m:e>
              </m:d>
            </m:den>
          </m:f>
        </m:oMath>
      </m:oMathPara>
    </w:p>
    <w:p w14:paraId="688F121B" w14:textId="77777777" w:rsidR="00B07B1D" w:rsidRDefault="0098069E">
      <w:pPr>
        <w:rPr>
          <w:rFonts w:ascii="Times New Roman" w:eastAsia="宋体" w:hAnsi="Times New Roman" w:cs="Times New Roman"/>
          <w:szCs w:val="20"/>
        </w:rPr>
      </w:pPr>
      <m:oMathPara>
        <m:oMath>
          <m:r>
            <m:rPr>
              <m:sty m:val="p"/>
            </m:rPr>
            <w:rPr>
              <w:rFonts w:ascii="Cambria Math" w:eastAsia="宋体" w:hAnsi="Cambria Math" w:cs="Times New Roman"/>
              <w:szCs w:val="20"/>
            </w:rPr>
            <m:t>≥</m:t>
          </m:r>
          <m:f>
            <m:fPr>
              <m:ctrlPr>
                <w:rPr>
                  <w:rFonts w:ascii="Cambria Math" w:eastAsia="宋体" w:hAnsi="Cambria Math" w:cs="Times New Roman"/>
                  <w:szCs w:val="20"/>
                </w:rPr>
              </m:ctrlPr>
            </m:fPr>
            <m:num>
              <m:sSub>
                <m:sSubPr>
                  <m:ctrlPr>
                    <w:rPr>
                      <w:rFonts w:ascii="Cambria Math" w:eastAsia="宋体" w:hAnsi="Cambria Math" w:cs="Times New Roman"/>
                      <w:i/>
                      <w:szCs w:val="20"/>
                    </w:rPr>
                  </m:ctrlPr>
                </m:sSubPr>
                <m:e>
                  <m:r>
                    <w:rPr>
                      <w:rFonts w:ascii="Cambria Math" w:eastAsia="宋体" w:hAnsi="Cambria Math" w:cs="Times New Roman"/>
                      <w:szCs w:val="20"/>
                    </w:rPr>
                    <m:t>r</m:t>
                  </m:r>
                </m:e>
                <m:sub>
                  <m:r>
                    <w:rPr>
                      <w:rFonts w:ascii="Cambria Math" w:eastAsia="宋体" w:hAnsi="Cambria Math" w:cs="Times New Roman"/>
                      <w:szCs w:val="20"/>
                    </w:rPr>
                    <m:t>1</m:t>
                  </m:r>
                </m:sub>
              </m:sSub>
              <m:r>
                <w:rPr>
                  <w:rFonts w:ascii="Cambria Math" w:eastAsia="宋体" w:hAnsi="Cambria Math" w:cs="Times New Roman"/>
                  <w:szCs w:val="20"/>
                </w:rPr>
                <m:t>+2</m:t>
              </m:r>
              <m:d>
                <m:dPr>
                  <m:begChr m:val="⌈"/>
                  <m:endChr m:val="⌉"/>
                  <m:ctrlPr>
                    <w:rPr>
                      <w:rFonts w:ascii="Cambria Math" w:eastAsia="宋体" w:hAnsi="Cambria Math" w:cs="Times New Roman"/>
                      <w:i/>
                      <w:szCs w:val="20"/>
                    </w:rPr>
                  </m:ctrlPr>
                </m:dPr>
                <m:e>
                  <m:r>
                    <w:rPr>
                      <w:rFonts w:ascii="Cambria Math" w:eastAsia="宋体" w:hAnsi="Cambria Math" w:cs="Times New Roman"/>
                      <w:szCs w:val="20"/>
                    </w:rPr>
                    <m:t>q/k</m:t>
                  </m:r>
                </m:e>
              </m:d>
            </m:num>
            <m:den>
              <m:r>
                <w:rPr>
                  <w:rFonts w:ascii="Cambria Math" w:eastAsia="宋体" w:hAnsi="Cambria Math" w:cs="Times New Roman"/>
                  <w:szCs w:val="20"/>
                </w:rPr>
                <m:t>6</m:t>
              </m:r>
              <m:sSub>
                <m:sSubPr>
                  <m:ctrlPr>
                    <w:rPr>
                      <w:rFonts w:ascii="Cambria Math" w:eastAsia="宋体" w:hAnsi="Cambria Math" w:cs="Times New Roman"/>
                      <w:i/>
                      <w:szCs w:val="20"/>
                    </w:rPr>
                  </m:ctrlPr>
                </m:sSubPr>
                <m:e>
                  <m:r>
                    <w:rPr>
                      <w:rFonts w:ascii="Cambria Math" w:eastAsia="宋体" w:hAnsi="Cambria Math" w:cs="Times New Roman"/>
                      <w:szCs w:val="20"/>
                    </w:rPr>
                    <m:t>r</m:t>
                  </m:r>
                </m:e>
                <m:sub>
                  <m:r>
                    <w:rPr>
                      <w:rFonts w:ascii="Cambria Math" w:eastAsia="宋体" w:hAnsi="Cambria Math" w:cs="Times New Roman"/>
                      <w:szCs w:val="20"/>
                    </w:rPr>
                    <m:t>1</m:t>
                  </m:r>
                </m:sub>
              </m:sSub>
              <m:r>
                <w:rPr>
                  <w:rFonts w:ascii="Cambria Math" w:eastAsia="宋体" w:hAnsi="Cambria Math" w:cs="Times New Roman"/>
                  <w:szCs w:val="20"/>
                </w:rPr>
                <m:t>+2</m:t>
              </m:r>
              <m:d>
                <m:dPr>
                  <m:begChr m:val="⌈"/>
                  <m:endChr m:val="⌉"/>
                  <m:ctrlPr>
                    <w:rPr>
                      <w:rFonts w:ascii="Cambria Math" w:eastAsia="宋体" w:hAnsi="Cambria Math" w:cs="Times New Roman"/>
                      <w:i/>
                      <w:szCs w:val="20"/>
                    </w:rPr>
                  </m:ctrlPr>
                </m:dPr>
                <m:e>
                  <m:r>
                    <w:rPr>
                      <w:rFonts w:ascii="Cambria Math" w:eastAsia="宋体" w:hAnsi="Cambria Math" w:cs="Times New Roman"/>
                      <w:szCs w:val="20"/>
                    </w:rPr>
                    <m:t>q/k</m:t>
                  </m:r>
                </m:e>
              </m:d>
            </m:den>
          </m:f>
          <m:r>
            <w:rPr>
              <w:rFonts w:ascii="Cambria Math" w:eastAsia="宋体" w:hAnsi="Cambria Math" w:cs="Times New Roman"/>
              <w:szCs w:val="20"/>
            </w:rPr>
            <m:t>&gt;</m:t>
          </m:r>
          <m:f>
            <m:fPr>
              <m:ctrlPr>
                <w:rPr>
                  <w:rFonts w:ascii="Cambria Math" w:eastAsia="宋体" w:hAnsi="Cambria Math" w:cs="Times New Roman"/>
                  <w:i/>
                  <w:szCs w:val="20"/>
                </w:rPr>
              </m:ctrlPr>
            </m:fPr>
            <m:num>
              <m:r>
                <w:rPr>
                  <w:rFonts w:ascii="Cambria Math" w:eastAsia="宋体" w:hAnsi="Cambria Math" w:cs="Times New Roman"/>
                  <w:szCs w:val="20"/>
                </w:rPr>
                <m:t>1</m:t>
              </m:r>
            </m:num>
            <m:den>
              <m:r>
                <w:rPr>
                  <w:rFonts w:ascii="Cambria Math" w:eastAsia="宋体" w:hAnsi="Cambria Math" w:cs="Times New Roman"/>
                  <w:szCs w:val="20"/>
                </w:rPr>
                <m:t>6</m:t>
              </m:r>
            </m:den>
          </m:f>
          <m:r>
            <w:rPr>
              <w:rFonts w:ascii="Cambria Math" w:eastAsia="宋体" w:hAnsi="Cambria Math" w:cs="Times New Roman"/>
              <w:szCs w:val="20"/>
            </w:rPr>
            <m:t>.</m:t>
          </m:r>
        </m:oMath>
      </m:oMathPara>
    </w:p>
    <w:p w14:paraId="53B6891F" w14:textId="77777777" w:rsidR="00B07B1D" w:rsidRDefault="0098069E">
      <w:pPr>
        <w:rPr>
          <w:rFonts w:ascii="Times New Roman" w:eastAsia="宋体" w:hAnsi="Times New Roman" w:cs="Times New Roman"/>
          <w:szCs w:val="20"/>
        </w:rPr>
      </w:pPr>
      <w:r>
        <w:rPr>
          <w:rFonts w:ascii="Times New Roman" w:eastAsia="宋体" w:hAnsi="Times New Roman" w:cs="Times New Roman" w:hint="eastAsia"/>
          <w:szCs w:val="20"/>
        </w:rPr>
        <w:t>根据上述分析，联合设计可以降低</w:t>
      </w:r>
      <w:r>
        <w:rPr>
          <w:rFonts w:ascii="Times New Roman" w:eastAsia="宋体" w:hAnsi="Times New Roman" w:cs="Times New Roman" w:hint="eastAsia"/>
          <w:szCs w:val="20"/>
        </w:rPr>
        <w:t>9</w:t>
      </w:r>
      <w:r>
        <w:rPr>
          <w:rFonts w:ascii="Times New Roman" w:eastAsia="宋体" w:hAnsi="Times New Roman" w:cs="Times New Roman"/>
          <w:szCs w:val="20"/>
        </w:rPr>
        <w:t>.5%</w:t>
      </w:r>
      <w:r>
        <w:rPr>
          <w:rFonts w:ascii="Times New Roman" w:eastAsia="宋体" w:hAnsi="Times New Roman" w:cs="Times New Roman" w:hint="eastAsia"/>
          <w:szCs w:val="20"/>
        </w:rPr>
        <w:t>至</w:t>
      </w:r>
      <w:r>
        <w:rPr>
          <w:rFonts w:ascii="Times New Roman" w:eastAsia="宋体" w:hAnsi="Times New Roman" w:cs="Times New Roman"/>
          <w:szCs w:val="20"/>
        </w:rPr>
        <w:t>50%</w:t>
      </w:r>
      <w:r>
        <w:rPr>
          <w:rFonts w:ascii="Times New Roman" w:eastAsia="宋体" w:hAnsi="Times New Roman" w:cs="Times New Roman" w:hint="eastAsia"/>
          <w:szCs w:val="20"/>
        </w:rPr>
        <w:t>的光交换单元数目。</w:t>
      </w:r>
    </w:p>
    <w:p w14:paraId="1CB75902" w14:textId="77777777" w:rsidR="00B07B1D" w:rsidRDefault="0098069E">
      <w:pPr>
        <w:ind w:firstLine="422"/>
        <w:rPr>
          <w:rFonts w:ascii="Times New Roman" w:eastAsia="宋体" w:hAnsi="Times New Roman" w:cs="Times New Roman"/>
          <w:szCs w:val="20"/>
        </w:rPr>
      </w:pPr>
      <w:r>
        <w:rPr>
          <w:rFonts w:ascii="Times New Roman" w:eastAsia="宋体" w:hAnsi="Times New Roman" w:cs="Times New Roman" w:hint="eastAsia"/>
          <w:szCs w:val="20"/>
        </w:rPr>
        <w:t>对于光交换部分的设计，与之相关联的互联光纤网络连线数是实际系统中的重要参数。对于解耦设计，上、下变频光交换所需的光纤数目均为</w:t>
      </w:r>
      <w:r>
        <w:rPr>
          <w:rFonts w:ascii="Times New Roman" w:eastAsia="宋体" w:hAnsi="Times New Roman" w:cs="Times New Roman" w:hint="eastAsia"/>
          <w:szCs w:val="20"/>
        </w:rPr>
        <w:t>4</w:t>
      </w:r>
      <w:r>
        <w:rPr>
          <w:rFonts w:ascii="Times New Roman" w:hAnsi="Times New Roman" w:cs="Times New Roman"/>
          <w:i/>
        </w:rPr>
        <w:t>N</w:t>
      </w:r>
      <w:r>
        <w:rPr>
          <w:rFonts w:ascii="Times New Roman" w:eastAsia="宋体" w:hAnsi="Times New Roman" w:cs="Times New Roman" w:hint="eastAsia"/>
          <w:szCs w:val="20"/>
        </w:rPr>
        <w:t>。因此，解耦设计所需光纤数目</w:t>
      </w:r>
      <m:oMath>
        <m:sSub>
          <m:sSubPr>
            <m:ctrlPr>
              <w:rPr>
                <w:rFonts w:ascii="Cambria Math" w:eastAsia="宋体" w:hAnsi="Cambria Math" w:cs="Times New Roman"/>
                <w:szCs w:val="20"/>
              </w:rPr>
            </m:ctrlPr>
          </m:sSubPr>
          <m:e>
            <m:r>
              <w:rPr>
                <w:rFonts w:ascii="Cambria Math" w:eastAsia="宋体" w:hAnsi="Cambria Math" w:cs="Times New Roman"/>
                <w:szCs w:val="20"/>
              </w:rPr>
              <m:t>W</m:t>
            </m:r>
          </m:e>
          <m:sub>
            <m:r>
              <w:rPr>
                <w:rFonts w:ascii="Cambria Math" w:eastAsia="宋体" w:hAnsi="Cambria Math" w:cs="Times New Roman"/>
                <w:szCs w:val="20"/>
              </w:rPr>
              <m:t>1</m:t>
            </m:r>
          </m:sub>
        </m:sSub>
      </m:oMath>
      <w:r>
        <w:rPr>
          <w:rFonts w:ascii="Times New Roman" w:eastAsia="宋体" w:hAnsi="Times New Roman" w:cs="Times New Roman" w:hint="eastAsia"/>
          <w:szCs w:val="20"/>
        </w:rPr>
        <w:t>有：</w:t>
      </w:r>
    </w:p>
    <w:p w14:paraId="40DE6709" w14:textId="77777777" w:rsidR="00B07B1D" w:rsidRDefault="00000000">
      <w:pPr>
        <w:jc w:val="center"/>
        <w:rPr>
          <w:rFonts w:ascii="Times New Roman" w:eastAsia="宋体" w:hAnsi="Times New Roman" w:cs="Times New Roman"/>
          <w:szCs w:val="20"/>
        </w:rPr>
      </w:pPr>
      <m:oMath>
        <m:sSub>
          <m:sSubPr>
            <m:ctrlPr>
              <w:rPr>
                <w:rFonts w:ascii="Cambria Math" w:eastAsia="宋体" w:hAnsi="Cambria Math" w:cs="Times New Roman"/>
                <w:szCs w:val="20"/>
              </w:rPr>
            </m:ctrlPr>
          </m:sSubPr>
          <m:e>
            <m:r>
              <w:rPr>
                <w:rFonts w:ascii="Cambria Math" w:eastAsia="宋体" w:hAnsi="Cambria Math" w:cs="Times New Roman"/>
                <w:szCs w:val="20"/>
              </w:rPr>
              <m:t>W</m:t>
            </m:r>
          </m:e>
          <m:sub>
            <m:r>
              <w:rPr>
                <w:rFonts w:ascii="Cambria Math" w:eastAsia="宋体" w:hAnsi="Cambria Math" w:cs="Times New Roman"/>
                <w:szCs w:val="20"/>
              </w:rPr>
              <m:t>1</m:t>
            </m:r>
          </m:sub>
        </m:sSub>
        <m:r>
          <w:rPr>
            <w:rFonts w:ascii="Cambria Math" w:eastAsia="宋体" w:hAnsi="Cambria Math" w:cs="Times New Roman"/>
            <w:szCs w:val="20"/>
          </w:rPr>
          <m:t>=8N</m:t>
        </m:r>
      </m:oMath>
      <w:r w:rsidR="0098069E">
        <w:rPr>
          <w:rFonts w:ascii="Times New Roman" w:eastAsia="宋体" w:hAnsi="Times New Roman" w:cs="Times New Roman" w:hint="eastAsia"/>
          <w:szCs w:val="20"/>
        </w:rPr>
        <w:t>.</w:t>
      </w:r>
    </w:p>
    <w:p w14:paraId="2F239EC9" w14:textId="77777777" w:rsidR="00B07B1D" w:rsidRDefault="0098069E">
      <w:pPr>
        <w:rPr>
          <w:rFonts w:ascii="Times New Roman" w:eastAsia="宋体" w:hAnsi="Times New Roman" w:cs="Times New Roman"/>
          <w:szCs w:val="20"/>
        </w:rPr>
      </w:pPr>
      <w:r>
        <w:rPr>
          <w:rFonts w:ascii="Times New Roman" w:eastAsia="宋体" w:hAnsi="Times New Roman" w:cs="Times New Roman" w:hint="eastAsia"/>
          <w:szCs w:val="20"/>
        </w:rPr>
        <w:t>联合设计的光交换部分所需光纤数目为</w:t>
      </w:r>
      <w:r>
        <w:rPr>
          <w:rFonts w:ascii="Times New Roman" w:hAnsi="Times New Roman" w:cs="Times New Roman"/>
        </w:rPr>
        <w:t>4</w:t>
      </w:r>
      <w:r>
        <w:rPr>
          <w:rFonts w:ascii="Times New Roman" w:hAnsi="Times New Roman" w:cs="Times New Roman"/>
          <w:i/>
        </w:rPr>
        <w:t>N</w:t>
      </w:r>
      <w:r>
        <w:rPr>
          <w:rFonts w:ascii="Times New Roman" w:hAnsi="Times New Roman" w:cs="Times New Roman"/>
        </w:rPr>
        <w:t>+2</w:t>
      </w:r>
      <w:r>
        <w:rPr>
          <w:rFonts w:ascii="Times New Roman" w:hAnsi="Times New Roman" w:cs="Times New Roman"/>
          <w:i/>
        </w:rPr>
        <w:t>M</w:t>
      </w:r>
      <w:r>
        <w:rPr>
          <w:rFonts w:ascii="Times New Roman" w:eastAsia="宋体" w:hAnsi="Times New Roman" w:cs="Times New Roman" w:hint="eastAsia"/>
          <w:szCs w:val="20"/>
        </w:rPr>
        <w:t>。除此以外，在上变频部分还需</w:t>
      </w:r>
      <w:r>
        <w:rPr>
          <w:rFonts w:ascii="Times New Roman" w:hAnsi="Times New Roman" w:cs="Times New Roman"/>
          <w:i/>
        </w:rPr>
        <w:t>N</w:t>
      </w:r>
      <w:r>
        <w:rPr>
          <w:rFonts w:ascii="Times New Roman" w:eastAsia="宋体" w:hAnsi="Times New Roman" w:cs="Times New Roman" w:hint="eastAsia"/>
          <w:szCs w:val="20"/>
        </w:rPr>
        <w:t>条互联光纤。因此，联合设计所需光纤数目</w:t>
      </w:r>
      <m:oMath>
        <m:sSub>
          <m:sSubPr>
            <m:ctrlPr>
              <w:rPr>
                <w:rFonts w:ascii="Cambria Math" w:eastAsia="宋体" w:hAnsi="Cambria Math" w:cs="Times New Roman"/>
                <w:szCs w:val="20"/>
              </w:rPr>
            </m:ctrlPr>
          </m:sSubPr>
          <m:e>
            <m:r>
              <w:rPr>
                <w:rFonts w:ascii="Cambria Math" w:eastAsia="宋体" w:hAnsi="Cambria Math" w:cs="Times New Roman"/>
                <w:szCs w:val="20"/>
              </w:rPr>
              <m:t>W</m:t>
            </m:r>
          </m:e>
          <m:sub>
            <m:r>
              <w:rPr>
                <w:rFonts w:ascii="Cambria Math" w:eastAsia="宋体" w:hAnsi="Cambria Math" w:cs="Times New Roman"/>
                <w:szCs w:val="20"/>
              </w:rPr>
              <m:t>2</m:t>
            </m:r>
          </m:sub>
        </m:sSub>
      </m:oMath>
      <w:r>
        <w:rPr>
          <w:rFonts w:ascii="Times New Roman" w:eastAsia="宋体" w:hAnsi="Times New Roman" w:cs="Times New Roman" w:hint="eastAsia"/>
          <w:szCs w:val="20"/>
        </w:rPr>
        <w:t>有：</w:t>
      </w:r>
    </w:p>
    <w:p w14:paraId="048F48AF" w14:textId="77777777" w:rsidR="00B07B1D" w:rsidRDefault="00000000">
      <w:pPr>
        <w:rPr>
          <w:rFonts w:ascii="Times New Roman" w:eastAsia="宋体" w:hAnsi="Times New Roman" w:cs="Times New Roman"/>
          <w:szCs w:val="20"/>
        </w:rPr>
      </w:pPr>
      <m:oMathPara>
        <m:oMath>
          <m:sSub>
            <m:sSubPr>
              <m:ctrlPr>
                <w:rPr>
                  <w:rFonts w:ascii="Cambria Math" w:eastAsia="宋体" w:hAnsi="Cambria Math" w:cs="Times New Roman"/>
                  <w:szCs w:val="20"/>
                </w:rPr>
              </m:ctrlPr>
            </m:sSubPr>
            <m:e>
              <m:r>
                <w:rPr>
                  <w:rFonts w:ascii="Cambria Math" w:eastAsia="宋体" w:hAnsi="Cambria Math" w:cs="Times New Roman"/>
                  <w:szCs w:val="20"/>
                </w:rPr>
                <m:t>W</m:t>
              </m:r>
            </m:e>
            <m:sub>
              <m:r>
                <w:rPr>
                  <w:rFonts w:ascii="Cambria Math" w:eastAsia="宋体" w:hAnsi="Cambria Math" w:cs="Times New Roman"/>
                  <w:szCs w:val="20"/>
                </w:rPr>
                <m:t>2</m:t>
              </m:r>
            </m:sub>
          </m:sSub>
          <m:r>
            <w:rPr>
              <w:rFonts w:ascii="Cambria Math" w:eastAsia="宋体" w:hAnsi="Cambria Math" w:cs="Times New Roman"/>
              <w:szCs w:val="20"/>
            </w:rPr>
            <m:t>=5N+2M.</m:t>
          </m:r>
        </m:oMath>
      </m:oMathPara>
    </w:p>
    <w:p w14:paraId="07E415E1" w14:textId="77777777" w:rsidR="00B07B1D" w:rsidRDefault="0098069E">
      <w:pPr>
        <w:rPr>
          <w:rFonts w:ascii="Times New Roman" w:eastAsia="宋体" w:hAnsi="Times New Roman" w:cs="Times New Roman"/>
          <w:szCs w:val="20"/>
        </w:rPr>
      </w:pPr>
      <w:r>
        <w:rPr>
          <w:rFonts w:ascii="Times New Roman" w:eastAsia="宋体" w:hAnsi="Times New Roman" w:cs="Times New Roman" w:hint="eastAsia"/>
          <w:szCs w:val="20"/>
        </w:rPr>
        <w:t>联合设计降低的光纤数目比例</w:t>
      </w:r>
      <m:oMath>
        <m:r>
          <w:rPr>
            <w:rFonts w:ascii="Cambria Math" w:eastAsia="宋体" w:hAnsi="Cambria Math" w:cs="Times New Roman"/>
            <w:szCs w:val="20"/>
          </w:rPr>
          <m:t>ω</m:t>
        </m:r>
      </m:oMath>
      <w:r>
        <w:rPr>
          <w:rFonts w:ascii="Times New Roman" w:eastAsia="宋体" w:hAnsi="Times New Roman" w:cs="Times New Roman" w:hint="eastAsia"/>
          <w:szCs w:val="20"/>
        </w:rPr>
        <w:t>有：</w:t>
      </w:r>
    </w:p>
    <w:p w14:paraId="542803F9" w14:textId="77777777" w:rsidR="00B07B1D" w:rsidRDefault="0098069E">
      <w:pPr>
        <w:jc w:val="right"/>
        <w:rPr>
          <w:rFonts w:ascii="Times New Roman" w:eastAsia="宋体" w:hAnsi="Times New Roman" w:cs="Times New Roman"/>
          <w:szCs w:val="20"/>
        </w:rPr>
      </w:pPr>
      <m:oMath>
        <m:r>
          <w:rPr>
            <w:rFonts w:ascii="Cambria Math" w:eastAsia="宋体" w:hAnsi="Cambria Math" w:cs="Times New Roman"/>
            <w:szCs w:val="20"/>
          </w:rPr>
          <m:t>ω=(</m:t>
        </m:r>
        <m:sSub>
          <m:sSubPr>
            <m:ctrlPr>
              <w:rPr>
                <w:rFonts w:ascii="Cambria Math" w:eastAsia="宋体" w:hAnsi="Cambria Math" w:cs="Times New Roman"/>
                <w:i/>
                <w:szCs w:val="20"/>
              </w:rPr>
            </m:ctrlPr>
          </m:sSubPr>
          <m:e>
            <m:r>
              <w:rPr>
                <w:rFonts w:ascii="Cambria Math" w:eastAsia="宋体" w:hAnsi="Cambria Math" w:cs="Times New Roman"/>
                <w:szCs w:val="20"/>
              </w:rPr>
              <m:t>W</m:t>
            </m:r>
          </m:e>
          <m:sub>
            <m:r>
              <w:rPr>
                <w:rFonts w:ascii="Cambria Math" w:eastAsia="宋体" w:hAnsi="Cambria Math" w:cs="Times New Roman"/>
                <w:szCs w:val="20"/>
              </w:rPr>
              <m:t>1</m:t>
            </m:r>
          </m:sub>
        </m:sSub>
        <m:r>
          <w:rPr>
            <w:rFonts w:ascii="Cambria Math" w:eastAsia="宋体" w:hAnsi="Cambria Math" w:cs="Times New Roman"/>
            <w:szCs w:val="20"/>
          </w:rPr>
          <m:t>-</m:t>
        </m:r>
        <m:sSub>
          <m:sSubPr>
            <m:ctrlPr>
              <w:rPr>
                <w:rFonts w:ascii="Cambria Math" w:eastAsia="宋体" w:hAnsi="Cambria Math" w:cs="Times New Roman"/>
                <w:i/>
                <w:szCs w:val="20"/>
              </w:rPr>
            </m:ctrlPr>
          </m:sSubPr>
          <m:e>
            <m:r>
              <w:rPr>
                <w:rFonts w:ascii="Cambria Math" w:eastAsia="宋体" w:hAnsi="Cambria Math" w:cs="Times New Roman"/>
                <w:szCs w:val="20"/>
              </w:rPr>
              <m:t>W</m:t>
            </m:r>
          </m:e>
          <m:sub>
            <m:r>
              <w:rPr>
                <w:rFonts w:ascii="Cambria Math" w:eastAsia="宋体" w:hAnsi="Cambria Math" w:cs="Times New Roman"/>
                <w:szCs w:val="20"/>
              </w:rPr>
              <m:t>2</m:t>
            </m:r>
          </m:sub>
        </m:sSub>
        <m:r>
          <w:rPr>
            <w:rFonts w:ascii="Cambria Math" w:eastAsia="宋体" w:hAnsi="Cambria Math" w:cs="Times New Roman"/>
            <w:szCs w:val="20"/>
          </w:rPr>
          <m:t>)/</m:t>
        </m:r>
        <m:sSub>
          <m:sSubPr>
            <m:ctrlPr>
              <w:rPr>
                <w:rFonts w:ascii="Cambria Math" w:eastAsia="宋体" w:hAnsi="Cambria Math" w:cs="Times New Roman"/>
                <w:i/>
                <w:szCs w:val="20"/>
              </w:rPr>
            </m:ctrlPr>
          </m:sSubPr>
          <m:e>
            <m:r>
              <w:rPr>
                <w:rFonts w:ascii="Cambria Math" w:eastAsia="宋体" w:hAnsi="Cambria Math" w:cs="Times New Roman"/>
                <w:szCs w:val="20"/>
              </w:rPr>
              <m:t>W</m:t>
            </m:r>
          </m:e>
          <m:sub>
            <m:r>
              <w:rPr>
                <w:rFonts w:ascii="Cambria Math" w:eastAsia="宋体" w:hAnsi="Cambria Math" w:cs="Times New Roman"/>
                <w:szCs w:val="20"/>
              </w:rPr>
              <m:t>1</m:t>
            </m:r>
          </m:sub>
        </m:sSub>
        <m:r>
          <w:rPr>
            <w:rFonts w:ascii="Cambria Math" w:eastAsia="宋体" w:hAnsi="Cambria Math" w:cs="Times New Roman"/>
            <w:szCs w:val="20"/>
          </w:rPr>
          <m:t>=(3N-2M)/8N.</m:t>
        </m:r>
      </m:oMath>
      <w:r>
        <w:rPr>
          <w:rFonts w:ascii="Times New Roman" w:eastAsia="宋体" w:hAnsi="Times New Roman" w:cs="Times New Roman" w:hint="eastAsia"/>
          <w:szCs w:val="20"/>
        </w:rPr>
        <w:t xml:space="preserve"> </w:t>
      </w:r>
      <w:r>
        <w:rPr>
          <w:rFonts w:ascii="Times New Roman" w:eastAsia="宋体" w:hAnsi="Times New Roman" w:cs="Times New Roman"/>
          <w:szCs w:val="20"/>
        </w:rPr>
        <w:t xml:space="preserve"> (13)</w:t>
      </w:r>
    </w:p>
    <w:p w14:paraId="1E2D39E1" w14:textId="77777777" w:rsidR="00B07B1D" w:rsidRDefault="0098069E">
      <w:pPr>
        <w:rPr>
          <w:rFonts w:ascii="Times New Roman" w:eastAsia="宋体" w:hAnsi="Times New Roman" w:cs="Times New Roman"/>
          <w:szCs w:val="20"/>
        </w:rPr>
      </w:pPr>
      <w:r>
        <w:rPr>
          <w:rFonts w:ascii="Times New Roman" w:eastAsia="宋体" w:hAnsi="Times New Roman" w:cs="Times New Roman" w:hint="eastAsia"/>
          <w:szCs w:val="20"/>
        </w:rPr>
        <w:t>由于</w:t>
      </w:r>
      <m:oMath>
        <m:r>
          <w:rPr>
            <w:rFonts w:ascii="Cambria Math" w:eastAsia="宋体" w:hAnsi="Cambria Math" w:cs="Times New Roman"/>
            <w:szCs w:val="20"/>
          </w:rPr>
          <m:t>N</m:t>
        </m:r>
        <m:r>
          <m:rPr>
            <m:sty m:val="p"/>
          </m:rPr>
          <w:rPr>
            <w:rFonts w:ascii="Cambria Math" w:eastAsia="宋体" w:hAnsi="Cambria Math" w:cs="Times New Roman"/>
            <w:szCs w:val="20"/>
          </w:rPr>
          <m:t>&gt;</m:t>
        </m:r>
        <m:r>
          <w:rPr>
            <w:rFonts w:ascii="Cambria Math" w:eastAsia="宋体" w:hAnsi="Cambria Math" w:cs="Times New Roman"/>
            <w:szCs w:val="20"/>
          </w:rPr>
          <m:t>M</m:t>
        </m:r>
        <m:r>
          <m:rPr>
            <m:sty m:val="p"/>
          </m:rPr>
          <w:rPr>
            <w:rFonts w:ascii="Cambria Math" w:eastAsia="宋体" w:hAnsi="Cambria Math" w:cs="Times New Roman"/>
            <w:szCs w:val="20"/>
          </w:rPr>
          <m:t>&gt;0</m:t>
        </m:r>
      </m:oMath>
      <w:r>
        <w:rPr>
          <w:rFonts w:ascii="Times New Roman" w:eastAsia="宋体" w:hAnsi="Times New Roman" w:cs="Times New Roman" w:hint="eastAsia"/>
          <w:szCs w:val="20"/>
        </w:rPr>
        <w:t>，根据</w:t>
      </w:r>
      <w:r>
        <w:rPr>
          <w:rFonts w:ascii="Times New Roman" w:eastAsia="宋体" w:hAnsi="Times New Roman" w:cs="Times New Roman" w:hint="eastAsia"/>
          <w:szCs w:val="20"/>
        </w:rPr>
        <w:t>(</w:t>
      </w:r>
      <w:r>
        <w:rPr>
          <w:rFonts w:ascii="Times New Roman" w:eastAsia="宋体" w:hAnsi="Times New Roman" w:cs="Times New Roman"/>
          <w:szCs w:val="20"/>
        </w:rPr>
        <w:t>13)</w:t>
      </w:r>
      <w:r>
        <w:rPr>
          <w:rFonts w:ascii="Times New Roman" w:eastAsia="宋体" w:hAnsi="Times New Roman" w:cs="Times New Roman" w:hint="eastAsia"/>
          <w:szCs w:val="20"/>
        </w:rPr>
        <w:t>可知，联合设计降低的光纤的比例</w:t>
      </w:r>
      <m:oMath>
        <m:r>
          <w:rPr>
            <w:rFonts w:ascii="Cambria Math" w:eastAsia="宋体" w:hAnsi="Cambria Math" w:cs="Times New Roman"/>
            <w:szCs w:val="20"/>
          </w:rPr>
          <m:t>ω</m:t>
        </m:r>
      </m:oMath>
      <w:r>
        <w:rPr>
          <w:rFonts w:ascii="Times New Roman" w:eastAsia="宋体" w:hAnsi="Times New Roman" w:cs="Times New Roman" w:hint="eastAsia"/>
          <w:szCs w:val="20"/>
        </w:rPr>
        <w:t>有：</w:t>
      </w:r>
      <m:oMath>
        <m:r>
          <m:rPr>
            <m:sty m:val="p"/>
          </m:rPr>
          <w:rPr>
            <w:rFonts w:ascii="Cambria Math" w:eastAsia="宋体" w:hAnsi="Cambria Math" w:cs="Times New Roman"/>
            <w:szCs w:val="20"/>
          </w:rPr>
          <m:t>3/8&gt;</m:t>
        </m:r>
        <m:r>
          <w:rPr>
            <w:rFonts w:ascii="Cambria Math" w:eastAsia="宋体" w:hAnsi="Cambria Math" w:cs="Times New Roman"/>
            <w:szCs w:val="20"/>
          </w:rPr>
          <m:t>ω&gt;1/8</m:t>
        </m:r>
      </m:oMath>
      <w:r>
        <w:rPr>
          <w:rFonts w:ascii="Times New Roman" w:eastAsia="宋体" w:hAnsi="Times New Roman" w:cs="Times New Roman" w:hint="eastAsia"/>
          <w:szCs w:val="20"/>
        </w:rPr>
        <w:t>。</w:t>
      </w:r>
    </w:p>
    <w:p w14:paraId="48123F16" w14:textId="77777777" w:rsidR="00B07B1D" w:rsidRDefault="0098069E">
      <w:pPr>
        <w:ind w:firstLineChars="200" w:firstLine="420"/>
        <w:rPr>
          <w:rFonts w:ascii="Times New Roman" w:eastAsia="宋体" w:hAnsi="Times New Roman" w:cs="Times New Roman"/>
          <w:szCs w:val="20"/>
        </w:rPr>
      </w:pPr>
      <w:r>
        <w:rPr>
          <w:rFonts w:ascii="Times New Roman" w:eastAsia="宋体" w:hAnsi="Times New Roman" w:cs="Times New Roman" w:hint="eastAsia"/>
          <w:szCs w:val="20"/>
        </w:rPr>
        <w:t>在星载</w:t>
      </w:r>
      <w:r>
        <w:rPr>
          <w:rFonts w:ascii="Times New Roman" w:eastAsia="宋体" w:hAnsi="Times New Roman" w:cs="Times New Roman"/>
          <w:szCs w:val="20"/>
        </w:rPr>
        <w:t>光电混合交换中，</w:t>
      </w:r>
      <w:r>
        <w:rPr>
          <w:rFonts w:ascii="Times New Roman" w:eastAsia="宋体" w:hAnsi="Times New Roman" w:cs="Times New Roman" w:hint="eastAsia"/>
          <w:szCs w:val="20"/>
        </w:rPr>
        <w:t>在</w:t>
      </w:r>
      <w:r>
        <w:rPr>
          <w:rFonts w:ascii="Times New Roman" w:hAnsi="Times New Roman" w:cs="Times New Roman"/>
          <w:i/>
        </w:rPr>
        <w:t>N</w:t>
      </w:r>
      <w:r>
        <w:rPr>
          <w:rFonts w:ascii="Times New Roman" w:eastAsia="宋体" w:hAnsi="Times New Roman" w:cs="Times New Roman" w:hint="eastAsia"/>
          <w:szCs w:val="20"/>
        </w:rPr>
        <w:t>路宽带信道中选择</w:t>
      </w:r>
      <w:r>
        <w:rPr>
          <w:rFonts w:ascii="Times New Roman" w:eastAsia="宋体" w:hAnsi="Times New Roman" w:cs="Times New Roman" w:hint="eastAsia"/>
          <w:szCs w:val="20"/>
        </w:rPr>
        <w:t>1/2</w:t>
      </w:r>
      <w:r>
        <w:rPr>
          <w:rFonts w:ascii="Times New Roman" w:eastAsia="宋体" w:hAnsi="Times New Roman" w:cs="Times New Roman" w:hint="eastAsia"/>
          <w:szCs w:val="20"/>
        </w:rPr>
        <w:t>的比例来完成细粒度的电交换是常见情形。一个典型的卫星通信场景的参数如表</w:t>
      </w:r>
      <w:r>
        <w:rPr>
          <w:rFonts w:ascii="Times New Roman" w:eastAsia="宋体" w:hAnsi="Times New Roman" w:cs="Times New Roman" w:hint="eastAsia"/>
          <w:szCs w:val="20"/>
        </w:rPr>
        <w:t>1</w:t>
      </w:r>
      <w:r>
        <w:rPr>
          <w:rFonts w:ascii="Times New Roman" w:eastAsia="宋体" w:hAnsi="Times New Roman" w:cs="Times New Roman" w:hint="eastAsia"/>
          <w:szCs w:val="20"/>
        </w:rPr>
        <w:t>所示，</w:t>
      </w:r>
      <w:r w:rsidR="00DE5AF9">
        <w:rPr>
          <w:rFonts w:ascii="Times New Roman" w:eastAsia="宋体" w:hAnsi="Times New Roman" w:cs="Times New Roman" w:hint="eastAsia"/>
          <w:szCs w:val="20"/>
        </w:rPr>
        <w:t>频段</w:t>
      </w:r>
      <w:r w:rsidR="00DE5AF9">
        <w:rPr>
          <w:rFonts w:ascii="Times New Roman" w:eastAsia="宋体" w:hAnsi="Times New Roman" w:cs="Times New Roman" w:hint="eastAsia"/>
          <w:szCs w:val="20"/>
        </w:rPr>
        <w:t>A</w:t>
      </w:r>
      <w:r w:rsidR="00DE5AF9">
        <w:rPr>
          <w:rFonts w:ascii="Times New Roman" w:eastAsia="宋体" w:hAnsi="Times New Roman" w:cs="Times New Roman" w:hint="eastAsia"/>
          <w:szCs w:val="20"/>
        </w:rPr>
        <w:t>和频段</w:t>
      </w:r>
      <w:r w:rsidR="00DE5AF9">
        <w:rPr>
          <w:rFonts w:ascii="Times New Roman" w:eastAsia="宋体" w:hAnsi="Times New Roman" w:cs="Times New Roman" w:hint="eastAsia"/>
          <w:szCs w:val="20"/>
        </w:rPr>
        <w:t>B</w:t>
      </w:r>
      <w:r w:rsidR="00DE5AF9">
        <w:rPr>
          <w:rFonts w:ascii="Times New Roman" w:eastAsia="宋体" w:hAnsi="Times New Roman" w:cs="Times New Roman" w:hint="eastAsia"/>
          <w:szCs w:val="20"/>
        </w:rPr>
        <w:t>各有</w:t>
      </w:r>
      <w:r>
        <w:rPr>
          <w:rFonts w:ascii="Times New Roman" w:eastAsia="宋体" w:hAnsi="Times New Roman" w:cs="Times New Roman" w:hint="eastAsia"/>
          <w:szCs w:val="20"/>
        </w:rPr>
        <w:t>1</w:t>
      </w:r>
      <w:r>
        <w:rPr>
          <w:rFonts w:ascii="Times New Roman" w:eastAsia="宋体" w:hAnsi="Times New Roman" w:cs="Times New Roman"/>
          <w:szCs w:val="20"/>
        </w:rPr>
        <w:t>6</w:t>
      </w:r>
      <w:r>
        <w:rPr>
          <w:rFonts w:ascii="Times New Roman" w:eastAsia="宋体" w:hAnsi="Times New Roman" w:cs="Times New Roman" w:hint="eastAsia"/>
          <w:szCs w:val="20"/>
        </w:rPr>
        <w:t>个</w:t>
      </w:r>
      <w:r w:rsidR="00DE5AF9">
        <w:rPr>
          <w:rFonts w:ascii="Times New Roman" w:eastAsia="宋体" w:hAnsi="Times New Roman" w:cs="Times New Roman" w:hint="eastAsia"/>
          <w:szCs w:val="20"/>
        </w:rPr>
        <w:t>收发</w:t>
      </w:r>
      <w:r>
        <w:rPr>
          <w:rFonts w:ascii="Times New Roman" w:eastAsia="宋体" w:hAnsi="Times New Roman" w:cs="Times New Roman" w:hint="eastAsia"/>
          <w:szCs w:val="20"/>
        </w:rPr>
        <w:t>波束，总计</w:t>
      </w:r>
      <w:r>
        <w:rPr>
          <w:rFonts w:ascii="Times New Roman" w:eastAsia="宋体" w:hAnsi="Times New Roman" w:cs="Times New Roman" w:hint="eastAsia"/>
          <w:szCs w:val="20"/>
        </w:rPr>
        <w:t>8</w:t>
      </w:r>
      <w:r>
        <w:rPr>
          <w:rFonts w:ascii="Times New Roman" w:eastAsia="宋体" w:hAnsi="Times New Roman" w:cs="Times New Roman"/>
          <w:szCs w:val="20"/>
        </w:rPr>
        <w:t>0</w:t>
      </w:r>
      <w:r>
        <w:rPr>
          <w:rFonts w:ascii="Times New Roman" w:eastAsia="宋体" w:hAnsi="Times New Roman" w:cs="Times New Roman" w:hint="eastAsia"/>
          <w:szCs w:val="20"/>
        </w:rPr>
        <w:t>个信道，彼此之间构成铰链关系，其中</w:t>
      </w:r>
      <w:r>
        <w:rPr>
          <w:rFonts w:ascii="Times New Roman" w:eastAsia="宋体" w:hAnsi="Times New Roman" w:cs="Times New Roman" w:hint="eastAsia"/>
          <w:szCs w:val="20"/>
        </w:rPr>
        <w:t>4</w:t>
      </w:r>
      <w:r>
        <w:rPr>
          <w:rFonts w:ascii="Times New Roman" w:eastAsia="宋体" w:hAnsi="Times New Roman" w:cs="Times New Roman"/>
          <w:szCs w:val="20"/>
        </w:rPr>
        <w:t>0</w:t>
      </w:r>
      <w:r>
        <w:rPr>
          <w:rFonts w:ascii="Times New Roman" w:eastAsia="宋体" w:hAnsi="Times New Roman" w:cs="Times New Roman" w:hint="eastAsia"/>
          <w:szCs w:val="20"/>
        </w:rPr>
        <w:t>个信道进行细粒度的电域处理交换。基础的光交换单元规模为</w:t>
      </w:r>
      <w:r>
        <w:rPr>
          <w:rFonts w:ascii="Times New Roman" w:eastAsia="宋体" w:hAnsi="Times New Roman" w:cs="Times New Roman" w:hint="eastAsia"/>
          <w:szCs w:val="20"/>
        </w:rPr>
        <w:t>1</w:t>
      </w:r>
      <w:r>
        <w:rPr>
          <w:rFonts w:ascii="Times New Roman" w:eastAsia="宋体" w:hAnsi="Times New Roman" w:cs="Times New Roman"/>
          <w:szCs w:val="20"/>
        </w:rPr>
        <w:t>6</w:t>
      </w:r>
      <w:r>
        <w:rPr>
          <w:rFonts w:ascii="Times New Roman" w:eastAsia="宋体" w:hAnsi="Times New Roman" w:cs="Times New Roman" w:hint="eastAsia"/>
          <w:szCs w:val="20"/>
        </w:rPr>
        <w:t>×</w:t>
      </w:r>
      <w:r>
        <w:rPr>
          <w:rFonts w:ascii="Times New Roman" w:eastAsia="宋体" w:hAnsi="Times New Roman" w:cs="Times New Roman" w:hint="eastAsia"/>
          <w:szCs w:val="20"/>
        </w:rPr>
        <w:t>1</w:t>
      </w:r>
      <w:r>
        <w:rPr>
          <w:rFonts w:ascii="Times New Roman" w:eastAsia="宋体" w:hAnsi="Times New Roman" w:cs="Times New Roman"/>
          <w:szCs w:val="20"/>
        </w:rPr>
        <w:t>6</w:t>
      </w:r>
      <w:r>
        <w:rPr>
          <w:rFonts w:ascii="Times New Roman" w:eastAsia="宋体" w:hAnsi="Times New Roman" w:cs="Times New Roman" w:hint="eastAsia"/>
          <w:szCs w:val="20"/>
        </w:rPr>
        <w:t>。</w:t>
      </w:r>
    </w:p>
    <w:p w14:paraId="7F0AFA5E" w14:textId="77777777" w:rsidR="00B07B1D" w:rsidRDefault="0098069E">
      <w:pPr>
        <w:ind w:firstLineChars="200" w:firstLine="420"/>
        <w:rPr>
          <w:rFonts w:ascii="Times New Roman" w:eastAsia="宋体" w:hAnsi="Times New Roman" w:cs="Times New Roman"/>
          <w:szCs w:val="20"/>
        </w:rPr>
      </w:pPr>
      <w:r>
        <w:rPr>
          <w:rFonts w:ascii="Times New Roman" w:eastAsia="宋体" w:hAnsi="Times New Roman" w:cs="Times New Roman" w:hint="eastAsia"/>
          <w:szCs w:val="20"/>
        </w:rPr>
        <w:t>以该典型场景为参照，不同波束（信道）需求下的交换复杂度分析如下。选取宽带信道数目的范围为</w:t>
      </w:r>
      <m:oMath>
        <m:r>
          <m:rPr>
            <m:sty m:val="p"/>
          </m:rPr>
          <w:rPr>
            <w:rFonts w:ascii="Cambria Math" w:eastAsia="宋体" w:hAnsi="Cambria Math" w:cs="Times New Roman"/>
            <w:szCs w:val="20"/>
          </w:rPr>
          <m:t>60≤</m:t>
        </m:r>
        <m:r>
          <w:rPr>
            <w:rFonts w:ascii="Cambria Math" w:eastAsia="宋体" w:hAnsi="Cambria Math" w:cs="Times New Roman"/>
            <w:szCs w:val="20"/>
          </w:rPr>
          <m:t>N</m:t>
        </m:r>
        <m:r>
          <m:rPr>
            <m:sty m:val="p"/>
          </m:rPr>
          <w:rPr>
            <w:rFonts w:ascii="Cambria Math" w:eastAsia="宋体" w:hAnsi="Cambria Math" w:cs="Times New Roman"/>
            <w:szCs w:val="20"/>
          </w:rPr>
          <m:t>≤100</m:t>
        </m:r>
      </m:oMath>
      <w:r>
        <w:rPr>
          <w:rFonts w:ascii="Times New Roman" w:eastAsia="宋体" w:hAnsi="Times New Roman" w:cs="Times New Roman" w:hint="eastAsia"/>
          <w:szCs w:val="20"/>
        </w:rPr>
        <w:t>，光交换复杂度如图</w:t>
      </w:r>
      <w:r>
        <w:rPr>
          <w:rFonts w:ascii="Times New Roman" w:eastAsia="宋体" w:hAnsi="Times New Roman" w:cs="Times New Roman"/>
          <w:szCs w:val="20"/>
        </w:rPr>
        <w:t>6</w:t>
      </w:r>
      <w:r>
        <w:rPr>
          <w:rFonts w:ascii="Times New Roman" w:eastAsia="宋体" w:hAnsi="Times New Roman" w:cs="Times New Roman" w:hint="eastAsia"/>
          <w:szCs w:val="20"/>
        </w:rPr>
        <w:t>所示（</w:t>
      </w:r>
      <w:r>
        <w:rPr>
          <w:rFonts w:ascii="Times New Roman" w:eastAsia="宋体" w:hAnsi="Times New Roman" w:cs="Times New Roman" w:hint="eastAsia"/>
          <w:i/>
          <w:szCs w:val="20"/>
        </w:rPr>
        <w:t>N</w:t>
      </w:r>
      <w:r>
        <w:rPr>
          <w:rFonts w:ascii="Times New Roman" w:eastAsia="宋体" w:hAnsi="Times New Roman" w:cs="Times New Roman" w:hint="eastAsia"/>
          <w:szCs w:val="20"/>
        </w:rPr>
        <w:t>取部分数值）。在</w:t>
      </w:r>
      <w:r>
        <w:rPr>
          <w:rFonts w:ascii="Times New Roman" w:eastAsia="宋体" w:hAnsi="Times New Roman" w:cs="Times New Roman" w:hint="eastAsia"/>
          <w:szCs w:val="20"/>
        </w:rPr>
        <w:t xml:space="preserve"> </w:t>
      </w:r>
      <m:oMath>
        <m:r>
          <w:rPr>
            <w:rFonts w:ascii="Cambria Math" w:eastAsia="宋体" w:hAnsi="Cambria Math" w:cs="Times New Roman"/>
            <w:szCs w:val="20"/>
          </w:rPr>
          <m:t>N=80</m:t>
        </m:r>
      </m:oMath>
      <w:r>
        <w:rPr>
          <w:rFonts w:ascii="Times New Roman" w:eastAsia="宋体" w:hAnsi="Times New Roman" w:cs="Times New Roman" w:hint="eastAsia"/>
          <w:szCs w:val="20"/>
        </w:rPr>
        <w:t>时，联合设计的优化效率</w:t>
      </w:r>
      <w:r w:rsidR="00CD0B4C">
        <w:rPr>
          <w:rFonts w:ascii="Times New Roman" w:eastAsia="宋体" w:hAnsi="Times New Roman" w:cs="Times New Roman" w:hint="eastAsia"/>
          <w:szCs w:val="20"/>
        </w:rPr>
        <w:t>约</w:t>
      </w:r>
      <w:r w:rsidR="00CD0B4C">
        <w:rPr>
          <w:rFonts w:ascii="Times New Roman" w:eastAsia="宋体" w:hAnsi="Times New Roman" w:cs="Times New Roman" w:hint="eastAsia"/>
          <w:szCs w:val="20"/>
        </w:rPr>
        <w:t>4</w:t>
      </w:r>
      <w:r w:rsidR="00CD0B4C">
        <w:rPr>
          <w:rFonts w:ascii="Times New Roman" w:eastAsia="宋体" w:hAnsi="Times New Roman" w:cs="Times New Roman"/>
          <w:szCs w:val="20"/>
        </w:rPr>
        <w:t>4</w:t>
      </w:r>
      <w:r>
        <w:rPr>
          <w:rFonts w:ascii="Times New Roman" w:eastAsia="宋体" w:hAnsi="Times New Roman" w:cs="Times New Roman" w:hint="eastAsia"/>
          <w:szCs w:val="20"/>
        </w:rPr>
        <w:t>%</w:t>
      </w:r>
      <w:r>
        <w:rPr>
          <w:rFonts w:ascii="Times New Roman" w:eastAsia="宋体" w:hAnsi="Times New Roman" w:cs="Times New Roman" w:hint="eastAsia"/>
          <w:szCs w:val="20"/>
        </w:rPr>
        <w:t>。当</w:t>
      </w:r>
      <m:oMath>
        <m:r>
          <w:rPr>
            <w:rFonts w:ascii="Cambria Math" w:eastAsia="宋体" w:hAnsi="Cambria Math" w:cs="Times New Roman"/>
            <w:szCs w:val="20"/>
          </w:rPr>
          <m:t>N</m:t>
        </m:r>
        <m:r>
          <m:rPr>
            <m:sty m:val="p"/>
          </m:rPr>
          <w:rPr>
            <w:rFonts w:ascii="Cambria Math" w:eastAsia="宋体" w:hAnsi="Cambria Math" w:cs="Times New Roman"/>
            <w:szCs w:val="20"/>
          </w:rPr>
          <m:t>=84</m:t>
        </m:r>
      </m:oMath>
      <w:r>
        <w:rPr>
          <w:rFonts w:ascii="Times New Roman" w:eastAsia="宋体" w:hAnsi="Times New Roman" w:cs="Times New Roman" w:hint="eastAsia"/>
          <w:szCs w:val="20"/>
        </w:rPr>
        <w:t>时，联合设计的优化效率可达</w:t>
      </w:r>
      <w:r>
        <w:rPr>
          <w:rFonts w:ascii="Times New Roman" w:eastAsia="宋体" w:hAnsi="Times New Roman" w:cs="Times New Roman" w:hint="eastAsia"/>
          <w:szCs w:val="20"/>
        </w:rPr>
        <w:t>50%</w:t>
      </w:r>
      <w:r>
        <w:rPr>
          <w:rFonts w:ascii="Times New Roman" w:eastAsia="宋体" w:hAnsi="Times New Roman" w:cs="Times New Roman" w:hint="eastAsia"/>
          <w:szCs w:val="20"/>
        </w:rPr>
        <w:t>。除此以外，依据（</w:t>
      </w:r>
      <w:r>
        <w:rPr>
          <w:rFonts w:ascii="Times New Roman" w:eastAsia="宋体" w:hAnsi="Times New Roman" w:cs="Times New Roman" w:hint="eastAsia"/>
          <w:szCs w:val="20"/>
        </w:rPr>
        <w:t>1</w:t>
      </w:r>
      <w:r>
        <w:rPr>
          <w:rFonts w:ascii="Times New Roman" w:eastAsia="宋体" w:hAnsi="Times New Roman" w:cs="Times New Roman"/>
          <w:szCs w:val="20"/>
        </w:rPr>
        <w:t>3</w:t>
      </w:r>
      <w:r>
        <w:rPr>
          <w:rFonts w:ascii="Times New Roman" w:eastAsia="宋体" w:hAnsi="Times New Roman" w:cs="Times New Roman" w:hint="eastAsia"/>
          <w:szCs w:val="20"/>
        </w:rPr>
        <w:t>）可知，联合设计降低的互联光纤的数目的比例均为</w:t>
      </w:r>
      <w:r>
        <w:rPr>
          <w:rFonts w:ascii="Times New Roman" w:eastAsia="宋体" w:hAnsi="Times New Roman" w:cs="Times New Roman" w:hint="eastAsia"/>
          <w:szCs w:val="20"/>
        </w:rPr>
        <w:t>1/4</w:t>
      </w:r>
      <w:r>
        <w:rPr>
          <w:rFonts w:ascii="Times New Roman" w:eastAsia="宋体" w:hAnsi="Times New Roman" w:cs="Times New Roman" w:hint="eastAsia"/>
          <w:szCs w:val="20"/>
        </w:rPr>
        <w:t>。</w:t>
      </w:r>
    </w:p>
    <w:p w14:paraId="6333DE02" w14:textId="77777777" w:rsidR="00B07B1D" w:rsidRDefault="00B07B1D">
      <w:pPr>
        <w:ind w:firstLineChars="200" w:firstLine="420"/>
        <w:rPr>
          <w:rFonts w:ascii="Times New Roman" w:eastAsia="宋体" w:hAnsi="Times New Roman" w:cs="Times New Roman"/>
          <w:szCs w:val="20"/>
        </w:rPr>
      </w:pPr>
    </w:p>
    <w:p w14:paraId="57D8E84A" w14:textId="77777777" w:rsidR="00B07B1D" w:rsidRDefault="0098069E">
      <w:pPr>
        <w:widowControl/>
        <w:spacing w:line="240" w:lineRule="atLeast"/>
        <w:jc w:val="center"/>
        <w:rPr>
          <w:rFonts w:ascii="Times New Roman" w:eastAsia="宋体" w:hAnsi="Times New Roman" w:cs="Times New Roman"/>
          <w:szCs w:val="21"/>
        </w:rPr>
      </w:pPr>
      <w:r>
        <w:rPr>
          <w:rFonts w:ascii="Times New Roman" w:eastAsia="宋体" w:hAnsi="Times New Roman" w:cs="Times New Roman"/>
          <w:szCs w:val="21"/>
        </w:rPr>
        <w:lastRenderedPageBreak/>
        <w:t>表</w:t>
      </w:r>
      <w:r>
        <w:rPr>
          <w:rFonts w:ascii="Times New Roman" w:eastAsia="宋体" w:hAnsi="Times New Roman" w:cs="Times New Roman"/>
          <w:szCs w:val="21"/>
        </w:rPr>
        <w:t xml:space="preserve">1 </w:t>
      </w:r>
      <w:r>
        <w:rPr>
          <w:rFonts w:ascii="Times New Roman" w:eastAsia="宋体" w:hAnsi="Times New Roman" w:cs="Times New Roman" w:hint="eastAsia"/>
          <w:szCs w:val="21"/>
        </w:rPr>
        <w:t>卫星通信参数设置</w:t>
      </w:r>
    </w:p>
    <w:tbl>
      <w:tblPr>
        <w:tblpPr w:leftFromText="180" w:rightFromText="180" w:vertAnchor="text" w:tblpXSpec="center" w:tblpY="1"/>
        <w:tblOverlap w:val="never"/>
        <w:tblW w:w="47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36"/>
        <w:gridCol w:w="703"/>
        <w:gridCol w:w="702"/>
        <w:gridCol w:w="1290"/>
        <w:gridCol w:w="793"/>
      </w:tblGrid>
      <w:tr w:rsidR="00B07B1D" w14:paraId="66A686A0" w14:textId="77777777" w:rsidTr="00D41019">
        <w:trPr>
          <w:trHeight w:val="311"/>
          <w:jc w:val="center"/>
        </w:trPr>
        <w:tc>
          <w:tcPr>
            <w:tcW w:w="1236" w:type="dxa"/>
            <w:vMerge w:val="restart"/>
            <w:tcBorders>
              <w:top w:val="single" w:sz="4" w:space="0" w:color="auto"/>
              <w:left w:val="nil"/>
              <w:bottom w:val="nil"/>
              <w:right w:val="nil"/>
            </w:tcBorders>
            <w:vAlign w:val="center"/>
          </w:tcPr>
          <w:p w14:paraId="3754387F" w14:textId="77777777" w:rsidR="00B07B1D" w:rsidRDefault="0098069E">
            <w:pPr>
              <w:jc w:val="center"/>
              <w:rPr>
                <w:rFonts w:ascii="Times New Roman" w:eastAsia="宋体" w:hAnsi="Times New Roman" w:cs="Times New Roman"/>
                <w:szCs w:val="20"/>
              </w:rPr>
            </w:pPr>
            <w:r>
              <w:rPr>
                <w:rFonts w:ascii="Times New Roman" w:eastAsia="宋体" w:hAnsi="Times New Roman" w:cs="Times New Roman" w:hint="eastAsia"/>
                <w:szCs w:val="20"/>
              </w:rPr>
              <w:t>波束</w:t>
            </w:r>
          </w:p>
          <w:p w14:paraId="35084345" w14:textId="77777777" w:rsidR="00B07B1D" w:rsidRDefault="0098069E">
            <w:pPr>
              <w:jc w:val="center"/>
              <w:rPr>
                <w:rFonts w:ascii="Times New Roman" w:eastAsia="宋体" w:hAnsi="Times New Roman" w:cs="Times New Roman"/>
                <w:szCs w:val="20"/>
              </w:rPr>
            </w:pPr>
            <w:r>
              <w:rPr>
                <w:rFonts w:ascii="Times New Roman" w:eastAsia="宋体" w:hAnsi="Times New Roman" w:cs="Times New Roman" w:hint="eastAsia"/>
                <w:szCs w:val="20"/>
              </w:rPr>
              <w:t>类型</w:t>
            </w:r>
          </w:p>
        </w:tc>
        <w:tc>
          <w:tcPr>
            <w:tcW w:w="703" w:type="dxa"/>
            <w:vMerge w:val="restart"/>
            <w:tcBorders>
              <w:top w:val="single" w:sz="4" w:space="0" w:color="auto"/>
              <w:left w:val="nil"/>
              <w:bottom w:val="nil"/>
              <w:right w:val="nil"/>
            </w:tcBorders>
            <w:vAlign w:val="center"/>
          </w:tcPr>
          <w:p w14:paraId="19096D75" w14:textId="77777777" w:rsidR="00B07B1D" w:rsidRDefault="0098069E">
            <w:pPr>
              <w:jc w:val="center"/>
              <w:rPr>
                <w:rFonts w:ascii="Times New Roman" w:eastAsia="宋体" w:hAnsi="Times New Roman" w:cs="Times New Roman"/>
                <w:szCs w:val="20"/>
              </w:rPr>
            </w:pPr>
            <w:r>
              <w:rPr>
                <w:rFonts w:ascii="Times New Roman" w:eastAsia="宋体" w:hAnsi="Times New Roman" w:cs="Times New Roman" w:hint="eastAsia"/>
                <w:szCs w:val="20"/>
              </w:rPr>
              <w:t>波束数目</w:t>
            </w:r>
          </w:p>
        </w:tc>
        <w:tc>
          <w:tcPr>
            <w:tcW w:w="2785" w:type="dxa"/>
            <w:gridSpan w:val="3"/>
            <w:tcBorders>
              <w:top w:val="single" w:sz="4" w:space="0" w:color="auto"/>
              <w:left w:val="nil"/>
              <w:bottom w:val="single" w:sz="4" w:space="0" w:color="auto"/>
              <w:right w:val="nil"/>
            </w:tcBorders>
            <w:vAlign w:val="center"/>
          </w:tcPr>
          <w:p w14:paraId="19B8EE9C" w14:textId="77777777" w:rsidR="00B07B1D" w:rsidRDefault="0098069E">
            <w:pPr>
              <w:jc w:val="center"/>
              <w:rPr>
                <w:rFonts w:ascii="Times New Roman" w:eastAsia="宋体" w:hAnsi="Times New Roman" w:cs="Times New Roman"/>
                <w:szCs w:val="20"/>
              </w:rPr>
            </w:pPr>
            <w:r>
              <w:rPr>
                <w:rFonts w:ascii="Times New Roman" w:eastAsia="宋体" w:hAnsi="Times New Roman" w:cs="Times New Roman" w:hint="eastAsia"/>
                <w:szCs w:val="20"/>
              </w:rPr>
              <w:t>宽带信道参数</w:t>
            </w:r>
          </w:p>
        </w:tc>
      </w:tr>
      <w:tr w:rsidR="00B07B1D" w14:paraId="7CED373A" w14:textId="77777777" w:rsidTr="00D41019">
        <w:trPr>
          <w:trHeight w:val="625"/>
          <w:jc w:val="center"/>
        </w:trPr>
        <w:tc>
          <w:tcPr>
            <w:tcW w:w="1236" w:type="dxa"/>
            <w:vMerge/>
            <w:tcBorders>
              <w:top w:val="nil"/>
              <w:left w:val="nil"/>
              <w:bottom w:val="single" w:sz="4" w:space="0" w:color="auto"/>
              <w:right w:val="nil"/>
            </w:tcBorders>
            <w:vAlign w:val="center"/>
          </w:tcPr>
          <w:p w14:paraId="1D878B8F" w14:textId="77777777" w:rsidR="00B07B1D" w:rsidRDefault="00B07B1D">
            <w:pPr>
              <w:jc w:val="center"/>
              <w:rPr>
                <w:rFonts w:ascii="Times New Roman" w:eastAsia="宋体" w:hAnsi="Times New Roman" w:cs="Times New Roman"/>
                <w:szCs w:val="20"/>
              </w:rPr>
            </w:pPr>
          </w:p>
        </w:tc>
        <w:tc>
          <w:tcPr>
            <w:tcW w:w="703" w:type="dxa"/>
            <w:vMerge/>
            <w:tcBorders>
              <w:top w:val="nil"/>
              <w:left w:val="nil"/>
              <w:bottom w:val="single" w:sz="4" w:space="0" w:color="auto"/>
              <w:right w:val="nil"/>
            </w:tcBorders>
            <w:vAlign w:val="center"/>
          </w:tcPr>
          <w:p w14:paraId="7401A1D9" w14:textId="77777777" w:rsidR="00B07B1D" w:rsidRDefault="00B07B1D">
            <w:pPr>
              <w:jc w:val="center"/>
              <w:rPr>
                <w:rFonts w:ascii="Times New Roman" w:eastAsia="宋体" w:hAnsi="Times New Roman" w:cs="Times New Roman"/>
                <w:szCs w:val="20"/>
              </w:rPr>
            </w:pPr>
          </w:p>
        </w:tc>
        <w:tc>
          <w:tcPr>
            <w:tcW w:w="702" w:type="dxa"/>
            <w:tcBorders>
              <w:top w:val="single" w:sz="4" w:space="0" w:color="auto"/>
              <w:left w:val="nil"/>
              <w:bottom w:val="single" w:sz="4" w:space="0" w:color="auto"/>
              <w:right w:val="nil"/>
            </w:tcBorders>
            <w:vAlign w:val="center"/>
          </w:tcPr>
          <w:p w14:paraId="7DAAE4CF" w14:textId="77777777" w:rsidR="00B07B1D" w:rsidRDefault="0098069E">
            <w:pPr>
              <w:jc w:val="center"/>
              <w:rPr>
                <w:rFonts w:ascii="Times New Roman" w:eastAsia="宋体" w:hAnsi="Times New Roman" w:cs="Times New Roman"/>
                <w:szCs w:val="20"/>
              </w:rPr>
            </w:pPr>
            <w:r>
              <w:rPr>
                <w:rFonts w:ascii="Times New Roman" w:eastAsia="宋体" w:hAnsi="Times New Roman" w:cs="Times New Roman" w:hint="eastAsia"/>
                <w:szCs w:val="20"/>
              </w:rPr>
              <w:t>带宽</w:t>
            </w:r>
          </w:p>
          <w:p w14:paraId="2018D775" w14:textId="77777777" w:rsidR="00B07B1D" w:rsidRDefault="0098069E">
            <w:pPr>
              <w:jc w:val="center"/>
              <w:rPr>
                <w:rFonts w:ascii="Times New Roman" w:eastAsia="宋体" w:hAnsi="Times New Roman" w:cs="Times New Roman"/>
                <w:szCs w:val="20"/>
              </w:rPr>
            </w:pPr>
            <w:r>
              <w:rPr>
                <w:rFonts w:ascii="Times New Roman" w:eastAsia="宋体" w:hAnsi="Times New Roman" w:cs="Times New Roman" w:hint="eastAsia"/>
                <w:szCs w:val="20"/>
              </w:rPr>
              <w:t>/</w:t>
            </w:r>
            <w:r>
              <w:rPr>
                <w:rFonts w:ascii="Times New Roman" w:eastAsia="宋体" w:hAnsi="Times New Roman" w:cs="Times New Roman"/>
                <w:szCs w:val="20"/>
              </w:rPr>
              <w:t>GH</w:t>
            </w:r>
            <w:r>
              <w:rPr>
                <w:rFonts w:ascii="Times New Roman" w:eastAsia="宋体" w:hAnsi="Times New Roman" w:cs="Times New Roman" w:hint="eastAsia"/>
                <w:szCs w:val="20"/>
              </w:rPr>
              <w:t>z</w:t>
            </w:r>
          </w:p>
        </w:tc>
        <w:tc>
          <w:tcPr>
            <w:tcW w:w="1290" w:type="dxa"/>
            <w:tcBorders>
              <w:top w:val="single" w:sz="4" w:space="0" w:color="auto"/>
              <w:left w:val="nil"/>
              <w:bottom w:val="single" w:sz="4" w:space="0" w:color="auto"/>
              <w:right w:val="nil"/>
            </w:tcBorders>
            <w:vAlign w:val="center"/>
          </w:tcPr>
          <w:p w14:paraId="740E5986" w14:textId="77777777" w:rsidR="00B07B1D" w:rsidRDefault="0098069E">
            <w:pPr>
              <w:jc w:val="center"/>
              <w:rPr>
                <w:rFonts w:ascii="Times New Roman" w:eastAsia="宋体" w:hAnsi="Times New Roman" w:cs="Times New Roman"/>
                <w:szCs w:val="20"/>
              </w:rPr>
            </w:pPr>
            <w:r>
              <w:rPr>
                <w:rFonts w:ascii="Times New Roman" w:eastAsia="宋体" w:hAnsi="Times New Roman" w:cs="Times New Roman" w:hint="eastAsia"/>
                <w:szCs w:val="20"/>
              </w:rPr>
              <w:t>单波束含宽带信道数目</w:t>
            </w:r>
          </w:p>
        </w:tc>
        <w:tc>
          <w:tcPr>
            <w:tcW w:w="793" w:type="dxa"/>
            <w:tcBorders>
              <w:top w:val="single" w:sz="4" w:space="0" w:color="auto"/>
              <w:left w:val="nil"/>
              <w:bottom w:val="single" w:sz="4" w:space="0" w:color="auto"/>
              <w:right w:val="nil"/>
            </w:tcBorders>
            <w:vAlign w:val="center"/>
          </w:tcPr>
          <w:p w14:paraId="658D6875" w14:textId="77777777" w:rsidR="00B07B1D" w:rsidRDefault="0098069E">
            <w:pPr>
              <w:jc w:val="center"/>
              <w:rPr>
                <w:rFonts w:ascii="Times New Roman" w:eastAsia="宋体" w:hAnsi="Times New Roman" w:cs="Times New Roman"/>
                <w:szCs w:val="20"/>
              </w:rPr>
            </w:pPr>
            <w:r>
              <w:rPr>
                <w:rFonts w:ascii="Times New Roman" w:eastAsia="宋体" w:hAnsi="Times New Roman" w:cs="Times New Roman" w:hint="eastAsia"/>
                <w:szCs w:val="20"/>
              </w:rPr>
              <w:t>合计数目</w:t>
            </w:r>
          </w:p>
        </w:tc>
      </w:tr>
      <w:tr w:rsidR="00B07B1D" w14:paraId="4CDB47ED" w14:textId="77777777" w:rsidTr="00D41019">
        <w:trPr>
          <w:trHeight w:val="311"/>
          <w:jc w:val="center"/>
        </w:trPr>
        <w:tc>
          <w:tcPr>
            <w:tcW w:w="1236" w:type="dxa"/>
            <w:tcBorders>
              <w:top w:val="single" w:sz="4" w:space="0" w:color="auto"/>
              <w:left w:val="nil"/>
              <w:bottom w:val="nil"/>
              <w:right w:val="nil"/>
            </w:tcBorders>
            <w:vAlign w:val="center"/>
          </w:tcPr>
          <w:p w14:paraId="336CAD66" w14:textId="77777777" w:rsidR="00B07B1D" w:rsidRDefault="0098069E">
            <w:pPr>
              <w:jc w:val="center"/>
              <w:rPr>
                <w:rFonts w:ascii="Times New Roman" w:eastAsia="宋体" w:hAnsi="Times New Roman" w:cs="Times New Roman"/>
                <w:szCs w:val="20"/>
              </w:rPr>
            </w:pPr>
            <w:r>
              <w:rPr>
                <w:rFonts w:ascii="Times New Roman" w:eastAsia="宋体" w:hAnsi="Times New Roman" w:cs="Times New Roman" w:hint="eastAsia"/>
                <w:szCs w:val="20"/>
              </w:rPr>
              <w:t>频段</w:t>
            </w:r>
            <w:r>
              <w:rPr>
                <w:rFonts w:ascii="Times New Roman" w:eastAsia="宋体" w:hAnsi="Times New Roman" w:cs="Times New Roman" w:hint="eastAsia"/>
                <w:szCs w:val="20"/>
              </w:rPr>
              <w:t>A</w:t>
            </w:r>
            <w:r>
              <w:rPr>
                <w:rFonts w:ascii="Times New Roman" w:eastAsia="宋体" w:hAnsi="Times New Roman" w:cs="Times New Roman" w:hint="eastAsia"/>
                <w:szCs w:val="20"/>
              </w:rPr>
              <w:t>收</w:t>
            </w:r>
          </w:p>
        </w:tc>
        <w:tc>
          <w:tcPr>
            <w:tcW w:w="703" w:type="dxa"/>
            <w:tcBorders>
              <w:top w:val="single" w:sz="4" w:space="0" w:color="auto"/>
              <w:left w:val="nil"/>
              <w:bottom w:val="nil"/>
              <w:right w:val="nil"/>
            </w:tcBorders>
            <w:vAlign w:val="center"/>
          </w:tcPr>
          <w:p w14:paraId="6B44E94F" w14:textId="77777777" w:rsidR="00B07B1D" w:rsidRDefault="0098069E">
            <w:pPr>
              <w:jc w:val="center"/>
              <w:rPr>
                <w:rFonts w:ascii="Times New Roman" w:eastAsia="宋体" w:hAnsi="Times New Roman" w:cs="Times New Roman"/>
                <w:szCs w:val="20"/>
              </w:rPr>
            </w:pPr>
            <w:r>
              <w:rPr>
                <w:rFonts w:ascii="Times New Roman" w:eastAsia="宋体" w:hAnsi="Times New Roman" w:cs="Times New Roman"/>
                <w:szCs w:val="20"/>
              </w:rPr>
              <w:t>16</w:t>
            </w:r>
          </w:p>
        </w:tc>
        <w:tc>
          <w:tcPr>
            <w:tcW w:w="702" w:type="dxa"/>
            <w:tcBorders>
              <w:top w:val="single" w:sz="4" w:space="0" w:color="auto"/>
              <w:left w:val="nil"/>
              <w:bottom w:val="nil"/>
              <w:right w:val="nil"/>
            </w:tcBorders>
            <w:vAlign w:val="center"/>
          </w:tcPr>
          <w:p w14:paraId="4DB771F0" w14:textId="77777777" w:rsidR="00B07B1D" w:rsidRDefault="0098069E">
            <w:pPr>
              <w:jc w:val="center"/>
              <w:rPr>
                <w:rFonts w:ascii="Times New Roman" w:eastAsia="宋体" w:hAnsi="Times New Roman" w:cs="Times New Roman"/>
                <w:szCs w:val="20"/>
              </w:rPr>
            </w:pPr>
            <w:r>
              <w:rPr>
                <w:rFonts w:ascii="Times New Roman" w:eastAsia="宋体" w:hAnsi="Times New Roman" w:cs="Times New Roman" w:hint="eastAsia"/>
                <w:szCs w:val="20"/>
              </w:rPr>
              <w:t>0</w:t>
            </w:r>
            <w:r>
              <w:rPr>
                <w:rFonts w:ascii="Times New Roman" w:eastAsia="宋体" w:hAnsi="Times New Roman" w:cs="Times New Roman"/>
                <w:szCs w:val="20"/>
              </w:rPr>
              <w:t>.5</w:t>
            </w:r>
          </w:p>
        </w:tc>
        <w:tc>
          <w:tcPr>
            <w:tcW w:w="1290" w:type="dxa"/>
            <w:tcBorders>
              <w:top w:val="single" w:sz="4" w:space="0" w:color="auto"/>
              <w:left w:val="nil"/>
              <w:bottom w:val="nil"/>
              <w:right w:val="nil"/>
            </w:tcBorders>
            <w:vAlign w:val="center"/>
          </w:tcPr>
          <w:p w14:paraId="119ACFF1" w14:textId="77777777" w:rsidR="00B07B1D" w:rsidRDefault="0098069E">
            <w:pPr>
              <w:jc w:val="center"/>
              <w:rPr>
                <w:rFonts w:ascii="Times New Roman" w:eastAsia="宋体" w:hAnsi="Times New Roman" w:cs="Times New Roman"/>
                <w:szCs w:val="20"/>
              </w:rPr>
            </w:pPr>
            <w:r>
              <w:rPr>
                <w:rFonts w:ascii="Times New Roman" w:eastAsia="宋体" w:hAnsi="Times New Roman" w:cs="Times New Roman" w:hint="eastAsia"/>
                <w:szCs w:val="20"/>
              </w:rPr>
              <w:t>1</w:t>
            </w:r>
          </w:p>
        </w:tc>
        <w:tc>
          <w:tcPr>
            <w:tcW w:w="793" w:type="dxa"/>
            <w:tcBorders>
              <w:top w:val="single" w:sz="4" w:space="0" w:color="auto"/>
              <w:left w:val="nil"/>
              <w:bottom w:val="nil"/>
              <w:right w:val="nil"/>
            </w:tcBorders>
            <w:vAlign w:val="center"/>
          </w:tcPr>
          <w:p w14:paraId="7B281C86" w14:textId="77777777" w:rsidR="00B07B1D" w:rsidRDefault="0098069E">
            <w:pPr>
              <w:jc w:val="center"/>
              <w:rPr>
                <w:rFonts w:ascii="Times New Roman" w:eastAsia="宋体" w:hAnsi="Times New Roman" w:cs="Times New Roman"/>
                <w:szCs w:val="20"/>
              </w:rPr>
            </w:pPr>
            <w:r>
              <w:rPr>
                <w:rFonts w:ascii="Times New Roman" w:eastAsia="宋体" w:hAnsi="Times New Roman" w:cs="Times New Roman" w:hint="eastAsia"/>
                <w:szCs w:val="20"/>
              </w:rPr>
              <w:t>1</w:t>
            </w:r>
            <w:r>
              <w:rPr>
                <w:rFonts w:ascii="Times New Roman" w:eastAsia="宋体" w:hAnsi="Times New Roman" w:cs="Times New Roman"/>
                <w:szCs w:val="20"/>
              </w:rPr>
              <w:t>6</w:t>
            </w:r>
          </w:p>
        </w:tc>
      </w:tr>
      <w:tr w:rsidR="00B07B1D" w14:paraId="1962CFBE" w14:textId="77777777" w:rsidTr="00D41019">
        <w:trPr>
          <w:trHeight w:val="303"/>
          <w:jc w:val="center"/>
        </w:trPr>
        <w:tc>
          <w:tcPr>
            <w:tcW w:w="1236" w:type="dxa"/>
            <w:tcBorders>
              <w:top w:val="nil"/>
              <w:left w:val="nil"/>
              <w:bottom w:val="nil"/>
              <w:right w:val="nil"/>
            </w:tcBorders>
            <w:vAlign w:val="center"/>
          </w:tcPr>
          <w:p w14:paraId="136323B2" w14:textId="77777777" w:rsidR="00B07B1D" w:rsidRDefault="0098069E">
            <w:pPr>
              <w:jc w:val="center"/>
              <w:rPr>
                <w:rFonts w:ascii="Times New Roman" w:eastAsia="宋体" w:hAnsi="Times New Roman" w:cs="Times New Roman"/>
                <w:szCs w:val="20"/>
              </w:rPr>
            </w:pPr>
            <w:r>
              <w:rPr>
                <w:rFonts w:ascii="Times New Roman" w:eastAsia="宋体" w:hAnsi="Times New Roman" w:cs="Times New Roman" w:hint="eastAsia"/>
                <w:szCs w:val="20"/>
              </w:rPr>
              <w:t>频段</w:t>
            </w:r>
            <w:r>
              <w:rPr>
                <w:rFonts w:ascii="Times New Roman" w:eastAsia="宋体" w:hAnsi="Times New Roman" w:cs="Times New Roman" w:hint="eastAsia"/>
                <w:szCs w:val="20"/>
              </w:rPr>
              <w:t>A</w:t>
            </w:r>
            <w:r>
              <w:rPr>
                <w:rFonts w:ascii="Times New Roman" w:eastAsia="宋体" w:hAnsi="Times New Roman" w:cs="Times New Roman" w:hint="eastAsia"/>
                <w:szCs w:val="20"/>
              </w:rPr>
              <w:t>发</w:t>
            </w:r>
          </w:p>
        </w:tc>
        <w:tc>
          <w:tcPr>
            <w:tcW w:w="703" w:type="dxa"/>
            <w:tcBorders>
              <w:top w:val="nil"/>
              <w:left w:val="nil"/>
              <w:bottom w:val="nil"/>
              <w:right w:val="nil"/>
            </w:tcBorders>
            <w:vAlign w:val="center"/>
          </w:tcPr>
          <w:p w14:paraId="5D5D19E9" w14:textId="77777777" w:rsidR="00B07B1D" w:rsidRDefault="0098069E">
            <w:pPr>
              <w:jc w:val="center"/>
              <w:rPr>
                <w:rFonts w:ascii="Times New Roman" w:eastAsia="宋体" w:hAnsi="Times New Roman" w:cs="Times New Roman"/>
                <w:szCs w:val="20"/>
              </w:rPr>
            </w:pPr>
            <w:r>
              <w:rPr>
                <w:rFonts w:ascii="Times New Roman" w:eastAsia="宋体" w:hAnsi="Times New Roman" w:cs="Times New Roman"/>
                <w:szCs w:val="20"/>
              </w:rPr>
              <w:t>16</w:t>
            </w:r>
          </w:p>
        </w:tc>
        <w:tc>
          <w:tcPr>
            <w:tcW w:w="702" w:type="dxa"/>
            <w:tcBorders>
              <w:top w:val="nil"/>
              <w:left w:val="nil"/>
              <w:bottom w:val="nil"/>
              <w:right w:val="nil"/>
            </w:tcBorders>
            <w:vAlign w:val="center"/>
          </w:tcPr>
          <w:p w14:paraId="57B7ECF7" w14:textId="77777777" w:rsidR="00B07B1D" w:rsidRDefault="0098069E">
            <w:pPr>
              <w:jc w:val="center"/>
              <w:rPr>
                <w:rFonts w:ascii="Times New Roman" w:eastAsia="宋体" w:hAnsi="Times New Roman" w:cs="Times New Roman"/>
                <w:szCs w:val="20"/>
              </w:rPr>
            </w:pPr>
            <w:r>
              <w:rPr>
                <w:rFonts w:ascii="Times New Roman" w:eastAsia="宋体" w:hAnsi="Times New Roman" w:cs="Times New Roman" w:hint="eastAsia"/>
                <w:szCs w:val="20"/>
              </w:rPr>
              <w:t>0</w:t>
            </w:r>
            <w:r>
              <w:rPr>
                <w:rFonts w:ascii="Times New Roman" w:eastAsia="宋体" w:hAnsi="Times New Roman" w:cs="Times New Roman"/>
                <w:szCs w:val="20"/>
              </w:rPr>
              <w:t>.5</w:t>
            </w:r>
          </w:p>
        </w:tc>
        <w:tc>
          <w:tcPr>
            <w:tcW w:w="1290" w:type="dxa"/>
            <w:tcBorders>
              <w:top w:val="nil"/>
              <w:left w:val="nil"/>
              <w:bottom w:val="nil"/>
              <w:right w:val="nil"/>
            </w:tcBorders>
            <w:vAlign w:val="center"/>
          </w:tcPr>
          <w:p w14:paraId="460A9A18" w14:textId="77777777" w:rsidR="00B07B1D" w:rsidRDefault="0098069E">
            <w:pPr>
              <w:jc w:val="center"/>
              <w:rPr>
                <w:rFonts w:ascii="Times New Roman" w:eastAsia="宋体" w:hAnsi="Times New Roman" w:cs="Times New Roman"/>
                <w:szCs w:val="20"/>
              </w:rPr>
            </w:pPr>
            <w:r>
              <w:rPr>
                <w:rFonts w:ascii="Times New Roman" w:eastAsia="宋体" w:hAnsi="Times New Roman" w:cs="Times New Roman" w:hint="eastAsia"/>
                <w:szCs w:val="20"/>
              </w:rPr>
              <w:t>1</w:t>
            </w:r>
          </w:p>
        </w:tc>
        <w:tc>
          <w:tcPr>
            <w:tcW w:w="793" w:type="dxa"/>
            <w:tcBorders>
              <w:top w:val="nil"/>
              <w:left w:val="nil"/>
              <w:bottom w:val="nil"/>
              <w:right w:val="nil"/>
            </w:tcBorders>
            <w:vAlign w:val="center"/>
          </w:tcPr>
          <w:p w14:paraId="1FC666CF" w14:textId="77777777" w:rsidR="00B07B1D" w:rsidRDefault="0098069E">
            <w:pPr>
              <w:jc w:val="center"/>
              <w:rPr>
                <w:rFonts w:ascii="Times New Roman" w:eastAsia="宋体" w:hAnsi="Times New Roman" w:cs="Times New Roman"/>
                <w:szCs w:val="20"/>
              </w:rPr>
            </w:pPr>
            <w:r>
              <w:rPr>
                <w:rFonts w:ascii="Times New Roman" w:eastAsia="宋体" w:hAnsi="Times New Roman" w:cs="Times New Roman" w:hint="eastAsia"/>
                <w:szCs w:val="20"/>
              </w:rPr>
              <w:t>1</w:t>
            </w:r>
            <w:r>
              <w:rPr>
                <w:rFonts w:ascii="Times New Roman" w:eastAsia="宋体" w:hAnsi="Times New Roman" w:cs="Times New Roman"/>
                <w:szCs w:val="20"/>
              </w:rPr>
              <w:t>6</w:t>
            </w:r>
          </w:p>
        </w:tc>
      </w:tr>
      <w:tr w:rsidR="00B07B1D" w14:paraId="1D76BC00" w14:textId="77777777" w:rsidTr="00D41019">
        <w:trPr>
          <w:trHeight w:val="311"/>
          <w:jc w:val="center"/>
        </w:trPr>
        <w:tc>
          <w:tcPr>
            <w:tcW w:w="1236" w:type="dxa"/>
            <w:tcBorders>
              <w:top w:val="nil"/>
              <w:left w:val="nil"/>
              <w:bottom w:val="nil"/>
              <w:right w:val="nil"/>
            </w:tcBorders>
            <w:vAlign w:val="center"/>
          </w:tcPr>
          <w:p w14:paraId="7EC87CDE" w14:textId="77777777" w:rsidR="00B07B1D" w:rsidRDefault="0098069E">
            <w:pPr>
              <w:jc w:val="center"/>
              <w:rPr>
                <w:rFonts w:ascii="Times New Roman" w:eastAsia="宋体" w:hAnsi="Times New Roman" w:cs="Times New Roman"/>
                <w:szCs w:val="20"/>
              </w:rPr>
            </w:pPr>
            <w:r>
              <w:rPr>
                <w:rFonts w:ascii="Times New Roman" w:eastAsia="宋体" w:hAnsi="Times New Roman" w:cs="Times New Roman" w:hint="eastAsia"/>
                <w:szCs w:val="20"/>
              </w:rPr>
              <w:t>频段</w:t>
            </w:r>
            <w:r>
              <w:rPr>
                <w:rFonts w:ascii="Times New Roman" w:eastAsia="宋体" w:hAnsi="Times New Roman" w:cs="Times New Roman" w:hint="eastAsia"/>
                <w:szCs w:val="20"/>
              </w:rPr>
              <w:t>B</w:t>
            </w:r>
            <w:r>
              <w:rPr>
                <w:rFonts w:ascii="Times New Roman" w:eastAsia="宋体" w:hAnsi="Times New Roman" w:cs="Times New Roman" w:hint="eastAsia"/>
                <w:szCs w:val="20"/>
              </w:rPr>
              <w:t>收</w:t>
            </w:r>
          </w:p>
        </w:tc>
        <w:tc>
          <w:tcPr>
            <w:tcW w:w="703" w:type="dxa"/>
            <w:tcBorders>
              <w:top w:val="nil"/>
              <w:left w:val="nil"/>
              <w:bottom w:val="nil"/>
              <w:right w:val="nil"/>
            </w:tcBorders>
            <w:vAlign w:val="center"/>
          </w:tcPr>
          <w:p w14:paraId="6C6B5079" w14:textId="77777777" w:rsidR="00B07B1D" w:rsidRDefault="0098069E">
            <w:pPr>
              <w:jc w:val="center"/>
              <w:rPr>
                <w:rFonts w:ascii="Times New Roman" w:eastAsia="宋体" w:hAnsi="Times New Roman" w:cs="Times New Roman"/>
                <w:szCs w:val="20"/>
              </w:rPr>
            </w:pPr>
            <w:r>
              <w:rPr>
                <w:rFonts w:ascii="Times New Roman" w:eastAsia="宋体" w:hAnsi="Times New Roman" w:cs="Times New Roman" w:hint="eastAsia"/>
                <w:szCs w:val="20"/>
              </w:rPr>
              <w:t>1</w:t>
            </w:r>
            <w:r>
              <w:rPr>
                <w:rFonts w:ascii="Times New Roman" w:eastAsia="宋体" w:hAnsi="Times New Roman" w:cs="Times New Roman"/>
                <w:szCs w:val="20"/>
              </w:rPr>
              <w:t>6</w:t>
            </w:r>
          </w:p>
        </w:tc>
        <w:tc>
          <w:tcPr>
            <w:tcW w:w="702" w:type="dxa"/>
            <w:tcBorders>
              <w:top w:val="nil"/>
              <w:left w:val="nil"/>
              <w:bottom w:val="nil"/>
              <w:right w:val="nil"/>
            </w:tcBorders>
            <w:vAlign w:val="center"/>
          </w:tcPr>
          <w:p w14:paraId="6BFB2DA9" w14:textId="77777777" w:rsidR="00B07B1D" w:rsidRDefault="0098069E">
            <w:pPr>
              <w:jc w:val="center"/>
              <w:rPr>
                <w:rFonts w:ascii="Times New Roman" w:eastAsia="宋体" w:hAnsi="Times New Roman" w:cs="Times New Roman"/>
                <w:szCs w:val="20"/>
              </w:rPr>
            </w:pPr>
            <w:r>
              <w:rPr>
                <w:rFonts w:ascii="Times New Roman" w:eastAsia="宋体" w:hAnsi="Times New Roman" w:cs="Times New Roman" w:hint="eastAsia"/>
                <w:szCs w:val="20"/>
              </w:rPr>
              <w:t>0</w:t>
            </w:r>
            <w:r>
              <w:rPr>
                <w:rFonts w:ascii="Times New Roman" w:eastAsia="宋体" w:hAnsi="Times New Roman" w:cs="Times New Roman"/>
                <w:szCs w:val="20"/>
              </w:rPr>
              <w:t>.5</w:t>
            </w:r>
          </w:p>
        </w:tc>
        <w:tc>
          <w:tcPr>
            <w:tcW w:w="1290" w:type="dxa"/>
            <w:tcBorders>
              <w:top w:val="nil"/>
              <w:left w:val="nil"/>
              <w:bottom w:val="nil"/>
              <w:right w:val="nil"/>
            </w:tcBorders>
            <w:vAlign w:val="center"/>
          </w:tcPr>
          <w:p w14:paraId="1E13A867" w14:textId="77777777" w:rsidR="00B07B1D" w:rsidRDefault="0098069E">
            <w:pPr>
              <w:jc w:val="center"/>
              <w:rPr>
                <w:rFonts w:ascii="Times New Roman" w:eastAsia="宋体" w:hAnsi="Times New Roman" w:cs="Times New Roman"/>
                <w:szCs w:val="20"/>
              </w:rPr>
            </w:pPr>
            <w:r>
              <w:rPr>
                <w:rFonts w:ascii="Times New Roman" w:eastAsia="宋体" w:hAnsi="Times New Roman" w:cs="Times New Roman" w:hint="eastAsia"/>
                <w:szCs w:val="20"/>
              </w:rPr>
              <w:t>4</w:t>
            </w:r>
          </w:p>
        </w:tc>
        <w:tc>
          <w:tcPr>
            <w:tcW w:w="793" w:type="dxa"/>
            <w:tcBorders>
              <w:top w:val="nil"/>
              <w:left w:val="nil"/>
              <w:bottom w:val="nil"/>
              <w:right w:val="nil"/>
            </w:tcBorders>
            <w:vAlign w:val="center"/>
          </w:tcPr>
          <w:p w14:paraId="73304291" w14:textId="77777777" w:rsidR="00B07B1D" w:rsidRDefault="0098069E">
            <w:pPr>
              <w:jc w:val="center"/>
              <w:rPr>
                <w:rFonts w:ascii="Times New Roman" w:eastAsia="宋体" w:hAnsi="Times New Roman" w:cs="Times New Roman"/>
                <w:szCs w:val="20"/>
              </w:rPr>
            </w:pPr>
            <w:r>
              <w:rPr>
                <w:rFonts w:ascii="Times New Roman" w:eastAsia="宋体" w:hAnsi="Times New Roman" w:cs="Times New Roman" w:hint="eastAsia"/>
                <w:szCs w:val="20"/>
              </w:rPr>
              <w:t>6</w:t>
            </w:r>
            <w:r>
              <w:rPr>
                <w:rFonts w:ascii="Times New Roman" w:eastAsia="宋体" w:hAnsi="Times New Roman" w:cs="Times New Roman"/>
                <w:szCs w:val="20"/>
              </w:rPr>
              <w:t>4</w:t>
            </w:r>
          </w:p>
        </w:tc>
      </w:tr>
      <w:tr w:rsidR="00B07B1D" w14:paraId="085EF71D" w14:textId="77777777" w:rsidTr="00D41019">
        <w:trPr>
          <w:trHeight w:val="311"/>
          <w:jc w:val="center"/>
        </w:trPr>
        <w:tc>
          <w:tcPr>
            <w:tcW w:w="1236" w:type="dxa"/>
            <w:tcBorders>
              <w:top w:val="nil"/>
              <w:left w:val="nil"/>
              <w:right w:val="nil"/>
            </w:tcBorders>
            <w:vAlign w:val="center"/>
          </w:tcPr>
          <w:p w14:paraId="6F170145" w14:textId="77777777" w:rsidR="00B07B1D" w:rsidRDefault="0098069E">
            <w:pPr>
              <w:jc w:val="center"/>
              <w:rPr>
                <w:rFonts w:ascii="Times New Roman" w:eastAsia="宋体" w:hAnsi="Times New Roman" w:cs="Times New Roman"/>
                <w:szCs w:val="20"/>
              </w:rPr>
            </w:pPr>
            <w:r>
              <w:rPr>
                <w:rFonts w:ascii="Times New Roman" w:eastAsia="宋体" w:hAnsi="Times New Roman" w:cs="Times New Roman" w:hint="eastAsia"/>
                <w:szCs w:val="20"/>
              </w:rPr>
              <w:t>频段</w:t>
            </w:r>
            <w:r>
              <w:rPr>
                <w:rFonts w:ascii="Times New Roman" w:eastAsia="宋体" w:hAnsi="Times New Roman" w:cs="Times New Roman" w:hint="eastAsia"/>
                <w:szCs w:val="20"/>
              </w:rPr>
              <w:t>B</w:t>
            </w:r>
            <w:r>
              <w:rPr>
                <w:rFonts w:ascii="Times New Roman" w:eastAsia="宋体" w:hAnsi="Times New Roman" w:cs="Times New Roman" w:hint="eastAsia"/>
                <w:szCs w:val="20"/>
              </w:rPr>
              <w:t>发</w:t>
            </w:r>
          </w:p>
        </w:tc>
        <w:tc>
          <w:tcPr>
            <w:tcW w:w="703" w:type="dxa"/>
            <w:tcBorders>
              <w:top w:val="nil"/>
              <w:left w:val="nil"/>
              <w:right w:val="nil"/>
            </w:tcBorders>
            <w:vAlign w:val="center"/>
          </w:tcPr>
          <w:p w14:paraId="6098B9E3" w14:textId="77777777" w:rsidR="00B07B1D" w:rsidRDefault="0098069E">
            <w:pPr>
              <w:jc w:val="center"/>
              <w:rPr>
                <w:rFonts w:ascii="Times New Roman" w:eastAsia="宋体" w:hAnsi="Times New Roman" w:cs="Times New Roman"/>
                <w:szCs w:val="20"/>
              </w:rPr>
            </w:pPr>
            <w:r>
              <w:rPr>
                <w:rFonts w:ascii="Times New Roman" w:eastAsia="宋体" w:hAnsi="Times New Roman" w:cs="Times New Roman" w:hint="eastAsia"/>
                <w:szCs w:val="20"/>
              </w:rPr>
              <w:t>1</w:t>
            </w:r>
            <w:r>
              <w:rPr>
                <w:rFonts w:ascii="Times New Roman" w:eastAsia="宋体" w:hAnsi="Times New Roman" w:cs="Times New Roman"/>
                <w:szCs w:val="20"/>
              </w:rPr>
              <w:t>6</w:t>
            </w:r>
          </w:p>
        </w:tc>
        <w:tc>
          <w:tcPr>
            <w:tcW w:w="702" w:type="dxa"/>
            <w:tcBorders>
              <w:top w:val="nil"/>
              <w:left w:val="nil"/>
              <w:right w:val="nil"/>
            </w:tcBorders>
            <w:vAlign w:val="center"/>
          </w:tcPr>
          <w:p w14:paraId="5E202330" w14:textId="77777777" w:rsidR="00B07B1D" w:rsidRDefault="0098069E">
            <w:pPr>
              <w:jc w:val="center"/>
              <w:rPr>
                <w:rFonts w:ascii="Times New Roman" w:eastAsia="宋体" w:hAnsi="Times New Roman" w:cs="Times New Roman"/>
                <w:szCs w:val="20"/>
              </w:rPr>
            </w:pPr>
            <w:r>
              <w:rPr>
                <w:rFonts w:ascii="Times New Roman" w:eastAsia="宋体" w:hAnsi="Times New Roman" w:cs="Times New Roman" w:hint="eastAsia"/>
                <w:szCs w:val="20"/>
              </w:rPr>
              <w:t>0</w:t>
            </w:r>
            <w:r>
              <w:rPr>
                <w:rFonts w:ascii="Times New Roman" w:eastAsia="宋体" w:hAnsi="Times New Roman" w:cs="Times New Roman"/>
                <w:szCs w:val="20"/>
              </w:rPr>
              <w:t>.5</w:t>
            </w:r>
          </w:p>
        </w:tc>
        <w:tc>
          <w:tcPr>
            <w:tcW w:w="1290" w:type="dxa"/>
            <w:tcBorders>
              <w:top w:val="nil"/>
              <w:left w:val="nil"/>
              <w:right w:val="nil"/>
            </w:tcBorders>
            <w:vAlign w:val="center"/>
          </w:tcPr>
          <w:p w14:paraId="11F2CD98" w14:textId="77777777" w:rsidR="00B07B1D" w:rsidRDefault="0098069E">
            <w:pPr>
              <w:jc w:val="center"/>
              <w:rPr>
                <w:rFonts w:ascii="Times New Roman" w:eastAsia="宋体" w:hAnsi="Times New Roman" w:cs="Times New Roman"/>
                <w:szCs w:val="20"/>
              </w:rPr>
            </w:pPr>
            <w:r>
              <w:rPr>
                <w:rFonts w:ascii="Times New Roman" w:eastAsia="宋体" w:hAnsi="Times New Roman" w:cs="Times New Roman" w:hint="eastAsia"/>
                <w:szCs w:val="20"/>
              </w:rPr>
              <w:t>4</w:t>
            </w:r>
          </w:p>
        </w:tc>
        <w:tc>
          <w:tcPr>
            <w:tcW w:w="793" w:type="dxa"/>
            <w:tcBorders>
              <w:top w:val="nil"/>
              <w:left w:val="nil"/>
              <w:right w:val="nil"/>
            </w:tcBorders>
            <w:vAlign w:val="center"/>
          </w:tcPr>
          <w:p w14:paraId="2AC5FBF0" w14:textId="77777777" w:rsidR="00B07B1D" w:rsidRDefault="0098069E">
            <w:pPr>
              <w:jc w:val="center"/>
              <w:rPr>
                <w:rFonts w:ascii="Times New Roman" w:eastAsia="宋体" w:hAnsi="Times New Roman" w:cs="Times New Roman"/>
                <w:szCs w:val="20"/>
              </w:rPr>
            </w:pPr>
            <w:r>
              <w:rPr>
                <w:rFonts w:ascii="Times New Roman" w:eastAsia="宋体" w:hAnsi="Times New Roman" w:cs="Times New Roman" w:hint="eastAsia"/>
                <w:szCs w:val="20"/>
              </w:rPr>
              <w:t>6</w:t>
            </w:r>
            <w:r>
              <w:rPr>
                <w:rFonts w:ascii="Times New Roman" w:eastAsia="宋体" w:hAnsi="Times New Roman" w:cs="Times New Roman"/>
                <w:szCs w:val="20"/>
              </w:rPr>
              <w:t>4</w:t>
            </w:r>
          </w:p>
        </w:tc>
      </w:tr>
    </w:tbl>
    <w:p w14:paraId="3E3ACD9B" w14:textId="77777777" w:rsidR="00B07B1D" w:rsidRDefault="00B07B1D" w:rsidP="003F7C23"/>
    <w:p w14:paraId="70EE8461" w14:textId="77777777" w:rsidR="00B07B1D" w:rsidRDefault="00D90E99" w:rsidP="00CD0B4C">
      <w:pPr>
        <w:jc w:val="left"/>
        <w:rPr>
          <w:rFonts w:ascii="Times New Roman" w:eastAsia="宋体" w:hAnsi="Times New Roman" w:cs="Times New Roman"/>
          <w:szCs w:val="20"/>
        </w:rPr>
      </w:pPr>
      <w:r w:rsidRPr="00D90E99">
        <w:rPr>
          <w:noProof/>
        </w:rPr>
        <w:drawing>
          <wp:inline distT="0" distB="0" distL="0" distR="0" wp14:anchorId="2BD357B6" wp14:editId="65D8BCE7">
            <wp:extent cx="2942590" cy="2204664"/>
            <wp:effectExtent l="0" t="0" r="0"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942590" cy="2204664"/>
                    </a:xfrm>
                    <a:prstGeom prst="rect">
                      <a:avLst/>
                    </a:prstGeom>
                    <a:noFill/>
                    <a:ln>
                      <a:noFill/>
                    </a:ln>
                  </pic:spPr>
                </pic:pic>
              </a:graphicData>
            </a:graphic>
          </wp:inline>
        </w:drawing>
      </w:r>
    </w:p>
    <w:p w14:paraId="09596B9C" w14:textId="77777777" w:rsidR="00B07B1D" w:rsidRDefault="0098069E">
      <w:pPr>
        <w:jc w:val="center"/>
        <w:rPr>
          <w:rFonts w:ascii="Times New Roman" w:eastAsia="宋体" w:hAnsi="Times New Roman" w:cs="Times New Roman"/>
          <w:szCs w:val="20"/>
        </w:rPr>
      </w:pPr>
      <w:r>
        <w:rPr>
          <w:rFonts w:ascii="Times New Roman" w:eastAsia="宋体" w:hAnsi="Times New Roman" w:cs="Times New Roman" w:hint="eastAsia"/>
          <w:szCs w:val="20"/>
        </w:rPr>
        <w:t>图</w:t>
      </w:r>
      <w:r>
        <w:rPr>
          <w:rFonts w:ascii="Times New Roman" w:eastAsia="宋体" w:hAnsi="Times New Roman" w:cs="Times New Roman"/>
          <w:szCs w:val="20"/>
        </w:rPr>
        <w:t xml:space="preserve">6 </w:t>
      </w:r>
      <m:oMath>
        <m:sSub>
          <m:sSubPr>
            <m:ctrlPr>
              <w:rPr>
                <w:rFonts w:ascii="Cambria Math" w:eastAsia="宋体" w:hAnsi="Cambria Math" w:cs="Times New Roman"/>
                <w:szCs w:val="20"/>
              </w:rPr>
            </m:ctrlPr>
          </m:sSubPr>
          <m:e>
            <m:r>
              <m:rPr>
                <m:sty m:val="p"/>
              </m:rPr>
              <w:rPr>
                <w:rFonts w:ascii="Cambria Math" w:eastAsia="宋体" w:hAnsi="Cambria Math" w:cs="Times New Roman"/>
                <w:szCs w:val="20"/>
              </w:rPr>
              <m:t>n</m:t>
            </m:r>
          </m:e>
          <m:sub>
            <m:r>
              <w:rPr>
                <w:rFonts w:ascii="Cambria Math" w:eastAsia="宋体" w:hAnsi="Cambria Math" w:cs="Times New Roman"/>
                <w:szCs w:val="20"/>
              </w:rPr>
              <m:t>0</m:t>
            </m:r>
          </m:sub>
        </m:sSub>
        <m:r>
          <w:rPr>
            <w:rFonts w:ascii="Cambria Math" w:eastAsia="宋体" w:hAnsi="Cambria Math" w:cs="Times New Roman"/>
            <w:szCs w:val="20"/>
          </w:rPr>
          <m:t>=16, M=0.5N</m:t>
        </m:r>
      </m:oMath>
      <w:r>
        <w:rPr>
          <w:rFonts w:ascii="Times New Roman" w:eastAsia="宋体" w:hAnsi="Times New Roman" w:cs="Times New Roman" w:hint="eastAsia"/>
          <w:szCs w:val="20"/>
        </w:rPr>
        <w:t>时的光交换复杂度分析</w:t>
      </w:r>
    </w:p>
    <w:p w14:paraId="46820894" w14:textId="77777777" w:rsidR="00B63884" w:rsidRDefault="0098069E" w:rsidP="008E6665">
      <w:pPr>
        <w:ind w:firstLineChars="200" w:firstLine="420"/>
        <w:rPr>
          <w:rFonts w:ascii="Times New Roman" w:eastAsia="宋体" w:hAnsi="Times New Roman" w:cs="Times New Roman"/>
          <w:szCs w:val="20"/>
        </w:rPr>
      </w:pPr>
      <w:r>
        <w:rPr>
          <w:rFonts w:ascii="Times New Roman" w:eastAsia="宋体" w:hAnsi="Times New Roman" w:cs="Times New Roman" w:hint="eastAsia"/>
          <w:szCs w:val="20"/>
        </w:rPr>
        <w:t>另一方面，当细粒度交换占总交换规模的比例变化</w:t>
      </w:r>
      <w:r w:rsidR="00D5207D">
        <w:rPr>
          <w:rFonts w:ascii="Times New Roman" w:eastAsia="宋体" w:hAnsi="Times New Roman" w:cs="Times New Roman" w:hint="eastAsia"/>
          <w:szCs w:val="20"/>
        </w:rPr>
        <w:t>（即</w:t>
      </w:r>
      <w:r w:rsidR="00D5207D">
        <w:rPr>
          <w:rFonts w:ascii="Times New Roman" w:hAnsi="Times New Roman" w:cs="Times New Roman"/>
          <w:i/>
        </w:rPr>
        <w:t>M</w:t>
      </w:r>
      <w:r w:rsidR="00D5207D">
        <w:rPr>
          <w:rFonts w:ascii="Times New Roman" w:hAnsi="Times New Roman" w:cs="Times New Roman"/>
        </w:rPr>
        <w:t>/</w:t>
      </w:r>
      <w:r w:rsidR="00D5207D">
        <w:rPr>
          <w:rFonts w:ascii="Times New Roman" w:hAnsi="Times New Roman" w:cs="Times New Roman"/>
          <w:i/>
        </w:rPr>
        <w:t>N</w:t>
      </w:r>
      <w:r w:rsidR="00D5207D">
        <w:rPr>
          <w:rFonts w:ascii="Times New Roman" w:eastAsia="宋体" w:hAnsi="Times New Roman" w:cs="Times New Roman" w:hint="eastAsia"/>
          <w:szCs w:val="20"/>
        </w:rPr>
        <w:t>发生变化）</w:t>
      </w:r>
      <w:r>
        <w:rPr>
          <w:rFonts w:ascii="Times New Roman" w:eastAsia="宋体" w:hAnsi="Times New Roman" w:cs="Times New Roman" w:hint="eastAsia"/>
          <w:szCs w:val="20"/>
        </w:rPr>
        <w:t>时，交换</w:t>
      </w:r>
      <w:r>
        <w:rPr>
          <w:rFonts w:ascii="Times New Roman" w:eastAsia="宋体" w:hAnsi="Times New Roman" w:cs="Times New Roman"/>
          <w:szCs w:val="20"/>
        </w:rPr>
        <w:t>复杂度</w:t>
      </w:r>
      <w:r>
        <w:rPr>
          <w:rFonts w:ascii="Times New Roman" w:eastAsia="宋体" w:hAnsi="Times New Roman" w:cs="Times New Roman" w:hint="eastAsia"/>
          <w:szCs w:val="20"/>
        </w:rPr>
        <w:t>也会发生变化。两类设计所需光交换单元的数目随比例的变化如图</w:t>
      </w:r>
      <w:r>
        <w:rPr>
          <w:rFonts w:ascii="Times New Roman" w:eastAsia="宋体" w:hAnsi="Times New Roman" w:cs="Times New Roman"/>
          <w:szCs w:val="20"/>
        </w:rPr>
        <w:t>7</w:t>
      </w:r>
      <w:r>
        <w:rPr>
          <w:rFonts w:ascii="Times New Roman" w:eastAsia="宋体" w:hAnsi="Times New Roman" w:cs="Times New Roman" w:hint="eastAsia"/>
          <w:szCs w:val="20"/>
        </w:rPr>
        <w:t>所示，当</w:t>
      </w:r>
      <w:r>
        <w:rPr>
          <w:rFonts w:ascii="Times New Roman" w:hAnsi="Times New Roman" w:cs="Times New Roman"/>
          <w:i/>
        </w:rPr>
        <w:t>M</w:t>
      </w:r>
      <w:r>
        <w:rPr>
          <w:rFonts w:ascii="Times New Roman" w:hAnsi="Times New Roman" w:cs="Times New Roman"/>
        </w:rPr>
        <w:t>/</w:t>
      </w:r>
      <w:r>
        <w:rPr>
          <w:rFonts w:ascii="Times New Roman" w:hAnsi="Times New Roman" w:cs="Times New Roman"/>
          <w:i/>
        </w:rPr>
        <w:t>N</w:t>
      </w:r>
      <w:r>
        <w:rPr>
          <w:rFonts w:hint="eastAsia"/>
        </w:rPr>
        <w:t>不超</w:t>
      </w:r>
      <w:r>
        <w:rPr>
          <w:rFonts w:ascii="Times New Roman" w:eastAsia="宋体" w:hAnsi="Times New Roman" w:cs="Times New Roman" w:hint="eastAsia"/>
          <w:szCs w:val="20"/>
        </w:rPr>
        <w:t>过</w:t>
      </w:r>
      <w:r>
        <w:rPr>
          <w:rFonts w:ascii="Times New Roman" w:eastAsia="宋体" w:hAnsi="Times New Roman" w:cs="Times New Roman" w:hint="eastAsia"/>
          <w:szCs w:val="20"/>
        </w:rPr>
        <w:t>0</w:t>
      </w:r>
      <w:r>
        <w:rPr>
          <w:rFonts w:ascii="Times New Roman" w:eastAsia="宋体" w:hAnsi="Times New Roman" w:cs="Times New Roman"/>
          <w:szCs w:val="20"/>
        </w:rPr>
        <w:t>.6</w:t>
      </w:r>
      <w:r>
        <w:rPr>
          <w:rFonts w:hint="eastAsia"/>
        </w:rPr>
        <w:t>时，</w:t>
      </w:r>
      <w:r>
        <w:rPr>
          <w:rFonts w:ascii="Times New Roman" w:eastAsia="宋体" w:hAnsi="Times New Roman" w:cs="Times New Roman" w:hint="eastAsia"/>
          <w:szCs w:val="20"/>
        </w:rPr>
        <w:t>联合设计的优化效率</w:t>
      </w:r>
      <m:oMath>
        <m:r>
          <w:rPr>
            <w:rFonts w:ascii="Cambria Math" w:eastAsia="宋体" w:hAnsi="Cambria Math" w:cs="Times New Roman"/>
            <w:szCs w:val="20"/>
          </w:rPr>
          <m:t>η</m:t>
        </m:r>
      </m:oMath>
      <w:r w:rsidR="00CD0B4C">
        <w:rPr>
          <w:rFonts w:ascii="Times New Roman" w:eastAsia="宋体" w:hAnsi="Times New Roman" w:cs="Times New Roman" w:hint="eastAsia"/>
          <w:szCs w:val="20"/>
        </w:rPr>
        <w:t>约</w:t>
      </w:r>
      <w:r w:rsidR="00CD0B4C">
        <w:rPr>
          <w:rFonts w:ascii="Times New Roman" w:eastAsia="宋体" w:hAnsi="Times New Roman" w:cs="Times New Roman"/>
          <w:szCs w:val="20"/>
        </w:rPr>
        <w:t>44</w:t>
      </w:r>
      <w:r>
        <w:rPr>
          <w:rFonts w:ascii="Times New Roman" w:eastAsia="宋体" w:hAnsi="Times New Roman" w:cs="Times New Roman"/>
          <w:szCs w:val="20"/>
        </w:rPr>
        <w:t>%</w:t>
      </w:r>
      <w:r>
        <w:rPr>
          <w:rFonts w:ascii="Times New Roman" w:eastAsia="宋体" w:hAnsi="Times New Roman" w:cs="Times New Roman" w:hint="eastAsia"/>
          <w:szCs w:val="20"/>
        </w:rPr>
        <w:t>。除此以外，根据（</w:t>
      </w:r>
      <w:r>
        <w:rPr>
          <w:rFonts w:ascii="Times New Roman" w:eastAsia="宋体" w:hAnsi="Times New Roman" w:cs="Times New Roman" w:hint="eastAsia"/>
          <w:szCs w:val="20"/>
        </w:rPr>
        <w:t>1</w:t>
      </w:r>
      <w:r>
        <w:rPr>
          <w:rFonts w:ascii="Times New Roman" w:eastAsia="宋体" w:hAnsi="Times New Roman" w:cs="Times New Roman"/>
          <w:szCs w:val="20"/>
        </w:rPr>
        <w:t>3</w:t>
      </w:r>
      <w:r>
        <w:rPr>
          <w:rFonts w:ascii="Times New Roman" w:eastAsia="宋体" w:hAnsi="Times New Roman" w:cs="Times New Roman" w:hint="eastAsia"/>
          <w:szCs w:val="20"/>
        </w:rPr>
        <w:t>）可知，随着细粒度交换占总交换规模的比例的增加，联合设计降低的光纤数目比例逐渐降低，但至少可降低</w:t>
      </w:r>
      <w:r>
        <w:rPr>
          <w:rFonts w:ascii="Times New Roman" w:eastAsia="宋体" w:hAnsi="Times New Roman" w:cs="Times New Roman" w:hint="eastAsia"/>
          <w:szCs w:val="20"/>
        </w:rPr>
        <w:t>1/</w:t>
      </w:r>
      <w:r>
        <w:rPr>
          <w:rFonts w:ascii="Times New Roman" w:eastAsia="宋体" w:hAnsi="Times New Roman" w:cs="Times New Roman"/>
          <w:szCs w:val="20"/>
        </w:rPr>
        <w:t>8</w:t>
      </w:r>
      <w:r>
        <w:rPr>
          <w:rFonts w:ascii="Times New Roman" w:eastAsia="宋体" w:hAnsi="Times New Roman" w:cs="Times New Roman" w:hint="eastAsia"/>
          <w:szCs w:val="20"/>
        </w:rPr>
        <w:t>以上。</w:t>
      </w:r>
    </w:p>
    <w:p w14:paraId="058FE57E" w14:textId="77777777" w:rsidR="008E6665" w:rsidRDefault="008E6665" w:rsidP="008E6665">
      <w:pPr>
        <w:ind w:firstLineChars="200" w:firstLine="420"/>
        <w:rPr>
          <w:rFonts w:ascii="Times New Roman" w:eastAsia="宋体" w:hAnsi="Times New Roman" w:cs="Times New Roman"/>
          <w:szCs w:val="20"/>
        </w:rPr>
      </w:pPr>
    </w:p>
    <w:p w14:paraId="7C63D070" w14:textId="77777777" w:rsidR="00B07B1D" w:rsidRDefault="00D90E99">
      <w:pPr>
        <w:jc w:val="center"/>
        <w:rPr>
          <w:rFonts w:ascii="Times New Roman" w:eastAsia="宋体" w:hAnsi="Times New Roman" w:cs="Times New Roman"/>
          <w:szCs w:val="20"/>
        </w:rPr>
      </w:pPr>
      <w:r w:rsidRPr="00D90E99">
        <w:rPr>
          <w:noProof/>
        </w:rPr>
        <w:drawing>
          <wp:inline distT="0" distB="0" distL="0" distR="0" wp14:anchorId="46D3D750" wp14:editId="47F7F965">
            <wp:extent cx="2942590" cy="2208433"/>
            <wp:effectExtent l="0" t="0" r="0" b="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942590" cy="2208433"/>
                    </a:xfrm>
                    <a:prstGeom prst="rect">
                      <a:avLst/>
                    </a:prstGeom>
                    <a:noFill/>
                    <a:ln>
                      <a:noFill/>
                    </a:ln>
                  </pic:spPr>
                </pic:pic>
              </a:graphicData>
            </a:graphic>
          </wp:inline>
        </w:drawing>
      </w:r>
      <w:r w:rsidR="0098069E">
        <w:rPr>
          <w:rFonts w:ascii="Times New Roman" w:eastAsia="宋体" w:hAnsi="Times New Roman" w:cs="Times New Roman" w:hint="eastAsia"/>
          <w:szCs w:val="20"/>
        </w:rPr>
        <w:t xml:space="preserve"> </w:t>
      </w:r>
      <w:r w:rsidR="0098069E">
        <w:rPr>
          <w:rFonts w:ascii="Times New Roman" w:eastAsia="宋体" w:hAnsi="Times New Roman" w:cs="Times New Roman"/>
          <w:szCs w:val="20"/>
        </w:rPr>
        <w:t xml:space="preserve"> </w:t>
      </w:r>
    </w:p>
    <w:p w14:paraId="1C404556" w14:textId="77777777" w:rsidR="00B07B1D" w:rsidRDefault="0098069E">
      <w:pPr>
        <w:jc w:val="center"/>
        <w:rPr>
          <w:rFonts w:ascii="Times New Roman" w:eastAsia="宋体" w:hAnsi="Times New Roman" w:cs="Times New Roman"/>
          <w:szCs w:val="20"/>
        </w:rPr>
      </w:pPr>
      <w:r>
        <w:rPr>
          <w:rFonts w:ascii="Times New Roman" w:eastAsia="宋体" w:hAnsi="Times New Roman" w:cs="Times New Roman" w:hint="eastAsia"/>
          <w:szCs w:val="20"/>
        </w:rPr>
        <w:t>图</w:t>
      </w:r>
      <w:r>
        <w:rPr>
          <w:rFonts w:ascii="Times New Roman" w:eastAsia="宋体" w:hAnsi="Times New Roman" w:cs="Times New Roman"/>
          <w:szCs w:val="20"/>
        </w:rPr>
        <w:t xml:space="preserve">7 </w:t>
      </w:r>
      <m:oMath>
        <m:sSub>
          <m:sSubPr>
            <m:ctrlPr>
              <w:rPr>
                <w:rFonts w:ascii="Cambria Math" w:eastAsia="宋体" w:hAnsi="Cambria Math" w:cs="Times New Roman"/>
                <w:szCs w:val="20"/>
              </w:rPr>
            </m:ctrlPr>
          </m:sSubPr>
          <m:e>
            <m:r>
              <m:rPr>
                <m:sty m:val="p"/>
              </m:rPr>
              <w:rPr>
                <w:rFonts w:ascii="Cambria Math" w:eastAsia="宋体" w:hAnsi="Cambria Math" w:cs="Times New Roman"/>
                <w:szCs w:val="20"/>
              </w:rPr>
              <m:t>n</m:t>
            </m:r>
          </m:e>
          <m:sub>
            <m:r>
              <w:rPr>
                <w:rFonts w:ascii="Cambria Math" w:eastAsia="宋体" w:hAnsi="Cambria Math" w:cs="Times New Roman"/>
                <w:szCs w:val="20"/>
              </w:rPr>
              <m:t>0</m:t>
            </m:r>
          </m:sub>
        </m:sSub>
        <m:r>
          <w:rPr>
            <w:rFonts w:ascii="Cambria Math" w:eastAsia="宋体" w:hAnsi="Cambria Math" w:cs="Times New Roman"/>
            <w:szCs w:val="20"/>
          </w:rPr>
          <m:t>=16,N=80</m:t>
        </m:r>
      </m:oMath>
      <w:r>
        <w:rPr>
          <w:rFonts w:ascii="Times New Roman" w:eastAsia="宋体" w:hAnsi="Times New Roman" w:cs="Times New Roman" w:hint="eastAsia"/>
          <w:szCs w:val="20"/>
        </w:rPr>
        <w:t>时的光交换复杂度分析</w:t>
      </w:r>
    </w:p>
    <w:p w14:paraId="68B0B667" w14:textId="77777777" w:rsidR="00B07B1D" w:rsidRDefault="0098069E">
      <w:pPr>
        <w:rPr>
          <w:rFonts w:ascii="Times New Roman" w:eastAsia="宋体" w:hAnsi="Times New Roman" w:cs="Times New Roman"/>
          <w:b/>
          <w:szCs w:val="20"/>
        </w:rPr>
      </w:pPr>
      <w:r>
        <w:rPr>
          <w:rFonts w:ascii="Times New Roman" w:eastAsia="宋体" w:hAnsi="Times New Roman" w:cs="Times New Roman"/>
          <w:b/>
          <w:szCs w:val="20"/>
        </w:rPr>
        <w:t xml:space="preserve">4.2 </w:t>
      </w:r>
      <w:r>
        <w:rPr>
          <w:rFonts w:ascii="Times New Roman" w:eastAsia="宋体" w:hAnsi="Times New Roman" w:cs="Times New Roman" w:hint="eastAsia"/>
          <w:b/>
          <w:szCs w:val="20"/>
        </w:rPr>
        <w:t>调度算法的复杂度</w:t>
      </w:r>
    </w:p>
    <w:p w14:paraId="5E52762B" w14:textId="77777777" w:rsidR="00B07B1D" w:rsidRDefault="0098069E">
      <w:pPr>
        <w:ind w:firstLineChars="200" w:firstLine="420"/>
        <w:rPr>
          <w:rFonts w:ascii="Times New Roman" w:eastAsia="宋体" w:hAnsi="Times New Roman" w:cs="Times New Roman"/>
          <w:szCs w:val="20"/>
        </w:rPr>
      </w:pPr>
      <w:r>
        <w:rPr>
          <w:rFonts w:ascii="Times New Roman" w:eastAsia="宋体" w:hAnsi="Times New Roman" w:cs="Times New Roman" w:hint="eastAsia"/>
          <w:szCs w:val="20"/>
        </w:rPr>
        <w:t>如第</w:t>
      </w:r>
      <w:r>
        <w:rPr>
          <w:rFonts w:ascii="Times New Roman" w:eastAsia="宋体" w:hAnsi="Times New Roman" w:cs="Times New Roman"/>
          <w:szCs w:val="20"/>
        </w:rPr>
        <w:t>2</w:t>
      </w:r>
      <w:r>
        <w:rPr>
          <w:rFonts w:ascii="Times New Roman" w:eastAsia="宋体" w:hAnsi="Times New Roman" w:cs="Times New Roman" w:hint="eastAsia"/>
          <w:szCs w:val="20"/>
        </w:rPr>
        <w:t>部分所述，解耦设计和联合设计均是基于二分图边着色算法实现</w:t>
      </w:r>
      <w:r>
        <w:rPr>
          <w:rFonts w:ascii="Times New Roman" w:eastAsia="宋体" w:hAnsi="Times New Roman" w:cs="Times New Roman" w:hint="eastAsia"/>
          <w:szCs w:val="20"/>
        </w:rPr>
        <w:t>Clos</w:t>
      </w:r>
      <w:r>
        <w:rPr>
          <w:rFonts w:ascii="Times New Roman" w:eastAsia="宋体" w:hAnsi="Times New Roman" w:cs="Times New Roman" w:hint="eastAsia"/>
          <w:szCs w:val="20"/>
        </w:rPr>
        <w:t>网络的调度，时间复杂度均为</w:t>
      </w:r>
      <m:oMath>
        <m:r>
          <m:rPr>
            <m:sty m:val="p"/>
          </m:rPr>
          <w:rPr>
            <w:rFonts w:ascii="Cambria Math" w:eastAsia="宋体" w:hAnsi="Cambria Math" w:cs="Times New Roman"/>
            <w:szCs w:val="20"/>
          </w:rPr>
          <m:t>O(</m:t>
        </m:r>
        <m:r>
          <w:rPr>
            <w:rFonts w:ascii="Cambria Math" w:eastAsia="宋体" w:hAnsi="Cambria Math" w:cs="Times New Roman"/>
            <w:szCs w:val="20"/>
          </w:rPr>
          <m:t>nN</m:t>
        </m:r>
        <m:r>
          <m:rPr>
            <m:sty m:val="p"/>
          </m:rPr>
          <w:rPr>
            <w:rFonts w:ascii="Cambria Math" w:eastAsia="宋体" w:hAnsi="Cambria Math" w:cs="Times New Roman"/>
            <w:szCs w:val="20"/>
          </w:rPr>
          <m:t>log</m:t>
        </m:r>
        <m:r>
          <w:rPr>
            <w:rFonts w:ascii="Cambria Math" w:eastAsia="宋体" w:hAnsi="Cambria Math" w:cs="Times New Roman"/>
            <w:szCs w:val="20"/>
          </w:rPr>
          <m:t>r</m:t>
        </m:r>
        <m:r>
          <m:rPr>
            <m:sty m:val="p"/>
          </m:rPr>
          <w:rPr>
            <w:rFonts w:ascii="Cambria Math" w:eastAsia="宋体" w:hAnsi="Cambria Math" w:cs="Times New Roman"/>
            <w:szCs w:val="20"/>
          </w:rPr>
          <m:t>)</m:t>
        </m:r>
      </m:oMath>
      <w:r>
        <w:rPr>
          <w:rFonts w:ascii="Times New Roman" w:eastAsia="宋体" w:hAnsi="Times New Roman" w:cs="Times New Roman" w:hint="eastAsia"/>
          <w:szCs w:val="20"/>
        </w:rPr>
        <w:t>。相对于解耦设计，联合设计在实际的电交换中，需要增加输入信道层面的互换和输出信道层面的互换，此部分的时间复杂度为</w:t>
      </w:r>
      <m:oMath>
        <m:r>
          <m:rPr>
            <m:sty m:val="p"/>
          </m:rPr>
          <w:rPr>
            <w:rFonts w:ascii="Cambria Math" w:eastAsia="宋体" w:hAnsi="Cambria Math" w:cs="Times New Roman"/>
            <w:szCs w:val="20"/>
          </w:rPr>
          <m:t>O(</m:t>
        </m:r>
        <m:r>
          <w:rPr>
            <w:rFonts w:ascii="Cambria Math" w:eastAsia="宋体" w:hAnsi="Cambria Math" w:cs="Times New Roman"/>
            <w:szCs w:val="20"/>
          </w:rPr>
          <m:t>N</m:t>
        </m:r>
        <m:r>
          <m:rPr>
            <m:sty m:val="p"/>
          </m:rPr>
          <w:rPr>
            <w:rFonts w:ascii="Cambria Math" w:eastAsia="宋体" w:hAnsi="Cambria Math" w:cs="Times New Roman"/>
            <w:szCs w:val="20"/>
          </w:rPr>
          <m:t>)</m:t>
        </m:r>
      </m:oMath>
      <w:r>
        <w:rPr>
          <w:rFonts w:ascii="Times New Roman" w:eastAsia="宋体" w:hAnsi="Times New Roman" w:cs="Times New Roman" w:hint="eastAsia"/>
          <w:szCs w:val="20"/>
        </w:rPr>
        <w:t>。综上所述，两种设计在光交换层面的调度算法的时间复杂度均为</w:t>
      </w:r>
      <m:oMath>
        <m:r>
          <m:rPr>
            <m:sty m:val="p"/>
          </m:rPr>
          <w:rPr>
            <w:rFonts w:ascii="Cambria Math" w:eastAsia="宋体" w:hAnsi="Cambria Math" w:cs="Times New Roman"/>
            <w:szCs w:val="20"/>
          </w:rPr>
          <m:t>O(</m:t>
        </m:r>
        <m:r>
          <w:rPr>
            <w:rFonts w:ascii="Cambria Math" w:eastAsia="宋体" w:hAnsi="Cambria Math" w:cs="Times New Roman"/>
            <w:szCs w:val="20"/>
          </w:rPr>
          <m:t>nN</m:t>
        </m:r>
        <m:r>
          <m:rPr>
            <m:sty m:val="p"/>
          </m:rPr>
          <w:rPr>
            <w:rFonts w:ascii="Cambria Math" w:eastAsia="宋体" w:hAnsi="Cambria Math" w:cs="Times New Roman"/>
            <w:szCs w:val="20"/>
          </w:rPr>
          <m:t>log</m:t>
        </m:r>
        <m:r>
          <w:rPr>
            <w:rFonts w:ascii="Cambria Math" w:eastAsia="宋体" w:hAnsi="Cambria Math" w:cs="Times New Roman"/>
            <w:szCs w:val="20"/>
          </w:rPr>
          <m:t>r</m:t>
        </m:r>
        <m:r>
          <m:rPr>
            <m:sty m:val="p"/>
          </m:rPr>
          <w:rPr>
            <w:rFonts w:ascii="Cambria Math" w:eastAsia="宋体" w:hAnsi="Cambria Math" w:cs="Times New Roman"/>
            <w:szCs w:val="20"/>
          </w:rPr>
          <m:t>)</m:t>
        </m:r>
      </m:oMath>
      <w:r>
        <w:rPr>
          <w:rFonts w:ascii="Times New Roman" w:eastAsia="宋体" w:hAnsi="Times New Roman" w:cs="Times New Roman" w:hint="eastAsia"/>
          <w:szCs w:val="20"/>
        </w:rPr>
        <w:t>。</w:t>
      </w:r>
    </w:p>
    <w:p w14:paraId="1C8C26EA" w14:textId="77777777" w:rsidR="00B07B1D" w:rsidRDefault="0098069E">
      <w:pPr>
        <w:widowControl/>
        <w:spacing w:line="240" w:lineRule="atLeast"/>
        <w:rPr>
          <w:rFonts w:ascii="Times New Roman" w:eastAsia="宋体" w:hAnsi="Times New Roman" w:cs="Times New Roman"/>
          <w:b/>
          <w:bCs/>
          <w:kern w:val="0"/>
          <w:sz w:val="24"/>
          <w:szCs w:val="24"/>
        </w:rPr>
      </w:pPr>
      <w:r>
        <w:rPr>
          <w:rFonts w:ascii="Times New Roman" w:eastAsia="宋体" w:hAnsi="Times New Roman" w:cs="Times New Roman" w:hint="eastAsia"/>
          <w:b/>
          <w:bCs/>
          <w:kern w:val="0"/>
          <w:sz w:val="24"/>
          <w:szCs w:val="24"/>
        </w:rPr>
        <w:t>5</w:t>
      </w:r>
      <w:r>
        <w:rPr>
          <w:rFonts w:ascii="Times New Roman" w:eastAsia="宋体" w:hAnsi="Times New Roman" w:cs="Times New Roman"/>
          <w:b/>
          <w:bCs/>
          <w:kern w:val="0"/>
          <w:sz w:val="24"/>
          <w:szCs w:val="24"/>
        </w:rPr>
        <w:t xml:space="preserve">. </w:t>
      </w:r>
      <w:r>
        <w:rPr>
          <w:rFonts w:ascii="Times New Roman" w:eastAsia="宋体" w:hAnsi="Times New Roman" w:cs="Times New Roman" w:hint="eastAsia"/>
          <w:b/>
          <w:bCs/>
          <w:kern w:val="0"/>
          <w:sz w:val="24"/>
          <w:szCs w:val="24"/>
        </w:rPr>
        <w:t>结论</w:t>
      </w:r>
    </w:p>
    <w:p w14:paraId="47BDA9F0" w14:textId="77777777" w:rsidR="00B07B1D" w:rsidRDefault="0098069E">
      <w:pPr>
        <w:ind w:firstLineChars="200" w:firstLine="420"/>
        <w:rPr>
          <w:rFonts w:ascii="Times New Roman" w:eastAsia="宋体" w:hAnsi="Times New Roman" w:cs="Times New Roman"/>
          <w:szCs w:val="20"/>
        </w:rPr>
      </w:pPr>
      <w:r>
        <w:rPr>
          <w:rFonts w:ascii="Times New Roman" w:eastAsia="宋体" w:hAnsi="Times New Roman" w:cs="Times New Roman" w:hint="eastAsia"/>
          <w:szCs w:val="20"/>
        </w:rPr>
        <w:t>在基于</w:t>
      </w:r>
      <w:r>
        <w:rPr>
          <w:rFonts w:ascii="Times New Roman" w:eastAsia="宋体" w:hAnsi="Times New Roman" w:cs="Times New Roman" w:hint="eastAsia"/>
          <w:szCs w:val="20"/>
        </w:rPr>
        <w:t>Clos</w:t>
      </w:r>
      <w:r>
        <w:rPr>
          <w:rFonts w:ascii="Times New Roman" w:eastAsia="宋体" w:hAnsi="Times New Roman" w:cs="Times New Roman" w:hint="eastAsia"/>
          <w:szCs w:val="20"/>
        </w:rPr>
        <w:t>网络扩展光交换规模的星载光电混合交换设计中，相比现有的解耦设计方法，本文提出了基于扩展与合并的联合</w:t>
      </w:r>
      <w:r w:rsidR="00E92C3F">
        <w:rPr>
          <w:rFonts w:ascii="Times New Roman" w:eastAsia="宋体" w:hAnsi="Times New Roman" w:cs="Times New Roman" w:hint="eastAsia"/>
          <w:szCs w:val="20"/>
        </w:rPr>
        <w:t>优化</w:t>
      </w:r>
      <w:r>
        <w:rPr>
          <w:rFonts w:ascii="Times New Roman" w:eastAsia="宋体" w:hAnsi="Times New Roman" w:cs="Times New Roman" w:hint="eastAsia"/>
          <w:szCs w:val="20"/>
        </w:rPr>
        <w:t>设计方法</w:t>
      </w:r>
      <w:r w:rsidR="005B43C7">
        <w:rPr>
          <w:rFonts w:ascii="Times New Roman" w:eastAsia="宋体" w:hAnsi="Times New Roman" w:cs="Times New Roman" w:hint="eastAsia"/>
          <w:szCs w:val="20"/>
        </w:rPr>
        <w:t>，增强了各部分交换之间的配合作用</w:t>
      </w:r>
      <w:r>
        <w:rPr>
          <w:rFonts w:ascii="Times New Roman" w:eastAsia="宋体" w:hAnsi="Times New Roman" w:cs="Times New Roman" w:hint="eastAsia"/>
          <w:szCs w:val="20"/>
        </w:rPr>
        <w:t>。所提方法在使用相同的光交换单元和满足相同功能需求的条件下，光交换单元的数目可以降低</w:t>
      </w:r>
      <w:r>
        <w:rPr>
          <w:rFonts w:ascii="Times New Roman" w:eastAsia="宋体" w:hAnsi="Times New Roman" w:cs="Times New Roman" w:hint="eastAsia"/>
          <w:szCs w:val="20"/>
        </w:rPr>
        <w:t>9</w:t>
      </w:r>
      <w:r>
        <w:rPr>
          <w:rFonts w:ascii="Times New Roman" w:eastAsia="宋体" w:hAnsi="Times New Roman" w:cs="Times New Roman"/>
          <w:szCs w:val="20"/>
        </w:rPr>
        <w:t>.5%~50%</w:t>
      </w:r>
      <w:r>
        <w:rPr>
          <w:rFonts w:ascii="Times New Roman" w:eastAsia="宋体" w:hAnsi="Times New Roman" w:cs="Times New Roman" w:hint="eastAsia"/>
          <w:szCs w:val="20"/>
        </w:rPr>
        <w:t>，对应的互联光纤数目可以降低</w:t>
      </w:r>
      <w:r>
        <w:rPr>
          <w:rFonts w:ascii="Times New Roman" w:eastAsia="宋体" w:hAnsi="Times New Roman" w:cs="Times New Roman" w:hint="eastAsia"/>
          <w:szCs w:val="20"/>
        </w:rPr>
        <w:t>1/</w:t>
      </w:r>
      <w:r>
        <w:rPr>
          <w:rFonts w:ascii="Times New Roman" w:eastAsia="宋体" w:hAnsi="Times New Roman" w:cs="Times New Roman"/>
          <w:szCs w:val="20"/>
        </w:rPr>
        <w:t>8~3/8</w:t>
      </w:r>
      <w:r>
        <w:rPr>
          <w:rFonts w:ascii="Times New Roman" w:eastAsia="宋体" w:hAnsi="Times New Roman" w:cs="Times New Roman" w:hint="eastAsia"/>
          <w:szCs w:val="20"/>
        </w:rPr>
        <w:t>，且调度算法的时间复杂度在相同水平；需要付出的代价是增加与电交换规模相对应的电光调制和光电探测单元。在整体设计需要通过多级交换扩展规模以满足需求的场景下，本文所提方法应用价值显著。</w:t>
      </w:r>
    </w:p>
    <w:p w14:paraId="522D283D" w14:textId="77777777" w:rsidR="00714E81" w:rsidRDefault="00714E81">
      <w:pPr>
        <w:widowControl/>
        <w:jc w:val="left"/>
        <w:rPr>
          <w:rFonts w:ascii="Times New Roman" w:eastAsia="宋体" w:hAnsi="Times New Roman" w:cs="Times New Roman"/>
          <w:b/>
          <w:szCs w:val="20"/>
        </w:rPr>
      </w:pPr>
    </w:p>
    <w:p w14:paraId="296D9403" w14:textId="77777777" w:rsidR="00DB1EC8" w:rsidRDefault="00DB1EC8">
      <w:pPr>
        <w:widowControl/>
        <w:jc w:val="left"/>
        <w:rPr>
          <w:rFonts w:ascii="Times New Roman" w:eastAsia="宋体" w:hAnsi="Times New Roman" w:cs="Times New Roman"/>
          <w:b/>
          <w:szCs w:val="20"/>
        </w:rPr>
      </w:pPr>
    </w:p>
    <w:p w14:paraId="6BD4077C" w14:textId="77777777" w:rsidR="00C6444F" w:rsidRDefault="00C6444F">
      <w:pPr>
        <w:widowControl/>
        <w:jc w:val="left"/>
        <w:rPr>
          <w:rFonts w:ascii="Times New Roman" w:eastAsia="宋体" w:hAnsi="Times New Roman" w:cs="Times New Roman"/>
          <w:b/>
          <w:szCs w:val="20"/>
        </w:rPr>
      </w:pPr>
    </w:p>
    <w:p w14:paraId="40301C6E" w14:textId="77777777" w:rsidR="00DF586E" w:rsidRDefault="00DF586E">
      <w:pPr>
        <w:widowControl/>
        <w:jc w:val="left"/>
        <w:rPr>
          <w:rFonts w:ascii="Times New Roman" w:eastAsia="宋体" w:hAnsi="Times New Roman" w:cs="Times New Roman"/>
          <w:b/>
          <w:szCs w:val="20"/>
        </w:rPr>
      </w:pPr>
    </w:p>
    <w:p w14:paraId="10BF6F85" w14:textId="77777777" w:rsidR="00B07B1D" w:rsidRDefault="0098069E">
      <w:pPr>
        <w:rPr>
          <w:rFonts w:ascii="Times New Roman" w:eastAsia="黑体" w:hAnsi="Times New Roman" w:cs="Times New Roman"/>
          <w:b/>
          <w:szCs w:val="21"/>
        </w:rPr>
      </w:pPr>
      <w:r>
        <w:rPr>
          <w:rFonts w:ascii="Times New Roman" w:eastAsia="黑体" w:hAnsi="Times New Roman" w:cs="Times New Roman" w:hint="eastAsia"/>
          <w:b/>
          <w:szCs w:val="21"/>
        </w:rPr>
        <w:t>参考</w:t>
      </w:r>
      <w:r>
        <w:rPr>
          <w:rFonts w:ascii="Times New Roman" w:eastAsia="黑体" w:hAnsi="Times New Roman" w:cs="Times New Roman"/>
          <w:b/>
          <w:szCs w:val="21"/>
        </w:rPr>
        <w:t>文献</w:t>
      </w:r>
      <w:r>
        <w:rPr>
          <w:rFonts w:ascii="Times New Roman" w:eastAsia="黑体" w:hAnsi="Times New Roman" w:cs="Times New Roman" w:hint="eastAsia"/>
          <w:b/>
          <w:szCs w:val="21"/>
        </w:rPr>
        <w:t xml:space="preserve"> </w:t>
      </w:r>
      <w:r>
        <w:rPr>
          <w:rFonts w:ascii="Times New Roman" w:eastAsia="黑体" w:hAnsi="Times New Roman" w:cs="Times New Roman" w:hint="eastAsia"/>
          <w:b/>
          <w:szCs w:val="21"/>
        </w:rPr>
        <w:t>（</w:t>
      </w:r>
      <w:r>
        <w:rPr>
          <w:rFonts w:ascii="Times New Roman" w:eastAsia="黑体" w:hAnsi="Times New Roman" w:cs="Times New Roman" w:hint="eastAsia"/>
          <w:b/>
          <w:szCs w:val="21"/>
        </w:rPr>
        <w:t>Reference</w:t>
      </w:r>
      <w:r>
        <w:rPr>
          <w:rFonts w:ascii="Times New Roman" w:eastAsia="黑体" w:hAnsi="Times New Roman" w:cs="Times New Roman"/>
          <w:b/>
          <w:szCs w:val="21"/>
        </w:rPr>
        <w:t>s</w:t>
      </w:r>
      <w:r>
        <w:rPr>
          <w:rFonts w:ascii="Times New Roman" w:eastAsia="黑体" w:hAnsi="Times New Roman" w:cs="Times New Roman" w:hint="eastAsia"/>
          <w:b/>
          <w:szCs w:val="21"/>
        </w:rPr>
        <w:t>）</w:t>
      </w:r>
    </w:p>
    <w:p w14:paraId="1B2606B4" w14:textId="77777777" w:rsidR="00A34C2B" w:rsidRPr="00C6444F" w:rsidRDefault="00714E81" w:rsidP="000168FC">
      <w:pPr>
        <w:numPr>
          <w:ilvl w:val="0"/>
          <w:numId w:val="2"/>
        </w:numPr>
        <w:rPr>
          <w:rFonts w:ascii="Times New Roman" w:eastAsia="宋体" w:hAnsi="Times New Roman" w:cs="Times New Roman"/>
          <w:szCs w:val="21"/>
        </w:rPr>
      </w:pPr>
      <w:r w:rsidRPr="00C6444F">
        <w:rPr>
          <w:rFonts w:ascii="Times New Roman" w:eastAsia="宋体" w:hAnsi="Times New Roman" w:cs="Times New Roman"/>
          <w:szCs w:val="21"/>
        </w:rPr>
        <w:t xml:space="preserve">H. Yuanzhi, T. Qinggui, W. Aijun, </w:t>
      </w:r>
      <w:r w:rsidR="009D02DB" w:rsidRPr="00C6444F">
        <w:rPr>
          <w:rFonts w:ascii="Times New Roman" w:eastAsia="宋体" w:hAnsi="Times New Roman" w:cs="Times New Roman" w:hint="eastAsia"/>
          <w:szCs w:val="21"/>
        </w:rPr>
        <w:t>e</w:t>
      </w:r>
      <w:r w:rsidR="009D02DB" w:rsidRPr="00C6444F">
        <w:rPr>
          <w:rFonts w:ascii="Times New Roman" w:eastAsia="宋体" w:hAnsi="Times New Roman" w:cs="Times New Roman"/>
          <w:szCs w:val="21"/>
        </w:rPr>
        <w:t xml:space="preserve">t al. </w:t>
      </w:r>
      <w:r w:rsidRPr="00C6444F">
        <w:rPr>
          <w:rFonts w:ascii="Times New Roman" w:eastAsia="宋体" w:hAnsi="Times New Roman" w:cs="Times New Roman"/>
          <w:szCs w:val="21"/>
        </w:rPr>
        <w:t xml:space="preserve">Satellite Communication Payload Based on Microwave Photonics: Benefits, </w:t>
      </w:r>
      <w:r w:rsidR="00750A58" w:rsidRPr="00C6444F">
        <w:rPr>
          <w:rFonts w:ascii="Times New Roman" w:eastAsia="宋体" w:hAnsi="Times New Roman" w:cs="Times New Roman"/>
          <w:szCs w:val="21"/>
        </w:rPr>
        <w:t xml:space="preserve">Architecture, and Technologies[J]. </w:t>
      </w:r>
      <w:r w:rsidRPr="00C6444F">
        <w:rPr>
          <w:rFonts w:ascii="Times New Roman" w:eastAsia="宋体" w:hAnsi="Times New Roman" w:cs="Times New Roman"/>
          <w:szCs w:val="21"/>
        </w:rPr>
        <w:t xml:space="preserve">IEEE Wireless Communications, </w:t>
      </w:r>
      <w:r w:rsidR="00750A58" w:rsidRPr="00C6444F">
        <w:rPr>
          <w:rFonts w:ascii="Times New Roman" w:eastAsia="宋体" w:hAnsi="Times New Roman" w:cs="Times New Roman"/>
          <w:szCs w:val="21"/>
        </w:rPr>
        <w:t>February 2024, vol.31, no.1, pp.164-171</w:t>
      </w:r>
      <w:r w:rsidRPr="00C6444F">
        <w:rPr>
          <w:rFonts w:ascii="Times New Roman" w:eastAsia="宋体" w:hAnsi="Times New Roman" w:cs="Times New Roman"/>
          <w:szCs w:val="21"/>
        </w:rPr>
        <w:t>.</w:t>
      </w:r>
    </w:p>
    <w:p w14:paraId="1CDBE283" w14:textId="77777777" w:rsidR="00C6444F" w:rsidRPr="00C6444F" w:rsidRDefault="00C6444F" w:rsidP="00C6444F">
      <w:pPr>
        <w:numPr>
          <w:ilvl w:val="0"/>
          <w:numId w:val="2"/>
        </w:numPr>
        <w:rPr>
          <w:rFonts w:ascii="Times New Roman" w:eastAsia="宋体" w:hAnsi="Times New Roman" w:cs="Times New Roman"/>
          <w:szCs w:val="21"/>
        </w:rPr>
      </w:pPr>
      <w:r w:rsidRPr="00C6444F">
        <w:rPr>
          <w:rFonts w:ascii="Times New Roman" w:eastAsia="宋体" w:hAnsi="Times New Roman" w:cs="Times New Roman"/>
          <w:szCs w:val="21"/>
        </w:rPr>
        <w:t>Kodheli O, Lagunas E, Maturo N, et al. Satellite communications in the new space era: A survey and future challenges[J]. IEEE Communications Surveys &amp; Tutorials, 2020, 23(1): 70-109.</w:t>
      </w:r>
    </w:p>
    <w:p w14:paraId="3A8D7B21" w14:textId="77777777" w:rsidR="00B07B1D" w:rsidRDefault="0098069E">
      <w:pPr>
        <w:numPr>
          <w:ilvl w:val="0"/>
          <w:numId w:val="2"/>
        </w:numPr>
        <w:rPr>
          <w:rFonts w:ascii="Times New Roman" w:eastAsia="宋体" w:hAnsi="Times New Roman" w:cs="Times New Roman"/>
          <w:szCs w:val="21"/>
        </w:rPr>
      </w:pPr>
      <w:r>
        <w:rPr>
          <w:rFonts w:ascii="Times New Roman" w:eastAsia="宋体" w:hAnsi="Times New Roman" w:cs="Times New Roman"/>
          <w:szCs w:val="21"/>
        </w:rPr>
        <w:t>M. Sotom, B. Benazet, A. Le Kernec, et al. Microwave photonic technologies for flexible satellite telecom payloads[C]//</w:t>
      </w:r>
      <w:r>
        <w:t xml:space="preserve"> </w:t>
      </w:r>
      <w:r>
        <w:rPr>
          <w:rFonts w:ascii="Times New Roman" w:eastAsia="宋体" w:hAnsi="Times New Roman" w:cs="Times New Roman"/>
          <w:szCs w:val="21"/>
        </w:rPr>
        <w:t>2009 35th  European Conference on Optical Communication, Vienna, Austria. IEEE, 2009, pp. 1-4.</w:t>
      </w:r>
    </w:p>
    <w:p w14:paraId="60B97C06" w14:textId="77777777" w:rsidR="00B07B1D" w:rsidRDefault="0098069E">
      <w:pPr>
        <w:numPr>
          <w:ilvl w:val="0"/>
          <w:numId w:val="2"/>
        </w:numPr>
        <w:rPr>
          <w:rFonts w:ascii="Times New Roman" w:eastAsia="宋体" w:hAnsi="Times New Roman" w:cs="Times New Roman"/>
          <w:szCs w:val="21"/>
        </w:rPr>
      </w:pPr>
      <w:r>
        <w:rPr>
          <w:rFonts w:ascii="Times New Roman" w:eastAsia="宋体" w:hAnsi="Times New Roman" w:cs="Times New Roman"/>
          <w:szCs w:val="21"/>
        </w:rPr>
        <w:t>Vono S, Di Paolo G, Piccinni M, et al. Towards telecommunication payloads with photonic technologies[C]//International Conference on Space Optics—ICSO 2014, Tenerife, Canary Islands, Spain. SPIE, 2017, 10563: 1054-1062.</w:t>
      </w:r>
    </w:p>
    <w:p w14:paraId="46D7E69E" w14:textId="77777777" w:rsidR="00B07B1D" w:rsidRDefault="0098069E">
      <w:pPr>
        <w:numPr>
          <w:ilvl w:val="0"/>
          <w:numId w:val="2"/>
        </w:numPr>
        <w:rPr>
          <w:rFonts w:ascii="Times New Roman" w:eastAsia="宋体" w:hAnsi="Times New Roman" w:cs="Times New Roman"/>
          <w:szCs w:val="21"/>
        </w:rPr>
      </w:pPr>
      <w:r>
        <w:rPr>
          <w:rFonts w:ascii="Times New Roman" w:eastAsia="宋体" w:hAnsi="Times New Roman" w:cs="Times New Roman"/>
          <w:szCs w:val="21"/>
        </w:rPr>
        <w:lastRenderedPageBreak/>
        <w:t>Anzalchi J, Inigo P, Roy B. Application of photonics in next generation telecommunication satellites payloads[C]//International Conference on Space Optics—ICSO 2014, Tenerife, Canary Islands, Spain. SPIE, 2017, 10563: 1063-1071.</w:t>
      </w:r>
    </w:p>
    <w:p w14:paraId="63B71F93" w14:textId="77777777" w:rsidR="00B07B1D" w:rsidRPr="008F748A" w:rsidRDefault="0098069E" w:rsidP="008F748A">
      <w:pPr>
        <w:numPr>
          <w:ilvl w:val="0"/>
          <w:numId w:val="2"/>
        </w:numPr>
        <w:rPr>
          <w:rFonts w:ascii="Times New Roman" w:eastAsia="宋体" w:hAnsi="Times New Roman" w:cs="Times New Roman"/>
          <w:szCs w:val="21"/>
        </w:rPr>
      </w:pPr>
      <w:r>
        <w:rPr>
          <w:rFonts w:ascii="Times New Roman" w:eastAsia="宋体" w:hAnsi="Times New Roman" w:cs="Times New Roman"/>
          <w:szCs w:val="21"/>
        </w:rPr>
        <w:t>Piqueras M A, Martí J, Delgado S, et al. A flight demonstration photonic payload for up to Q/V-band implemented in a satellite Ka-band hosted payload aimed at broadband high throughput satellites[C]//International Conference on Space Optics—ICSO 2018, Chania, Greece. SPIE, 2019, 11180: 1796-1804.</w:t>
      </w:r>
    </w:p>
    <w:p w14:paraId="034344FD" w14:textId="77777777" w:rsidR="00B27B3F" w:rsidRPr="00C6444F" w:rsidRDefault="00B27B3F" w:rsidP="00B27B3F">
      <w:pPr>
        <w:numPr>
          <w:ilvl w:val="0"/>
          <w:numId w:val="2"/>
        </w:numPr>
        <w:rPr>
          <w:rFonts w:ascii="Times New Roman" w:eastAsia="宋体" w:hAnsi="Times New Roman" w:cs="Times New Roman"/>
          <w:szCs w:val="21"/>
        </w:rPr>
      </w:pPr>
      <w:r w:rsidRPr="00C6444F">
        <w:rPr>
          <w:rFonts w:ascii="Times New Roman" w:eastAsia="宋体" w:hAnsi="Times New Roman" w:cs="Times New Roman" w:hint="eastAsia"/>
          <w:szCs w:val="21"/>
        </w:rPr>
        <w:t>Tang Z, Li Y, Yao J,</w:t>
      </w:r>
      <w:r w:rsidRPr="00C6444F">
        <w:rPr>
          <w:rFonts w:ascii="Times New Roman" w:eastAsia="宋体" w:hAnsi="Times New Roman" w:cs="Times New Roman"/>
          <w:szCs w:val="21"/>
        </w:rPr>
        <w:t xml:space="preserve"> </w:t>
      </w:r>
      <w:r w:rsidRPr="00C6444F">
        <w:rPr>
          <w:rFonts w:ascii="Times New Roman" w:eastAsia="宋体" w:hAnsi="Times New Roman" w:cs="Times New Roman" w:hint="eastAsia"/>
          <w:szCs w:val="21"/>
        </w:rPr>
        <w:t>et al.</w:t>
      </w:r>
      <w:r w:rsidRPr="00C6444F">
        <w:rPr>
          <w:rFonts w:ascii="Times New Roman" w:eastAsia="宋体" w:hAnsi="Times New Roman" w:cs="Times New Roman"/>
          <w:szCs w:val="21"/>
        </w:rPr>
        <w:t xml:space="preserve"> </w:t>
      </w:r>
      <w:r w:rsidRPr="00C6444F">
        <w:rPr>
          <w:rFonts w:ascii="Times New Roman" w:eastAsia="宋体" w:hAnsi="Times New Roman" w:cs="Times New Roman" w:hint="eastAsia"/>
          <w:szCs w:val="21"/>
        </w:rPr>
        <w:t>Photonics-Based Microwave Frequency Mixing: Methodology and Applications[J].</w:t>
      </w:r>
      <w:r w:rsidRPr="00C6444F">
        <w:rPr>
          <w:rFonts w:ascii="Times New Roman" w:eastAsia="宋体" w:hAnsi="Times New Roman" w:cs="Times New Roman"/>
          <w:szCs w:val="21"/>
        </w:rPr>
        <w:t xml:space="preserve"> </w:t>
      </w:r>
      <w:r w:rsidRPr="00C6444F">
        <w:rPr>
          <w:rFonts w:ascii="Times New Roman" w:eastAsia="宋体" w:hAnsi="Times New Roman" w:cs="Times New Roman" w:hint="eastAsia"/>
          <w:szCs w:val="21"/>
        </w:rPr>
        <w:t>Laser &amp; Photonics Reviews, 2020, 14(1).</w:t>
      </w:r>
    </w:p>
    <w:p w14:paraId="46BA57AE" w14:textId="77777777" w:rsidR="00CA3718" w:rsidRPr="00C6444F" w:rsidRDefault="00CA3718" w:rsidP="00CA3718">
      <w:pPr>
        <w:numPr>
          <w:ilvl w:val="0"/>
          <w:numId w:val="2"/>
        </w:numPr>
        <w:rPr>
          <w:rFonts w:ascii="Times New Roman" w:eastAsia="宋体" w:hAnsi="Times New Roman" w:cs="Times New Roman"/>
          <w:szCs w:val="21"/>
        </w:rPr>
      </w:pPr>
      <w:r w:rsidRPr="00C6444F">
        <w:rPr>
          <w:rFonts w:ascii="Times New Roman" w:eastAsia="宋体" w:hAnsi="Times New Roman" w:cs="Times New Roman"/>
          <w:szCs w:val="21"/>
        </w:rPr>
        <w:t>Yao J. Microwave photonic systems[J]. Journal of Lightwave Technology, 2022, 40(20): 6595-6607.</w:t>
      </w:r>
    </w:p>
    <w:p w14:paraId="75C289C6" w14:textId="77777777" w:rsidR="00B27B3F" w:rsidRPr="00C6444F" w:rsidRDefault="00695CCB" w:rsidP="00695CCB">
      <w:pPr>
        <w:numPr>
          <w:ilvl w:val="0"/>
          <w:numId w:val="2"/>
        </w:numPr>
        <w:rPr>
          <w:rFonts w:ascii="Times New Roman" w:eastAsia="宋体" w:hAnsi="Times New Roman" w:cs="Times New Roman"/>
          <w:szCs w:val="21"/>
        </w:rPr>
      </w:pPr>
      <w:r w:rsidRPr="00C6444F">
        <w:rPr>
          <w:rFonts w:ascii="Times New Roman" w:eastAsia="宋体" w:hAnsi="Times New Roman" w:cs="Times New Roman"/>
          <w:szCs w:val="21"/>
        </w:rPr>
        <w:t>Shi F, Fan Y, Ma B, et al. A microwave photonic channelized receiver with self-interference cancellation[J]. Journal of Lightwave Technology, 2022, 41(2): 627-636.</w:t>
      </w:r>
    </w:p>
    <w:p w14:paraId="432C606C" w14:textId="77777777" w:rsidR="00B27B3F" w:rsidRPr="00C6444F" w:rsidRDefault="00B27B3F" w:rsidP="00B27B3F">
      <w:pPr>
        <w:numPr>
          <w:ilvl w:val="0"/>
          <w:numId w:val="2"/>
        </w:numPr>
        <w:rPr>
          <w:rFonts w:ascii="Times New Roman" w:eastAsia="宋体" w:hAnsi="Times New Roman" w:cs="Times New Roman"/>
          <w:szCs w:val="21"/>
        </w:rPr>
      </w:pPr>
      <w:r w:rsidRPr="00C6444F">
        <w:rPr>
          <w:rFonts w:ascii="Times New Roman" w:eastAsia="宋体" w:hAnsi="Times New Roman" w:cs="Times New Roman" w:hint="eastAsia"/>
          <w:szCs w:val="21"/>
        </w:rPr>
        <w:t>Liang D, Mohammad A W, Roeloffzen C, et al. Chip</w:t>
      </w:r>
      <w:r w:rsidRPr="00C6444F">
        <w:rPr>
          <w:rFonts w:ascii="Times New Roman" w:eastAsia="宋体" w:hAnsi="Times New Roman" w:cs="Times New Roman" w:hint="eastAsia"/>
          <w:szCs w:val="21"/>
        </w:rPr>
        <w:t>‐</w:t>
      </w:r>
      <w:r w:rsidRPr="00C6444F">
        <w:rPr>
          <w:rFonts w:ascii="Times New Roman" w:eastAsia="宋体" w:hAnsi="Times New Roman" w:cs="Times New Roman" w:hint="eastAsia"/>
          <w:szCs w:val="21"/>
        </w:rPr>
        <w:t>Based Microwave Photonic Payload Repeater for High Throughput Satellites[J]. Laser &amp; Photonics Reviews, 2024, 18(2): 2200952.</w:t>
      </w:r>
    </w:p>
    <w:p w14:paraId="187BF3DE" w14:textId="77777777" w:rsidR="00F26FBC" w:rsidRPr="00C6444F" w:rsidRDefault="00F26FBC" w:rsidP="00F26FBC">
      <w:pPr>
        <w:numPr>
          <w:ilvl w:val="0"/>
          <w:numId w:val="2"/>
        </w:numPr>
        <w:rPr>
          <w:rFonts w:ascii="Times New Roman" w:eastAsia="宋体" w:hAnsi="Times New Roman" w:cs="Times New Roman"/>
          <w:szCs w:val="21"/>
        </w:rPr>
      </w:pPr>
      <w:r w:rsidRPr="00C6444F">
        <w:rPr>
          <w:rFonts w:ascii="Times New Roman" w:eastAsia="宋体" w:hAnsi="Times New Roman" w:cs="Times New Roman" w:hint="eastAsia"/>
          <w:szCs w:val="21"/>
        </w:rPr>
        <w:t>Chen X, Lin J, Wang K. A Review of Silicon</w:t>
      </w:r>
      <w:r w:rsidRPr="00C6444F">
        <w:rPr>
          <w:rFonts w:ascii="Times New Roman" w:eastAsia="宋体" w:hAnsi="Times New Roman" w:cs="Times New Roman" w:hint="eastAsia"/>
          <w:szCs w:val="21"/>
        </w:rPr>
        <w:t>‐</w:t>
      </w:r>
      <w:r w:rsidRPr="00C6444F">
        <w:rPr>
          <w:rFonts w:ascii="Times New Roman" w:eastAsia="宋体" w:hAnsi="Times New Roman" w:cs="Times New Roman" w:hint="eastAsia"/>
          <w:szCs w:val="21"/>
        </w:rPr>
        <w:t>Based Integrated Optical Switches[J]. Laser &amp; Photonics Reviews, 2023, 17(4): 2200571.</w:t>
      </w:r>
    </w:p>
    <w:p w14:paraId="66473CF3" w14:textId="77777777" w:rsidR="000168FC" w:rsidRPr="00C6444F" w:rsidRDefault="000168FC" w:rsidP="000168FC">
      <w:pPr>
        <w:numPr>
          <w:ilvl w:val="0"/>
          <w:numId w:val="2"/>
        </w:numPr>
        <w:rPr>
          <w:rFonts w:ascii="Times New Roman" w:eastAsia="宋体" w:hAnsi="Times New Roman" w:cs="Times New Roman"/>
          <w:szCs w:val="21"/>
        </w:rPr>
      </w:pPr>
      <w:r w:rsidRPr="00C6444F">
        <w:rPr>
          <w:rFonts w:ascii="Times New Roman" w:eastAsia="宋体" w:hAnsi="Times New Roman" w:cs="Times New Roman"/>
          <w:szCs w:val="21"/>
        </w:rPr>
        <w:t>Kawamoto Y , Kamei T , Takahashi M ,et al.</w:t>
      </w:r>
      <w:r w:rsidR="00B27B3F" w:rsidRPr="00C6444F">
        <w:rPr>
          <w:rFonts w:ascii="Times New Roman" w:eastAsia="宋体" w:hAnsi="Times New Roman" w:cs="Times New Roman"/>
          <w:szCs w:val="21"/>
        </w:rPr>
        <w:t xml:space="preserve"> </w:t>
      </w:r>
      <w:r w:rsidRPr="00C6444F">
        <w:rPr>
          <w:rFonts w:ascii="Times New Roman" w:eastAsia="宋体" w:hAnsi="Times New Roman" w:cs="Times New Roman"/>
          <w:szCs w:val="21"/>
        </w:rPr>
        <w:t>Flexible Resource Allocation with Inter-beam Interference in Satellite Communication Systems with a Digital Channelizer[J].IEEE Transactions on Wireless Communications, 2020, PP(99):1-1.</w:t>
      </w:r>
    </w:p>
    <w:p w14:paraId="55FA240C" w14:textId="77777777" w:rsidR="00695CCB" w:rsidRPr="00C6444F" w:rsidRDefault="00695CCB" w:rsidP="00695CCB">
      <w:pPr>
        <w:numPr>
          <w:ilvl w:val="0"/>
          <w:numId w:val="2"/>
        </w:numPr>
        <w:rPr>
          <w:rFonts w:ascii="Times New Roman" w:eastAsia="宋体" w:hAnsi="Times New Roman" w:cs="Times New Roman"/>
          <w:szCs w:val="21"/>
        </w:rPr>
      </w:pPr>
      <w:r w:rsidRPr="00C6444F">
        <w:rPr>
          <w:rFonts w:ascii="Times New Roman" w:eastAsia="宋体" w:hAnsi="Times New Roman" w:cs="Times New Roman"/>
          <w:szCs w:val="21"/>
        </w:rPr>
        <w:t xml:space="preserve">Gao Z, Xiao J, Liu Q, et al. A Methodology for the Design of Fault Tolerant Parallel Digital Channelizers on SRAM-FPGAs[J]. IEEE Transactions on Circuits and Systems I: Regular Papers, 2023, 70(5): 2003-2015. </w:t>
      </w:r>
    </w:p>
    <w:p w14:paraId="7845BE2B" w14:textId="77777777" w:rsidR="00B07B1D" w:rsidRDefault="0098069E">
      <w:pPr>
        <w:numPr>
          <w:ilvl w:val="0"/>
          <w:numId w:val="2"/>
        </w:numPr>
        <w:rPr>
          <w:rFonts w:ascii="Times New Roman" w:eastAsia="宋体" w:hAnsi="Times New Roman" w:cs="Times New Roman"/>
          <w:szCs w:val="21"/>
        </w:rPr>
      </w:pPr>
      <w:r>
        <w:rPr>
          <w:rFonts w:ascii="Times New Roman" w:eastAsia="宋体" w:hAnsi="Times New Roman" w:cs="Times New Roman" w:hint="eastAsia"/>
          <w:szCs w:val="21"/>
        </w:rPr>
        <w:t>上海清申科技发展有限公司</w:t>
      </w:r>
      <w:r>
        <w:rPr>
          <w:rFonts w:ascii="Times New Roman" w:eastAsia="宋体" w:hAnsi="Times New Roman" w:cs="Times New Roman" w:hint="eastAsia"/>
          <w:szCs w:val="21"/>
        </w:rPr>
        <w:t>.</w:t>
      </w:r>
      <w:r>
        <w:rPr>
          <w:rFonts w:ascii="Times New Roman" w:eastAsia="宋体" w:hAnsi="Times New Roman" w:cs="Times New Roman"/>
          <w:szCs w:val="21"/>
        </w:rPr>
        <w:t xml:space="preserve"> </w:t>
      </w:r>
      <w:r>
        <w:rPr>
          <w:rFonts w:ascii="Times New Roman" w:eastAsia="宋体" w:hAnsi="Times New Roman" w:cs="Times New Roman" w:hint="eastAsia"/>
          <w:szCs w:val="21"/>
        </w:rPr>
        <w:t>智慧天网一号</w:t>
      </w:r>
      <w:r>
        <w:rPr>
          <w:rFonts w:ascii="Times New Roman" w:eastAsia="宋体" w:hAnsi="Times New Roman" w:cs="Times New Roman" w:hint="eastAsia"/>
          <w:szCs w:val="21"/>
        </w:rPr>
        <w:t>01</w:t>
      </w:r>
      <w:r>
        <w:rPr>
          <w:rFonts w:ascii="Times New Roman" w:eastAsia="宋体" w:hAnsi="Times New Roman" w:cs="Times New Roman" w:hint="eastAsia"/>
          <w:szCs w:val="21"/>
        </w:rPr>
        <w:t>星成功发射</w:t>
      </w:r>
      <w:r>
        <w:rPr>
          <w:rFonts w:ascii="Times New Roman" w:eastAsia="宋体" w:hAnsi="Times New Roman" w:cs="Times New Roman" w:hint="eastAsia"/>
          <w:szCs w:val="21"/>
        </w:rPr>
        <w:t>[</w:t>
      </w:r>
      <w:r>
        <w:rPr>
          <w:rFonts w:ascii="Times New Roman" w:eastAsia="宋体" w:hAnsi="Times New Roman" w:cs="Times New Roman"/>
          <w:szCs w:val="21"/>
        </w:rPr>
        <w:t>R/OL]</w:t>
      </w:r>
      <w:r>
        <w:rPr>
          <w:rFonts w:ascii="Times New Roman" w:eastAsia="宋体" w:hAnsi="Times New Roman" w:cs="Times New Roman" w:hint="eastAsia"/>
          <w:szCs w:val="21"/>
        </w:rPr>
        <w:t>.</w:t>
      </w:r>
      <w:r>
        <w:rPr>
          <w:rFonts w:ascii="Times New Roman" w:eastAsia="宋体" w:hAnsi="Times New Roman" w:cs="Times New Roman"/>
          <w:szCs w:val="21"/>
        </w:rPr>
        <w:t xml:space="preserve"> (2024-05-09)</w:t>
      </w:r>
      <w:r>
        <w:t xml:space="preserve"> </w:t>
      </w:r>
      <w:r>
        <w:rPr>
          <w:rFonts w:ascii="Times New Roman" w:eastAsia="宋体" w:hAnsi="Times New Roman" w:cs="Times New Roman"/>
          <w:szCs w:val="21"/>
        </w:rPr>
        <w:t xml:space="preserve">[2024-11-19]. </w:t>
      </w:r>
      <w:hyperlink r:id="rId31" w:history="1">
        <w:r w:rsidR="000168FC" w:rsidRPr="000168FC">
          <w:rPr>
            <w:rStyle w:val="af4"/>
            <w:rFonts w:ascii="Times New Roman" w:eastAsia="宋体" w:hAnsi="Times New Roman" w:cs="Times New Roman"/>
            <w:color w:val="000000" w:themeColor="text1"/>
            <w:szCs w:val="21"/>
            <w:u w:val="none"/>
          </w:rPr>
          <w:t>https://mp.weixin.qq.com/s/k5X4Rw2EhmAZSXLN7-SN8g</w:t>
        </w:r>
      </w:hyperlink>
      <w:r w:rsidRPr="000168FC">
        <w:rPr>
          <w:rFonts w:ascii="Times New Roman" w:eastAsia="宋体" w:hAnsi="Times New Roman" w:cs="Times New Roman"/>
          <w:color w:val="000000" w:themeColor="text1"/>
          <w:szCs w:val="21"/>
        </w:rPr>
        <w:t>.</w:t>
      </w:r>
    </w:p>
    <w:p w14:paraId="269D6159" w14:textId="77777777" w:rsidR="000168FC" w:rsidRDefault="000168FC" w:rsidP="000168FC">
      <w:pPr>
        <w:ind w:firstLineChars="200" w:firstLine="420"/>
        <w:rPr>
          <w:rFonts w:ascii="Times New Roman" w:eastAsia="宋体" w:hAnsi="Times New Roman" w:cs="Times New Roman"/>
          <w:szCs w:val="21"/>
        </w:rPr>
      </w:pPr>
      <w:r w:rsidRPr="000168FC">
        <w:rPr>
          <w:rFonts w:ascii="Times New Roman" w:eastAsia="宋体" w:hAnsi="Times New Roman" w:cs="Times New Roman"/>
          <w:szCs w:val="21"/>
        </w:rPr>
        <w:t xml:space="preserve">Shanghai Qing Shen Technology Development </w:t>
      </w:r>
    </w:p>
    <w:p w14:paraId="7EAC5232" w14:textId="77777777" w:rsidR="000168FC" w:rsidRDefault="00B75198" w:rsidP="000168FC">
      <w:pPr>
        <w:ind w:firstLineChars="200" w:firstLine="420"/>
        <w:rPr>
          <w:rFonts w:ascii="Times New Roman" w:eastAsia="宋体" w:hAnsi="Times New Roman" w:cs="Times New Roman"/>
          <w:szCs w:val="21"/>
        </w:rPr>
      </w:pPr>
      <w:r>
        <w:rPr>
          <w:rFonts w:ascii="Times New Roman" w:eastAsia="宋体" w:hAnsi="Times New Roman" w:cs="Times New Roman"/>
          <w:szCs w:val="21"/>
        </w:rPr>
        <w:t>Co., Ltd. H</w:t>
      </w:r>
      <w:r w:rsidR="000168FC" w:rsidRPr="000168FC">
        <w:rPr>
          <w:rFonts w:ascii="Times New Roman" w:eastAsia="宋体" w:hAnsi="Times New Roman" w:cs="Times New Roman"/>
          <w:szCs w:val="21"/>
        </w:rPr>
        <w:t>as s</w:t>
      </w:r>
      <w:r w:rsidR="000168FC">
        <w:rPr>
          <w:rFonts w:ascii="Times New Roman" w:eastAsia="宋体" w:hAnsi="Times New Roman" w:cs="Times New Roman"/>
          <w:szCs w:val="21"/>
        </w:rPr>
        <w:t>uccessfully launched the TSN</w:t>
      </w:r>
      <w:r w:rsidR="000168FC" w:rsidRPr="000168FC">
        <w:rPr>
          <w:rFonts w:ascii="Times New Roman" w:eastAsia="宋体" w:hAnsi="Times New Roman" w:cs="Times New Roman"/>
          <w:szCs w:val="21"/>
        </w:rPr>
        <w:t xml:space="preserve"> No.</w:t>
      </w:r>
    </w:p>
    <w:p w14:paraId="33DA3137" w14:textId="77777777" w:rsidR="000168FC" w:rsidRDefault="000168FC" w:rsidP="000168FC">
      <w:pPr>
        <w:ind w:firstLineChars="200" w:firstLine="420"/>
        <w:rPr>
          <w:rFonts w:ascii="Times New Roman" w:eastAsia="宋体" w:hAnsi="Times New Roman" w:cs="Times New Roman"/>
          <w:szCs w:val="21"/>
        </w:rPr>
      </w:pPr>
      <w:r w:rsidRPr="000168FC">
        <w:rPr>
          <w:rFonts w:ascii="Times New Roman" w:eastAsia="宋体" w:hAnsi="Times New Roman" w:cs="Times New Roman"/>
          <w:szCs w:val="21"/>
        </w:rPr>
        <w:t>01 satellite</w:t>
      </w:r>
      <w:r>
        <w:rPr>
          <w:rFonts w:ascii="Times New Roman" w:eastAsia="宋体" w:hAnsi="Times New Roman" w:cs="Times New Roman"/>
          <w:szCs w:val="21"/>
        </w:rPr>
        <w:t>[R/OL]</w:t>
      </w:r>
      <w:r w:rsidRPr="000168FC">
        <w:rPr>
          <w:rFonts w:ascii="Times New Roman" w:eastAsia="宋体" w:hAnsi="Times New Roman" w:cs="Times New Roman"/>
          <w:szCs w:val="21"/>
        </w:rPr>
        <w:t>.</w:t>
      </w:r>
      <w:r>
        <w:rPr>
          <w:rFonts w:ascii="Times New Roman" w:eastAsia="宋体" w:hAnsi="Times New Roman" w:cs="Times New Roman"/>
          <w:szCs w:val="21"/>
        </w:rPr>
        <w:t xml:space="preserve"> </w:t>
      </w:r>
      <w:r w:rsidRPr="000168FC">
        <w:rPr>
          <w:rFonts w:ascii="Times New Roman" w:eastAsia="宋体" w:hAnsi="Times New Roman" w:cs="Times New Roman"/>
          <w:szCs w:val="21"/>
        </w:rPr>
        <w:t xml:space="preserve">(2024-05-09) [2024-11-19]. </w:t>
      </w:r>
    </w:p>
    <w:p w14:paraId="549ED7EE" w14:textId="77777777" w:rsidR="000168FC" w:rsidRDefault="000168FC" w:rsidP="000168FC">
      <w:pPr>
        <w:ind w:leftChars="200" w:left="420"/>
        <w:rPr>
          <w:rFonts w:ascii="Times New Roman" w:eastAsia="宋体" w:hAnsi="Times New Roman" w:cs="Times New Roman"/>
          <w:szCs w:val="21"/>
        </w:rPr>
      </w:pPr>
      <w:hyperlink r:id="rId32" w:history="1">
        <w:r w:rsidRPr="000168FC">
          <w:rPr>
            <w:rStyle w:val="af4"/>
            <w:rFonts w:ascii="Times New Roman" w:eastAsia="宋体" w:hAnsi="Times New Roman" w:cs="Times New Roman"/>
            <w:color w:val="000000" w:themeColor="text1"/>
            <w:szCs w:val="21"/>
            <w:u w:val="none"/>
          </w:rPr>
          <w:t>https://mp.weixin.qq.com/s/k5X4Rw2EhmAZSXLN7-SN8g</w:t>
        </w:r>
      </w:hyperlink>
      <w:r w:rsidRPr="000168FC">
        <w:rPr>
          <w:rFonts w:ascii="Times New Roman" w:eastAsia="宋体" w:hAnsi="Times New Roman" w:cs="Times New Roman"/>
          <w:color w:val="000000" w:themeColor="text1"/>
          <w:szCs w:val="21"/>
        </w:rPr>
        <w:t>.</w:t>
      </w:r>
      <w:r>
        <w:rPr>
          <w:rFonts w:ascii="Times New Roman" w:eastAsia="宋体" w:hAnsi="Times New Roman" w:cs="Times New Roman"/>
          <w:szCs w:val="21"/>
        </w:rPr>
        <w:t xml:space="preserve"> </w:t>
      </w:r>
      <w:r w:rsidRPr="000168FC">
        <w:rPr>
          <w:rFonts w:ascii="Times New Roman" w:eastAsia="宋体" w:hAnsi="Times New Roman" w:cs="Times New Roman"/>
          <w:szCs w:val="21"/>
        </w:rPr>
        <w:t>(in Chinese)</w:t>
      </w:r>
    </w:p>
    <w:p w14:paraId="6CCEB434" w14:textId="77777777" w:rsidR="00B07B1D" w:rsidRDefault="0098069E">
      <w:pPr>
        <w:numPr>
          <w:ilvl w:val="0"/>
          <w:numId w:val="2"/>
        </w:numPr>
        <w:rPr>
          <w:rFonts w:ascii="Times New Roman" w:eastAsia="宋体" w:hAnsi="Times New Roman" w:cs="Times New Roman"/>
          <w:szCs w:val="21"/>
        </w:rPr>
      </w:pPr>
      <w:r>
        <w:rPr>
          <w:rFonts w:ascii="Times New Roman" w:eastAsia="宋体" w:hAnsi="Times New Roman" w:cs="Times New Roman"/>
          <w:szCs w:val="21"/>
        </w:rPr>
        <w:t>Hwang F K. The Mathematical Theory of Nonblocking Switching Networks[M]. World Scientific, 2004.</w:t>
      </w:r>
    </w:p>
    <w:p w14:paraId="50E41A90" w14:textId="77777777" w:rsidR="00B07B1D" w:rsidRDefault="0098069E">
      <w:pPr>
        <w:numPr>
          <w:ilvl w:val="0"/>
          <w:numId w:val="2"/>
        </w:numPr>
        <w:rPr>
          <w:rFonts w:ascii="Times New Roman" w:eastAsia="宋体" w:hAnsi="Times New Roman" w:cs="Times New Roman"/>
          <w:szCs w:val="21"/>
        </w:rPr>
      </w:pPr>
      <w:r>
        <w:rPr>
          <w:rFonts w:ascii="Times New Roman" w:eastAsia="宋体" w:hAnsi="Times New Roman" w:cs="Times New Roman"/>
          <w:szCs w:val="21"/>
        </w:rPr>
        <w:t>Cole R, Hopcroft J. On edge coloring bipartite graphs[J]. SIAM Journal on Computing, 1982, 11(3): 540-546.</w:t>
      </w:r>
    </w:p>
    <w:p w14:paraId="59DBE0E6" w14:textId="77777777" w:rsidR="00B07B1D" w:rsidRDefault="0098069E">
      <w:pPr>
        <w:widowControl/>
        <w:jc w:val="left"/>
        <w:rPr>
          <w:rFonts w:ascii="Times New Roman" w:hAnsi="Times New Roman" w:cs="Times New Roman"/>
        </w:rPr>
      </w:pPr>
      <w:r>
        <w:rPr>
          <w:rFonts w:ascii="Times New Roman" w:hAnsi="Times New Roman" w:cs="Times New Roman"/>
        </w:rPr>
        <w:br w:type="page"/>
      </w:r>
      <w:r w:rsidR="009D02DB">
        <w:rPr>
          <w:rFonts w:ascii="Times New Roman" w:hAnsi="Times New Roman" w:cs="Times New Roman"/>
        </w:rPr>
        <w:lastRenderedPageBreak/>
        <w:t xml:space="preserve"> </w:t>
      </w:r>
    </w:p>
    <w:p w14:paraId="634FC88B" w14:textId="77777777" w:rsidR="00B07B1D" w:rsidRDefault="00B07B1D">
      <w:pPr>
        <w:jc w:val="left"/>
        <w:rPr>
          <w:rFonts w:ascii="Times New Roman" w:hAnsi="Times New Roman" w:cs="Times New Roman"/>
        </w:rPr>
      </w:pPr>
    </w:p>
    <w:p w14:paraId="06CD7968" w14:textId="77777777" w:rsidR="00B07B1D" w:rsidRDefault="00B07B1D">
      <w:pPr>
        <w:jc w:val="left"/>
        <w:rPr>
          <w:rFonts w:ascii="Times New Roman" w:hAnsi="Times New Roman" w:cs="Times New Roman"/>
        </w:rPr>
        <w:sectPr w:rsidR="00B07B1D">
          <w:type w:val="continuous"/>
          <w:pgSz w:w="11906" w:h="16838"/>
          <w:pgMar w:top="1440" w:right="1106" w:bottom="1440" w:left="1106" w:header="851" w:footer="992" w:gutter="0"/>
          <w:cols w:num="2" w:space="425"/>
          <w:titlePg/>
          <w:docGrid w:type="linesAndChars" w:linePitch="312"/>
        </w:sectPr>
      </w:pPr>
    </w:p>
    <w:p w14:paraId="13B73664" w14:textId="77777777" w:rsidR="00B07B1D" w:rsidRDefault="00C41F63">
      <w:pPr>
        <w:widowControl/>
        <w:spacing w:line="240" w:lineRule="atLeast"/>
        <w:ind w:firstLine="723"/>
        <w:jc w:val="center"/>
        <w:rPr>
          <w:rFonts w:ascii="Times New Roman" w:eastAsia="黑体" w:hAnsi="Times New Roman" w:cs="Times New Roman"/>
          <w:kern w:val="0"/>
          <w:sz w:val="36"/>
          <w:szCs w:val="36"/>
        </w:rPr>
      </w:pPr>
      <w:r>
        <w:rPr>
          <w:rFonts w:ascii="Times New Roman" w:eastAsia="黑体" w:hAnsi="Times New Roman" w:cs="Times New Roman" w:hint="eastAsia"/>
          <w:kern w:val="0"/>
          <w:sz w:val="36"/>
          <w:szCs w:val="36"/>
        </w:rPr>
        <w:t>D</w:t>
      </w:r>
      <w:r w:rsidR="0098069E">
        <w:rPr>
          <w:rFonts w:ascii="Times New Roman" w:eastAsia="黑体" w:hAnsi="Times New Roman" w:cs="Times New Roman"/>
          <w:kern w:val="0"/>
          <w:sz w:val="36"/>
          <w:szCs w:val="36"/>
        </w:rPr>
        <w:t>esign</w:t>
      </w:r>
      <w:r w:rsidR="0061414E">
        <w:rPr>
          <w:rFonts w:ascii="Times New Roman" w:eastAsia="黑体" w:hAnsi="Times New Roman" w:cs="Times New Roman" w:hint="eastAsia"/>
          <w:kern w:val="0"/>
          <w:sz w:val="36"/>
          <w:szCs w:val="36"/>
        </w:rPr>
        <w:t xml:space="preserve"> method</w:t>
      </w:r>
      <w:r w:rsidR="0098069E">
        <w:rPr>
          <w:rFonts w:ascii="Times New Roman" w:eastAsia="黑体" w:hAnsi="Times New Roman" w:cs="Times New Roman"/>
          <w:kern w:val="0"/>
          <w:sz w:val="36"/>
          <w:szCs w:val="36"/>
        </w:rPr>
        <w:t xml:space="preserve"> of onboard hybrid optical and electrical switching based on expansion and merging</w:t>
      </w:r>
    </w:p>
    <w:p w14:paraId="10A39F15" w14:textId="3028AB20" w:rsidR="00B07B1D" w:rsidRDefault="0098069E" w:rsidP="002177B0">
      <w:pPr>
        <w:widowControl/>
        <w:spacing w:line="240" w:lineRule="atLeast"/>
        <w:ind w:firstLine="723"/>
        <w:rPr>
          <w:rFonts w:ascii="Times New Roman" w:hAnsi="Times New Roman" w:cs="Times New Roman"/>
          <w:color w:val="000000" w:themeColor="text1"/>
          <w:kern w:val="0"/>
          <w:szCs w:val="21"/>
        </w:rPr>
      </w:pPr>
      <w:r>
        <w:rPr>
          <w:rFonts w:ascii="Times New Roman" w:eastAsia="黑体" w:hAnsi="Times New Roman" w:cs="Times New Roman"/>
          <w:kern w:val="0"/>
          <w:sz w:val="36"/>
          <w:szCs w:val="36"/>
        </w:rPr>
        <w:t xml:space="preserve">  </w:t>
      </w:r>
    </w:p>
    <w:p w14:paraId="701AAC36" w14:textId="77777777" w:rsidR="00B07B1D" w:rsidRDefault="00B07B1D">
      <w:pPr>
        <w:widowControl/>
        <w:spacing w:line="240" w:lineRule="atLeast"/>
        <w:rPr>
          <w:rFonts w:ascii="Times New Roman" w:eastAsia="宋体" w:hAnsi="Times New Roman" w:cs="Times New Roman"/>
          <w:color w:val="FF0000"/>
          <w:kern w:val="0"/>
          <w:szCs w:val="21"/>
        </w:rPr>
      </w:pPr>
    </w:p>
    <w:p w14:paraId="4A4D8DAD" w14:textId="77777777" w:rsidR="00B07B1D" w:rsidRDefault="0098069E">
      <w:pPr>
        <w:widowControl/>
        <w:spacing w:line="240" w:lineRule="atLeast"/>
        <w:rPr>
          <w:rFonts w:ascii="Times New Roman" w:eastAsia="宋体" w:hAnsi="Times New Roman" w:cs="Times New Roman"/>
          <w:color w:val="000000" w:themeColor="text1"/>
          <w:kern w:val="0"/>
          <w:szCs w:val="21"/>
        </w:rPr>
      </w:pPr>
      <w:r>
        <w:rPr>
          <w:rFonts w:ascii="Times New Roman" w:eastAsia="宋体" w:hAnsi="Times New Roman" w:cs="Times New Roman"/>
          <w:b/>
          <w:bCs/>
          <w:kern w:val="0"/>
          <w:szCs w:val="21"/>
        </w:rPr>
        <w:t>Abstract:</w:t>
      </w:r>
      <w:r>
        <w:rPr>
          <w:rFonts w:ascii="Times New Roman" w:eastAsia="宋体" w:hAnsi="Times New Roman" w:cs="Times New Roman"/>
          <w:color w:val="FF0000"/>
          <w:kern w:val="0"/>
          <w:szCs w:val="21"/>
        </w:rPr>
        <w:t xml:space="preserve"> </w:t>
      </w:r>
      <w:r>
        <w:rPr>
          <w:rFonts w:ascii="Times New Roman" w:eastAsia="宋体" w:hAnsi="Times New Roman" w:cs="Times New Roman"/>
          <w:color w:val="000000" w:themeColor="text1"/>
          <w:kern w:val="0"/>
          <w:szCs w:val="21"/>
        </w:rPr>
        <w:t xml:space="preserve">With the rapid increase in the number of beams and bandwidth in broadband communication satellites, onboard hybrid optical and electrical switching is expected to become an effective way to achieve large-scale and low-complexity switching. </w:t>
      </w:r>
      <w:r w:rsidR="00514CA6" w:rsidRPr="00514CA6">
        <w:rPr>
          <w:rFonts w:ascii="Times New Roman" w:eastAsia="宋体" w:hAnsi="Times New Roman" w:cs="Times New Roman"/>
          <w:color w:val="000000" w:themeColor="text1"/>
          <w:kern w:val="0"/>
          <w:szCs w:val="21"/>
        </w:rPr>
        <w:t xml:space="preserve">However, in the design of scaling optical switching using Clos networks, the onboard optical and electrical hybrid switching, based on the decoupled design method, </w:t>
      </w:r>
      <w:r w:rsidR="00514CA6">
        <w:rPr>
          <w:rFonts w:ascii="Times New Roman" w:eastAsia="宋体" w:hAnsi="Times New Roman" w:cs="Times New Roman" w:hint="eastAsia"/>
          <w:color w:val="000000" w:themeColor="text1"/>
          <w:kern w:val="0"/>
          <w:szCs w:val="21"/>
        </w:rPr>
        <w:t xml:space="preserve">fails </w:t>
      </w:r>
      <w:r w:rsidR="00974C11">
        <w:rPr>
          <w:rFonts w:ascii="Times New Roman" w:eastAsia="宋体" w:hAnsi="Times New Roman" w:cs="Times New Roman"/>
          <w:color w:val="000000" w:themeColor="text1"/>
          <w:kern w:val="0"/>
          <w:szCs w:val="21"/>
        </w:rPr>
        <w:t xml:space="preserve">to </w:t>
      </w:r>
      <w:r w:rsidR="00514CA6">
        <w:rPr>
          <w:rFonts w:ascii="Times New Roman" w:eastAsia="宋体" w:hAnsi="Times New Roman" w:cs="Times New Roman" w:hint="eastAsia"/>
          <w:color w:val="000000" w:themeColor="text1"/>
          <w:kern w:val="0"/>
          <w:szCs w:val="21"/>
        </w:rPr>
        <w:t xml:space="preserve">account </w:t>
      </w:r>
      <w:r w:rsidR="00514CA6" w:rsidRPr="00514CA6">
        <w:rPr>
          <w:rFonts w:ascii="Times New Roman" w:eastAsia="宋体" w:hAnsi="Times New Roman" w:cs="Times New Roman" w:hint="eastAsia"/>
          <w:color w:val="000000" w:themeColor="text1"/>
          <w:kern w:val="0"/>
          <w:szCs w:val="21"/>
        </w:rPr>
        <w:t>t</w:t>
      </w:r>
      <w:r w:rsidR="00514CA6" w:rsidRPr="00514CA6">
        <w:rPr>
          <w:rFonts w:ascii="Times New Roman" w:eastAsia="宋体" w:hAnsi="Times New Roman" w:cs="Times New Roman"/>
          <w:color w:val="000000" w:themeColor="text1"/>
          <w:kern w:val="0"/>
          <w:szCs w:val="21"/>
        </w:rPr>
        <w:t xml:space="preserve">he coordination among the various switching </w:t>
      </w:r>
      <w:r w:rsidR="006D2EF1">
        <w:rPr>
          <w:rFonts w:ascii="Times New Roman" w:eastAsia="宋体" w:hAnsi="Times New Roman" w:cs="Times New Roman"/>
          <w:color w:val="000000" w:themeColor="text1"/>
          <w:kern w:val="0"/>
          <w:szCs w:val="21"/>
        </w:rPr>
        <w:t>part</w:t>
      </w:r>
      <w:r w:rsidR="00514CA6" w:rsidRPr="00514CA6">
        <w:rPr>
          <w:rFonts w:ascii="Times New Roman" w:eastAsia="宋体" w:hAnsi="Times New Roman" w:cs="Times New Roman"/>
          <w:color w:val="000000" w:themeColor="text1"/>
          <w:kern w:val="0"/>
          <w:szCs w:val="21"/>
        </w:rPr>
        <w:t xml:space="preserve">s, </w:t>
      </w:r>
      <w:r w:rsidR="00514CA6">
        <w:rPr>
          <w:rFonts w:ascii="Times New Roman" w:eastAsia="宋体" w:hAnsi="Times New Roman" w:cs="Times New Roman"/>
          <w:color w:val="000000" w:themeColor="text1"/>
          <w:kern w:val="0"/>
          <w:szCs w:val="21"/>
        </w:rPr>
        <w:t xml:space="preserve">which </w:t>
      </w:r>
      <w:r w:rsidR="00514CA6" w:rsidRPr="00514CA6">
        <w:rPr>
          <w:rFonts w:ascii="Times New Roman" w:eastAsia="宋体" w:hAnsi="Times New Roman" w:cs="Times New Roman"/>
          <w:color w:val="000000" w:themeColor="text1"/>
          <w:kern w:val="0"/>
          <w:szCs w:val="21"/>
        </w:rPr>
        <w:t>increases the number of optical switching mappings</w:t>
      </w:r>
      <w:r w:rsidR="00514CA6">
        <w:rPr>
          <w:rFonts w:ascii="Times New Roman" w:eastAsia="宋体" w:hAnsi="Times New Roman" w:cs="Times New Roman"/>
          <w:color w:val="000000" w:themeColor="text1"/>
          <w:kern w:val="0"/>
          <w:szCs w:val="21"/>
        </w:rPr>
        <w:t xml:space="preserve"> </w:t>
      </w:r>
      <w:r w:rsidR="00514CA6" w:rsidRPr="00514CA6">
        <w:rPr>
          <w:rFonts w:ascii="Times New Roman" w:eastAsia="宋体" w:hAnsi="Times New Roman" w:cs="Times New Roman"/>
          <w:color w:val="000000" w:themeColor="text1"/>
          <w:kern w:val="0"/>
          <w:szCs w:val="21"/>
        </w:rPr>
        <w:t>and results in a significant transponder resource overhead.</w:t>
      </w:r>
      <w:r w:rsidR="00514CA6" w:rsidRPr="00514CA6" w:rsidDel="00514CA6">
        <w:rPr>
          <w:rFonts w:ascii="Times New Roman" w:eastAsia="宋体" w:hAnsi="Times New Roman" w:cs="Times New Roman"/>
          <w:color w:val="000000" w:themeColor="text1"/>
          <w:kern w:val="0"/>
          <w:szCs w:val="21"/>
        </w:rPr>
        <w:t xml:space="preserve"> </w:t>
      </w:r>
      <w:r>
        <w:rPr>
          <w:rFonts w:ascii="Times New Roman" w:eastAsia="宋体" w:hAnsi="Times New Roman" w:cs="Times New Roman"/>
          <w:color w:val="000000" w:themeColor="text1"/>
          <w:kern w:val="0"/>
          <w:szCs w:val="21"/>
        </w:rPr>
        <w:t>To address this issue, this paper proposes a joint design method that combines expansion and merging. First, the optical switching scale is expanded to meet the overall functional requirements, and the optical switching functions of the down-conversion and up-conversion parts are merged and executed into the down-conversion part, thereby reducing the number of optical switching mappings. Second, by reusing electrical switching to merge certain optical switching modules equivalently, the number of optical switching mappings is further reduced. Analysis indicates that, without increasing scheduling complexity, the number of optical switching units can be reduced by between 9.5% and 50%.</w:t>
      </w:r>
    </w:p>
    <w:p w14:paraId="1C40FBA5" w14:textId="77777777" w:rsidR="00B07B1D" w:rsidRDefault="0098069E">
      <w:pPr>
        <w:widowControl/>
        <w:spacing w:line="240" w:lineRule="atLeast"/>
        <w:rPr>
          <w:rFonts w:ascii="Times New Roman" w:eastAsia="宋体" w:hAnsi="Times New Roman" w:cs="Times New Roman"/>
          <w:color w:val="FF0000"/>
          <w:kern w:val="0"/>
          <w:szCs w:val="21"/>
        </w:rPr>
      </w:pPr>
      <w:r>
        <w:rPr>
          <w:rFonts w:ascii="Times New Roman" w:eastAsia="宋体" w:hAnsi="Times New Roman" w:cs="Times New Roman"/>
          <w:b/>
          <w:bCs/>
          <w:kern w:val="0"/>
          <w:szCs w:val="21"/>
        </w:rPr>
        <w:t>Key words:</w:t>
      </w:r>
      <w:r>
        <w:rPr>
          <w:rFonts w:ascii="Times New Roman" w:eastAsia="宋体" w:hAnsi="Times New Roman" w:cs="Times New Roman"/>
          <w:kern w:val="0"/>
          <w:szCs w:val="21"/>
        </w:rPr>
        <w:t xml:space="preserve"> onboard hybrid optical and electrical switching; </w:t>
      </w:r>
      <w:r>
        <w:rPr>
          <w:rFonts w:ascii="Times New Roman" w:eastAsia="宋体" w:hAnsi="Times New Roman" w:cs="Times New Roman"/>
          <w:color w:val="000000" w:themeColor="text1"/>
          <w:kern w:val="0"/>
          <w:szCs w:val="21"/>
        </w:rPr>
        <w:t>expansion and merging</w:t>
      </w:r>
      <w:r>
        <w:rPr>
          <w:rFonts w:ascii="Times New Roman" w:eastAsia="宋体" w:hAnsi="Times New Roman" w:cs="Times New Roman"/>
          <w:kern w:val="0"/>
          <w:szCs w:val="21"/>
        </w:rPr>
        <w:t xml:space="preserve">; joint design; Clos </w:t>
      </w:r>
      <w:r>
        <w:rPr>
          <w:rFonts w:ascii="Times New Roman" w:eastAsia="宋体" w:hAnsi="Times New Roman" w:cs="Times New Roman" w:hint="eastAsia"/>
          <w:kern w:val="0"/>
          <w:szCs w:val="21"/>
        </w:rPr>
        <w:t>network</w:t>
      </w:r>
      <w:r>
        <w:rPr>
          <w:rFonts w:ascii="Times New Roman" w:eastAsia="宋体" w:hAnsi="Times New Roman" w:cs="Times New Roman"/>
          <w:kern w:val="0"/>
          <w:szCs w:val="21"/>
        </w:rPr>
        <w:t xml:space="preserve">s </w:t>
      </w:r>
    </w:p>
    <w:p w14:paraId="04029B99" w14:textId="77777777" w:rsidR="00B07B1D" w:rsidRDefault="00B07B1D">
      <w:pPr>
        <w:jc w:val="left"/>
        <w:rPr>
          <w:rFonts w:ascii="Times New Roman" w:hAnsi="Times New Roman" w:cs="Times New Roman"/>
        </w:rPr>
      </w:pPr>
    </w:p>
    <w:sectPr w:rsidR="00B07B1D">
      <w:type w:val="continuous"/>
      <w:pgSz w:w="11906" w:h="16838"/>
      <w:pgMar w:top="1440" w:right="1106" w:bottom="1440" w:left="1106" w:header="851" w:footer="992" w:gutter="0"/>
      <w:cols w:space="720"/>
      <w:titlePg/>
      <w:docGrid w:type="linesAndChar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CE6959" w14:textId="77777777" w:rsidR="00393BE6" w:rsidRDefault="00393BE6">
      <w:r>
        <w:separator/>
      </w:r>
    </w:p>
  </w:endnote>
  <w:endnote w:type="continuationSeparator" w:id="0">
    <w:p w14:paraId="5EB64ED9" w14:textId="77777777" w:rsidR="00393BE6" w:rsidRDefault="00393B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72B959" w14:textId="77777777" w:rsidR="00714E81" w:rsidRDefault="00714E81">
    <w:pPr>
      <w:widowControl/>
      <w:jc w:val="left"/>
      <w:rPr>
        <w:rFonts w:ascii="宋体" w:eastAsia="宋体" w:hAnsi="宋体" w:cs="宋体" w:hint="eastAsia"/>
        <w:kern w:val="0"/>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ADF570" w14:textId="77777777" w:rsidR="00393BE6" w:rsidRDefault="00393BE6">
      <w:r>
        <w:separator/>
      </w:r>
    </w:p>
  </w:footnote>
  <w:footnote w:type="continuationSeparator" w:id="0">
    <w:p w14:paraId="6D315436" w14:textId="77777777" w:rsidR="00393BE6" w:rsidRDefault="00393BE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2140B5B"/>
    <w:multiLevelType w:val="multilevel"/>
    <w:tmpl w:val="22140B5B"/>
    <w:lvl w:ilvl="0">
      <w:start w:val="1"/>
      <w:numFmt w:val="decimal"/>
      <w:lvlText w:val=" [%1] "/>
      <w:lvlJc w:val="left"/>
      <w:pPr>
        <w:ind w:left="420" w:hanging="420"/>
      </w:pPr>
      <w:rPr>
        <w:rFonts w:hint="eastAsia"/>
        <w:spacing w:val="-20"/>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15:restartNumberingAfterBreak="0">
    <w:nsid w:val="3D1F1426"/>
    <w:multiLevelType w:val="multilevel"/>
    <w:tmpl w:val="3D1F1426"/>
    <w:lvl w:ilvl="0">
      <w:start w:val="1"/>
      <w:numFmt w:val="decimalEnclosedCircle"/>
      <w:lvlText w:val="%1"/>
      <w:lvlJc w:val="left"/>
      <w:pPr>
        <w:ind w:left="780" w:hanging="36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 w15:restartNumberingAfterBreak="0">
    <w:nsid w:val="458257B0"/>
    <w:multiLevelType w:val="multilevel"/>
    <w:tmpl w:val="458257B0"/>
    <w:lvl w:ilvl="0">
      <w:start w:val="2"/>
      <w:numFmt w:val="decimal"/>
      <w:lvlText w:val="%1."/>
      <w:lvlJc w:val="left"/>
      <w:pPr>
        <w:ind w:left="1080" w:hanging="360"/>
      </w:pPr>
      <w:rPr>
        <w:rFonts w:hint="default"/>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3" w15:restartNumberingAfterBreak="0">
    <w:nsid w:val="4F1342C8"/>
    <w:multiLevelType w:val="multilevel"/>
    <w:tmpl w:val="4F1342C8"/>
    <w:lvl w:ilvl="0">
      <w:start w:val="1"/>
      <w:numFmt w:val="decimal"/>
      <w:lvlText w:val="(%1."/>
      <w:lvlJc w:val="left"/>
      <w:pPr>
        <w:ind w:left="1080" w:hanging="360"/>
      </w:pPr>
      <w:rPr>
        <w:rFonts w:hint="default"/>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num w:numId="1" w16cid:durableId="1865747767">
    <w:abstractNumId w:val="1"/>
  </w:num>
  <w:num w:numId="2" w16cid:durableId="1085763797">
    <w:abstractNumId w:val="0"/>
  </w:num>
  <w:num w:numId="3" w16cid:durableId="452865411">
    <w:abstractNumId w:val="3"/>
  </w:num>
  <w:num w:numId="4" w16cid:durableId="163683448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4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YzNjMzVkMGQ5ZmFhZjIwOGZmODAwN2U5NWE4YjBjNzYifQ=="/>
  </w:docVars>
  <w:rsids>
    <w:rsidRoot w:val="00652A1C"/>
    <w:rsid w:val="00001E26"/>
    <w:rsid w:val="00004BA1"/>
    <w:rsid w:val="00005175"/>
    <w:rsid w:val="0000547A"/>
    <w:rsid w:val="00007865"/>
    <w:rsid w:val="00011004"/>
    <w:rsid w:val="000120A7"/>
    <w:rsid w:val="0001643B"/>
    <w:rsid w:val="000168FC"/>
    <w:rsid w:val="0001722B"/>
    <w:rsid w:val="00024352"/>
    <w:rsid w:val="000246BD"/>
    <w:rsid w:val="000262B9"/>
    <w:rsid w:val="000278B4"/>
    <w:rsid w:val="000304D2"/>
    <w:rsid w:val="00030E87"/>
    <w:rsid w:val="000314FB"/>
    <w:rsid w:val="000333BF"/>
    <w:rsid w:val="00033EC0"/>
    <w:rsid w:val="000347BA"/>
    <w:rsid w:val="000375CA"/>
    <w:rsid w:val="00040CF7"/>
    <w:rsid w:val="00044052"/>
    <w:rsid w:val="0004423E"/>
    <w:rsid w:val="00045A66"/>
    <w:rsid w:val="000517AF"/>
    <w:rsid w:val="0005221B"/>
    <w:rsid w:val="0005354C"/>
    <w:rsid w:val="00053877"/>
    <w:rsid w:val="000540F0"/>
    <w:rsid w:val="00054CF4"/>
    <w:rsid w:val="00055874"/>
    <w:rsid w:val="00056B93"/>
    <w:rsid w:val="000575DF"/>
    <w:rsid w:val="00061C10"/>
    <w:rsid w:val="00062519"/>
    <w:rsid w:val="00065815"/>
    <w:rsid w:val="00067477"/>
    <w:rsid w:val="00067B7F"/>
    <w:rsid w:val="000708C5"/>
    <w:rsid w:val="00071DDD"/>
    <w:rsid w:val="0007349A"/>
    <w:rsid w:val="00074C96"/>
    <w:rsid w:val="000763CA"/>
    <w:rsid w:val="0008007F"/>
    <w:rsid w:val="0008103B"/>
    <w:rsid w:val="000811ED"/>
    <w:rsid w:val="00081446"/>
    <w:rsid w:val="000841E6"/>
    <w:rsid w:val="00084A48"/>
    <w:rsid w:val="00084FCB"/>
    <w:rsid w:val="00086045"/>
    <w:rsid w:val="00091360"/>
    <w:rsid w:val="000913F4"/>
    <w:rsid w:val="000923D5"/>
    <w:rsid w:val="000964E3"/>
    <w:rsid w:val="00097A5A"/>
    <w:rsid w:val="000A0377"/>
    <w:rsid w:val="000A1553"/>
    <w:rsid w:val="000A1A7B"/>
    <w:rsid w:val="000A220B"/>
    <w:rsid w:val="000A26A6"/>
    <w:rsid w:val="000A2B9B"/>
    <w:rsid w:val="000B0527"/>
    <w:rsid w:val="000B0BCE"/>
    <w:rsid w:val="000B3C05"/>
    <w:rsid w:val="000B5DFF"/>
    <w:rsid w:val="000C0B36"/>
    <w:rsid w:val="000C5FC1"/>
    <w:rsid w:val="000D0FC0"/>
    <w:rsid w:val="000D4FB5"/>
    <w:rsid w:val="000D5FF7"/>
    <w:rsid w:val="000D679E"/>
    <w:rsid w:val="000D7637"/>
    <w:rsid w:val="000E00B7"/>
    <w:rsid w:val="000E6861"/>
    <w:rsid w:val="000E6C61"/>
    <w:rsid w:val="000E6DDB"/>
    <w:rsid w:val="000F1BE5"/>
    <w:rsid w:val="000F4ADF"/>
    <w:rsid w:val="000F73DC"/>
    <w:rsid w:val="000F76F4"/>
    <w:rsid w:val="00100100"/>
    <w:rsid w:val="001003C5"/>
    <w:rsid w:val="00100511"/>
    <w:rsid w:val="00101090"/>
    <w:rsid w:val="00102028"/>
    <w:rsid w:val="00106CA5"/>
    <w:rsid w:val="00111145"/>
    <w:rsid w:val="00111C04"/>
    <w:rsid w:val="001148B3"/>
    <w:rsid w:val="00115354"/>
    <w:rsid w:val="00116703"/>
    <w:rsid w:val="00116E90"/>
    <w:rsid w:val="0012152F"/>
    <w:rsid w:val="00122D47"/>
    <w:rsid w:val="001234E0"/>
    <w:rsid w:val="00123764"/>
    <w:rsid w:val="00123BD4"/>
    <w:rsid w:val="001256A6"/>
    <w:rsid w:val="00126E4F"/>
    <w:rsid w:val="00131BFD"/>
    <w:rsid w:val="00133673"/>
    <w:rsid w:val="00133C9D"/>
    <w:rsid w:val="001370D7"/>
    <w:rsid w:val="00137B8E"/>
    <w:rsid w:val="001404B9"/>
    <w:rsid w:val="0014092D"/>
    <w:rsid w:val="001409F5"/>
    <w:rsid w:val="00140CD3"/>
    <w:rsid w:val="001419EB"/>
    <w:rsid w:val="00141FC3"/>
    <w:rsid w:val="00142567"/>
    <w:rsid w:val="0014402D"/>
    <w:rsid w:val="001442E4"/>
    <w:rsid w:val="0014485D"/>
    <w:rsid w:val="001461C5"/>
    <w:rsid w:val="00150EE3"/>
    <w:rsid w:val="0015261F"/>
    <w:rsid w:val="00152A96"/>
    <w:rsid w:val="00152B12"/>
    <w:rsid w:val="00155BBE"/>
    <w:rsid w:val="00161367"/>
    <w:rsid w:val="00161C12"/>
    <w:rsid w:val="001644A8"/>
    <w:rsid w:val="001668DB"/>
    <w:rsid w:val="001674B7"/>
    <w:rsid w:val="001724F6"/>
    <w:rsid w:val="00172F9F"/>
    <w:rsid w:val="00173231"/>
    <w:rsid w:val="001749A8"/>
    <w:rsid w:val="00174C3E"/>
    <w:rsid w:val="00177368"/>
    <w:rsid w:val="001808DA"/>
    <w:rsid w:val="00181A00"/>
    <w:rsid w:val="00186631"/>
    <w:rsid w:val="0018668C"/>
    <w:rsid w:val="0019035C"/>
    <w:rsid w:val="00190575"/>
    <w:rsid w:val="001923CE"/>
    <w:rsid w:val="001931D2"/>
    <w:rsid w:val="001949AF"/>
    <w:rsid w:val="00195323"/>
    <w:rsid w:val="001A1944"/>
    <w:rsid w:val="001A2515"/>
    <w:rsid w:val="001A4769"/>
    <w:rsid w:val="001A50AA"/>
    <w:rsid w:val="001A6152"/>
    <w:rsid w:val="001A6AFE"/>
    <w:rsid w:val="001B09E1"/>
    <w:rsid w:val="001B2E00"/>
    <w:rsid w:val="001B428E"/>
    <w:rsid w:val="001B76AF"/>
    <w:rsid w:val="001C0097"/>
    <w:rsid w:val="001C06EF"/>
    <w:rsid w:val="001C32FE"/>
    <w:rsid w:val="001C391E"/>
    <w:rsid w:val="001C4CF8"/>
    <w:rsid w:val="001C547B"/>
    <w:rsid w:val="001C54D0"/>
    <w:rsid w:val="001C727D"/>
    <w:rsid w:val="001C774A"/>
    <w:rsid w:val="001D02B0"/>
    <w:rsid w:val="001D339E"/>
    <w:rsid w:val="001D47F9"/>
    <w:rsid w:val="001D73F2"/>
    <w:rsid w:val="001E1494"/>
    <w:rsid w:val="001E2803"/>
    <w:rsid w:val="001E2B9C"/>
    <w:rsid w:val="001E2BDD"/>
    <w:rsid w:val="001E5E9F"/>
    <w:rsid w:val="001E62E9"/>
    <w:rsid w:val="001E6868"/>
    <w:rsid w:val="001E73D5"/>
    <w:rsid w:val="001E763C"/>
    <w:rsid w:val="001F07E7"/>
    <w:rsid w:val="001F12CD"/>
    <w:rsid w:val="001F431A"/>
    <w:rsid w:val="001F737A"/>
    <w:rsid w:val="001F7800"/>
    <w:rsid w:val="001F7A8E"/>
    <w:rsid w:val="001F7C88"/>
    <w:rsid w:val="0020020B"/>
    <w:rsid w:val="002004D5"/>
    <w:rsid w:val="002007C5"/>
    <w:rsid w:val="0020126D"/>
    <w:rsid w:val="00201B87"/>
    <w:rsid w:val="00202B66"/>
    <w:rsid w:val="00202BA4"/>
    <w:rsid w:val="002030B2"/>
    <w:rsid w:val="0020352A"/>
    <w:rsid w:val="002041B5"/>
    <w:rsid w:val="00205097"/>
    <w:rsid w:val="0021183B"/>
    <w:rsid w:val="00211992"/>
    <w:rsid w:val="00213A45"/>
    <w:rsid w:val="00214EF7"/>
    <w:rsid w:val="0021757D"/>
    <w:rsid w:val="002177B0"/>
    <w:rsid w:val="002202C0"/>
    <w:rsid w:val="00220FE0"/>
    <w:rsid w:val="00222722"/>
    <w:rsid w:val="00224FF6"/>
    <w:rsid w:val="00225C43"/>
    <w:rsid w:val="002312F2"/>
    <w:rsid w:val="00231EA4"/>
    <w:rsid w:val="00234B98"/>
    <w:rsid w:val="00240EE3"/>
    <w:rsid w:val="002411E0"/>
    <w:rsid w:val="00242AA6"/>
    <w:rsid w:val="002443AC"/>
    <w:rsid w:val="00244CE7"/>
    <w:rsid w:val="00247F7C"/>
    <w:rsid w:val="002534D8"/>
    <w:rsid w:val="0025408D"/>
    <w:rsid w:val="00255FEB"/>
    <w:rsid w:val="0026184D"/>
    <w:rsid w:val="002658E1"/>
    <w:rsid w:val="00265F83"/>
    <w:rsid w:val="00266557"/>
    <w:rsid w:val="0026720B"/>
    <w:rsid w:val="00275235"/>
    <w:rsid w:val="00281287"/>
    <w:rsid w:val="00282425"/>
    <w:rsid w:val="002847CF"/>
    <w:rsid w:val="00286D1D"/>
    <w:rsid w:val="002872BB"/>
    <w:rsid w:val="00290C33"/>
    <w:rsid w:val="002928AF"/>
    <w:rsid w:val="002939AD"/>
    <w:rsid w:val="00293A08"/>
    <w:rsid w:val="0029530E"/>
    <w:rsid w:val="002A084C"/>
    <w:rsid w:val="002A402F"/>
    <w:rsid w:val="002A54EE"/>
    <w:rsid w:val="002A6928"/>
    <w:rsid w:val="002A6FCF"/>
    <w:rsid w:val="002B2B12"/>
    <w:rsid w:val="002B3BAD"/>
    <w:rsid w:val="002B4535"/>
    <w:rsid w:val="002C1573"/>
    <w:rsid w:val="002C1BCF"/>
    <w:rsid w:val="002C2797"/>
    <w:rsid w:val="002C2928"/>
    <w:rsid w:val="002C3E5C"/>
    <w:rsid w:val="002C5A48"/>
    <w:rsid w:val="002C6AB6"/>
    <w:rsid w:val="002C749F"/>
    <w:rsid w:val="002D04A4"/>
    <w:rsid w:val="002D118A"/>
    <w:rsid w:val="002D1280"/>
    <w:rsid w:val="002D29E6"/>
    <w:rsid w:val="002D312C"/>
    <w:rsid w:val="002D3D5C"/>
    <w:rsid w:val="002D41C8"/>
    <w:rsid w:val="002D5AA9"/>
    <w:rsid w:val="002D60BB"/>
    <w:rsid w:val="002E1B29"/>
    <w:rsid w:val="002E2226"/>
    <w:rsid w:val="002E2A26"/>
    <w:rsid w:val="002E3682"/>
    <w:rsid w:val="002E4D70"/>
    <w:rsid w:val="002F08D1"/>
    <w:rsid w:val="002F12E1"/>
    <w:rsid w:val="002F1D37"/>
    <w:rsid w:val="002F35EE"/>
    <w:rsid w:val="002F5E42"/>
    <w:rsid w:val="002F6ABD"/>
    <w:rsid w:val="002F7B72"/>
    <w:rsid w:val="0030005E"/>
    <w:rsid w:val="0030080A"/>
    <w:rsid w:val="00300A1C"/>
    <w:rsid w:val="003017E0"/>
    <w:rsid w:val="0030398B"/>
    <w:rsid w:val="00304621"/>
    <w:rsid w:val="00307D8E"/>
    <w:rsid w:val="003103A5"/>
    <w:rsid w:val="00311A98"/>
    <w:rsid w:val="00312B94"/>
    <w:rsid w:val="00313B7F"/>
    <w:rsid w:val="00313E99"/>
    <w:rsid w:val="00314763"/>
    <w:rsid w:val="00320965"/>
    <w:rsid w:val="00320EA1"/>
    <w:rsid w:val="003232B7"/>
    <w:rsid w:val="00323DC9"/>
    <w:rsid w:val="00324AD3"/>
    <w:rsid w:val="00331828"/>
    <w:rsid w:val="00331F96"/>
    <w:rsid w:val="003325AD"/>
    <w:rsid w:val="00332D76"/>
    <w:rsid w:val="003341A5"/>
    <w:rsid w:val="00335F25"/>
    <w:rsid w:val="00335FD7"/>
    <w:rsid w:val="0033612A"/>
    <w:rsid w:val="00341020"/>
    <w:rsid w:val="003411C3"/>
    <w:rsid w:val="003411E9"/>
    <w:rsid w:val="00341619"/>
    <w:rsid w:val="00343AFA"/>
    <w:rsid w:val="003444A0"/>
    <w:rsid w:val="00346A15"/>
    <w:rsid w:val="00346B66"/>
    <w:rsid w:val="00347D8F"/>
    <w:rsid w:val="00350831"/>
    <w:rsid w:val="0035144B"/>
    <w:rsid w:val="00352CEA"/>
    <w:rsid w:val="00355BE3"/>
    <w:rsid w:val="00356083"/>
    <w:rsid w:val="00356E2D"/>
    <w:rsid w:val="00361D3F"/>
    <w:rsid w:val="003655B6"/>
    <w:rsid w:val="00366986"/>
    <w:rsid w:val="003669B8"/>
    <w:rsid w:val="00366BE3"/>
    <w:rsid w:val="00367E54"/>
    <w:rsid w:val="00370B51"/>
    <w:rsid w:val="00371EBA"/>
    <w:rsid w:val="003720EF"/>
    <w:rsid w:val="003720F0"/>
    <w:rsid w:val="003735CD"/>
    <w:rsid w:val="00375145"/>
    <w:rsid w:val="0037555D"/>
    <w:rsid w:val="00376176"/>
    <w:rsid w:val="00381722"/>
    <w:rsid w:val="003819C4"/>
    <w:rsid w:val="00382280"/>
    <w:rsid w:val="00384D30"/>
    <w:rsid w:val="00390250"/>
    <w:rsid w:val="00390484"/>
    <w:rsid w:val="0039058E"/>
    <w:rsid w:val="00392AC1"/>
    <w:rsid w:val="00393BE6"/>
    <w:rsid w:val="0039688B"/>
    <w:rsid w:val="00396BA4"/>
    <w:rsid w:val="00397169"/>
    <w:rsid w:val="003A2D52"/>
    <w:rsid w:val="003A6A7D"/>
    <w:rsid w:val="003A6BBC"/>
    <w:rsid w:val="003A7DF6"/>
    <w:rsid w:val="003B03C1"/>
    <w:rsid w:val="003B13DA"/>
    <w:rsid w:val="003B1F06"/>
    <w:rsid w:val="003B52B7"/>
    <w:rsid w:val="003B53C8"/>
    <w:rsid w:val="003B57BA"/>
    <w:rsid w:val="003B603D"/>
    <w:rsid w:val="003B68D0"/>
    <w:rsid w:val="003C1DDB"/>
    <w:rsid w:val="003C3DAD"/>
    <w:rsid w:val="003C3E78"/>
    <w:rsid w:val="003C56D6"/>
    <w:rsid w:val="003C7AC3"/>
    <w:rsid w:val="003D1F8B"/>
    <w:rsid w:val="003D304A"/>
    <w:rsid w:val="003D3507"/>
    <w:rsid w:val="003D403C"/>
    <w:rsid w:val="003D4BCA"/>
    <w:rsid w:val="003D73B8"/>
    <w:rsid w:val="003D7689"/>
    <w:rsid w:val="003E1FBC"/>
    <w:rsid w:val="003E4262"/>
    <w:rsid w:val="003E494B"/>
    <w:rsid w:val="003E4EAA"/>
    <w:rsid w:val="003E5042"/>
    <w:rsid w:val="003E553C"/>
    <w:rsid w:val="003E5E99"/>
    <w:rsid w:val="003E7C54"/>
    <w:rsid w:val="003F1DC9"/>
    <w:rsid w:val="003F3AE6"/>
    <w:rsid w:val="003F3DED"/>
    <w:rsid w:val="003F5A82"/>
    <w:rsid w:val="003F7C23"/>
    <w:rsid w:val="0040081C"/>
    <w:rsid w:val="004009BF"/>
    <w:rsid w:val="00400A43"/>
    <w:rsid w:val="00400CA4"/>
    <w:rsid w:val="004015EF"/>
    <w:rsid w:val="00402101"/>
    <w:rsid w:val="004045D3"/>
    <w:rsid w:val="00404A80"/>
    <w:rsid w:val="00405D8C"/>
    <w:rsid w:val="00407C6F"/>
    <w:rsid w:val="00407E6C"/>
    <w:rsid w:val="004107D8"/>
    <w:rsid w:val="00413F73"/>
    <w:rsid w:val="004151CF"/>
    <w:rsid w:val="004158E7"/>
    <w:rsid w:val="00423A02"/>
    <w:rsid w:val="00424E6E"/>
    <w:rsid w:val="00425D89"/>
    <w:rsid w:val="00426F81"/>
    <w:rsid w:val="0043200C"/>
    <w:rsid w:val="00434F81"/>
    <w:rsid w:val="004354FF"/>
    <w:rsid w:val="00435FAB"/>
    <w:rsid w:val="00436F62"/>
    <w:rsid w:val="00441A4A"/>
    <w:rsid w:val="00446CFD"/>
    <w:rsid w:val="00447253"/>
    <w:rsid w:val="00450015"/>
    <w:rsid w:val="00453131"/>
    <w:rsid w:val="00454C0A"/>
    <w:rsid w:val="004550BE"/>
    <w:rsid w:val="00460E0E"/>
    <w:rsid w:val="0046162A"/>
    <w:rsid w:val="004620F9"/>
    <w:rsid w:val="00464151"/>
    <w:rsid w:val="00466042"/>
    <w:rsid w:val="00467FAD"/>
    <w:rsid w:val="0047128A"/>
    <w:rsid w:val="0047248B"/>
    <w:rsid w:val="00474822"/>
    <w:rsid w:val="0047568F"/>
    <w:rsid w:val="00477773"/>
    <w:rsid w:val="00477D55"/>
    <w:rsid w:val="004803EE"/>
    <w:rsid w:val="00481376"/>
    <w:rsid w:val="004839CA"/>
    <w:rsid w:val="00485C85"/>
    <w:rsid w:val="00485FDC"/>
    <w:rsid w:val="00487B80"/>
    <w:rsid w:val="00490F1A"/>
    <w:rsid w:val="0049426A"/>
    <w:rsid w:val="00496684"/>
    <w:rsid w:val="004A0160"/>
    <w:rsid w:val="004A0ED7"/>
    <w:rsid w:val="004A1048"/>
    <w:rsid w:val="004A29BC"/>
    <w:rsid w:val="004A4F0B"/>
    <w:rsid w:val="004A52DC"/>
    <w:rsid w:val="004A7670"/>
    <w:rsid w:val="004A7EA2"/>
    <w:rsid w:val="004B0083"/>
    <w:rsid w:val="004B1CF0"/>
    <w:rsid w:val="004B2341"/>
    <w:rsid w:val="004B4E17"/>
    <w:rsid w:val="004B5F68"/>
    <w:rsid w:val="004B62C0"/>
    <w:rsid w:val="004C0AB5"/>
    <w:rsid w:val="004C0EFA"/>
    <w:rsid w:val="004C3EF2"/>
    <w:rsid w:val="004C4340"/>
    <w:rsid w:val="004C643C"/>
    <w:rsid w:val="004C71DF"/>
    <w:rsid w:val="004D04F3"/>
    <w:rsid w:val="004D107E"/>
    <w:rsid w:val="004D3598"/>
    <w:rsid w:val="004D3F73"/>
    <w:rsid w:val="004D4B03"/>
    <w:rsid w:val="004D60C4"/>
    <w:rsid w:val="004D7DFE"/>
    <w:rsid w:val="004E0DB0"/>
    <w:rsid w:val="004E1983"/>
    <w:rsid w:val="004E1F4C"/>
    <w:rsid w:val="004E29C3"/>
    <w:rsid w:val="004E2CDF"/>
    <w:rsid w:val="004E4073"/>
    <w:rsid w:val="004E5A3C"/>
    <w:rsid w:val="004E6A73"/>
    <w:rsid w:val="004F3AC7"/>
    <w:rsid w:val="004F5163"/>
    <w:rsid w:val="004F585E"/>
    <w:rsid w:val="004F6422"/>
    <w:rsid w:val="004F6507"/>
    <w:rsid w:val="004F7E07"/>
    <w:rsid w:val="005004A8"/>
    <w:rsid w:val="00501499"/>
    <w:rsid w:val="0050377C"/>
    <w:rsid w:val="00503F8C"/>
    <w:rsid w:val="00505AC2"/>
    <w:rsid w:val="00506AF7"/>
    <w:rsid w:val="005101F5"/>
    <w:rsid w:val="00510251"/>
    <w:rsid w:val="00511CD6"/>
    <w:rsid w:val="00514CA6"/>
    <w:rsid w:val="00514F5F"/>
    <w:rsid w:val="0051527D"/>
    <w:rsid w:val="00516A13"/>
    <w:rsid w:val="00517860"/>
    <w:rsid w:val="00517DDA"/>
    <w:rsid w:val="005245BD"/>
    <w:rsid w:val="005251CB"/>
    <w:rsid w:val="0053328B"/>
    <w:rsid w:val="00535DAA"/>
    <w:rsid w:val="0054314E"/>
    <w:rsid w:val="00545C42"/>
    <w:rsid w:val="00547060"/>
    <w:rsid w:val="005470C0"/>
    <w:rsid w:val="005479D9"/>
    <w:rsid w:val="00551709"/>
    <w:rsid w:val="00552E58"/>
    <w:rsid w:val="005535B3"/>
    <w:rsid w:val="005536CC"/>
    <w:rsid w:val="00554780"/>
    <w:rsid w:val="005569CF"/>
    <w:rsid w:val="0055791F"/>
    <w:rsid w:val="005612C4"/>
    <w:rsid w:val="005614EF"/>
    <w:rsid w:val="00563937"/>
    <w:rsid w:val="00563DC5"/>
    <w:rsid w:val="00564264"/>
    <w:rsid w:val="00565FCA"/>
    <w:rsid w:val="00570B51"/>
    <w:rsid w:val="00575A82"/>
    <w:rsid w:val="00575B2E"/>
    <w:rsid w:val="0057677C"/>
    <w:rsid w:val="00580577"/>
    <w:rsid w:val="00582D04"/>
    <w:rsid w:val="005865D3"/>
    <w:rsid w:val="00587DBD"/>
    <w:rsid w:val="0059014B"/>
    <w:rsid w:val="005914CF"/>
    <w:rsid w:val="005936AC"/>
    <w:rsid w:val="005942FC"/>
    <w:rsid w:val="00594529"/>
    <w:rsid w:val="00594BB3"/>
    <w:rsid w:val="00595F9B"/>
    <w:rsid w:val="005A082D"/>
    <w:rsid w:val="005A3E13"/>
    <w:rsid w:val="005A3E75"/>
    <w:rsid w:val="005A4A82"/>
    <w:rsid w:val="005A4F6B"/>
    <w:rsid w:val="005A5DDB"/>
    <w:rsid w:val="005A6FD0"/>
    <w:rsid w:val="005B1741"/>
    <w:rsid w:val="005B3B3F"/>
    <w:rsid w:val="005B3ECC"/>
    <w:rsid w:val="005B43C7"/>
    <w:rsid w:val="005B4590"/>
    <w:rsid w:val="005B4E8F"/>
    <w:rsid w:val="005B58AC"/>
    <w:rsid w:val="005B5DF9"/>
    <w:rsid w:val="005C0C15"/>
    <w:rsid w:val="005C3352"/>
    <w:rsid w:val="005C47A9"/>
    <w:rsid w:val="005C6150"/>
    <w:rsid w:val="005C6EB0"/>
    <w:rsid w:val="005D1401"/>
    <w:rsid w:val="005D6551"/>
    <w:rsid w:val="005D7C79"/>
    <w:rsid w:val="005E0A7B"/>
    <w:rsid w:val="005E0C39"/>
    <w:rsid w:val="005E1BA7"/>
    <w:rsid w:val="005E2D0C"/>
    <w:rsid w:val="005E6920"/>
    <w:rsid w:val="005F0997"/>
    <w:rsid w:val="005F1E3C"/>
    <w:rsid w:val="005F2B01"/>
    <w:rsid w:val="005F4CDD"/>
    <w:rsid w:val="005F513E"/>
    <w:rsid w:val="005F5F15"/>
    <w:rsid w:val="005F7049"/>
    <w:rsid w:val="00600B1E"/>
    <w:rsid w:val="0060235B"/>
    <w:rsid w:val="00603F9F"/>
    <w:rsid w:val="00605ADF"/>
    <w:rsid w:val="00605BCB"/>
    <w:rsid w:val="00606258"/>
    <w:rsid w:val="006075FF"/>
    <w:rsid w:val="0061414E"/>
    <w:rsid w:val="00631057"/>
    <w:rsid w:val="00633992"/>
    <w:rsid w:val="00640994"/>
    <w:rsid w:val="00641A57"/>
    <w:rsid w:val="00641B9E"/>
    <w:rsid w:val="00644C5C"/>
    <w:rsid w:val="0064522E"/>
    <w:rsid w:val="00646196"/>
    <w:rsid w:val="006479B2"/>
    <w:rsid w:val="006510AE"/>
    <w:rsid w:val="00651B1B"/>
    <w:rsid w:val="00651DF2"/>
    <w:rsid w:val="00651DF4"/>
    <w:rsid w:val="0065236A"/>
    <w:rsid w:val="00652A1C"/>
    <w:rsid w:val="00653A36"/>
    <w:rsid w:val="00653F98"/>
    <w:rsid w:val="00654496"/>
    <w:rsid w:val="0066112B"/>
    <w:rsid w:val="00661228"/>
    <w:rsid w:val="00664B0C"/>
    <w:rsid w:val="006650A9"/>
    <w:rsid w:val="00671F0F"/>
    <w:rsid w:val="0067212C"/>
    <w:rsid w:val="006729ED"/>
    <w:rsid w:val="00674512"/>
    <w:rsid w:val="006754DE"/>
    <w:rsid w:val="006761CD"/>
    <w:rsid w:val="00676563"/>
    <w:rsid w:val="00676E2D"/>
    <w:rsid w:val="00682A8F"/>
    <w:rsid w:val="00686712"/>
    <w:rsid w:val="00690FFC"/>
    <w:rsid w:val="0069199C"/>
    <w:rsid w:val="00692BE9"/>
    <w:rsid w:val="00693528"/>
    <w:rsid w:val="006949E3"/>
    <w:rsid w:val="00695CCB"/>
    <w:rsid w:val="00697257"/>
    <w:rsid w:val="006A25F9"/>
    <w:rsid w:val="006B1C2D"/>
    <w:rsid w:val="006B2738"/>
    <w:rsid w:val="006B6352"/>
    <w:rsid w:val="006C19F1"/>
    <w:rsid w:val="006C27A4"/>
    <w:rsid w:val="006C324B"/>
    <w:rsid w:val="006C38D4"/>
    <w:rsid w:val="006C7180"/>
    <w:rsid w:val="006C74A7"/>
    <w:rsid w:val="006D2EF1"/>
    <w:rsid w:val="006D42A3"/>
    <w:rsid w:val="006D49CA"/>
    <w:rsid w:val="006D4F8D"/>
    <w:rsid w:val="006D7D16"/>
    <w:rsid w:val="006E183B"/>
    <w:rsid w:val="006E209D"/>
    <w:rsid w:val="006E38BB"/>
    <w:rsid w:val="006E39FA"/>
    <w:rsid w:val="006E567C"/>
    <w:rsid w:val="006E726F"/>
    <w:rsid w:val="006F106B"/>
    <w:rsid w:val="006F27E8"/>
    <w:rsid w:val="006F498E"/>
    <w:rsid w:val="006F4CFD"/>
    <w:rsid w:val="006F5B45"/>
    <w:rsid w:val="006F62E1"/>
    <w:rsid w:val="00706300"/>
    <w:rsid w:val="0070655F"/>
    <w:rsid w:val="00706997"/>
    <w:rsid w:val="00707D7F"/>
    <w:rsid w:val="00710340"/>
    <w:rsid w:val="007120C2"/>
    <w:rsid w:val="00713787"/>
    <w:rsid w:val="007138FC"/>
    <w:rsid w:val="00713BCC"/>
    <w:rsid w:val="00714E81"/>
    <w:rsid w:val="00716B1B"/>
    <w:rsid w:val="007233F2"/>
    <w:rsid w:val="0072434E"/>
    <w:rsid w:val="007262AB"/>
    <w:rsid w:val="00726F39"/>
    <w:rsid w:val="00730038"/>
    <w:rsid w:val="00730C08"/>
    <w:rsid w:val="007334B4"/>
    <w:rsid w:val="00733CF8"/>
    <w:rsid w:val="00736685"/>
    <w:rsid w:val="0073798C"/>
    <w:rsid w:val="007405EE"/>
    <w:rsid w:val="007413AC"/>
    <w:rsid w:val="0074272A"/>
    <w:rsid w:val="00742B58"/>
    <w:rsid w:val="00746118"/>
    <w:rsid w:val="00750A58"/>
    <w:rsid w:val="00751890"/>
    <w:rsid w:val="007556D1"/>
    <w:rsid w:val="00756626"/>
    <w:rsid w:val="0075790C"/>
    <w:rsid w:val="00757C9F"/>
    <w:rsid w:val="00763113"/>
    <w:rsid w:val="00763F58"/>
    <w:rsid w:val="00764726"/>
    <w:rsid w:val="00764850"/>
    <w:rsid w:val="007651DF"/>
    <w:rsid w:val="0076759E"/>
    <w:rsid w:val="00767B18"/>
    <w:rsid w:val="00767CCF"/>
    <w:rsid w:val="00770474"/>
    <w:rsid w:val="00771DC8"/>
    <w:rsid w:val="0077248B"/>
    <w:rsid w:val="007732D2"/>
    <w:rsid w:val="00774046"/>
    <w:rsid w:val="007746AF"/>
    <w:rsid w:val="00774862"/>
    <w:rsid w:val="00775882"/>
    <w:rsid w:val="007773FB"/>
    <w:rsid w:val="00781C7D"/>
    <w:rsid w:val="00782E00"/>
    <w:rsid w:val="00783BB4"/>
    <w:rsid w:val="00785681"/>
    <w:rsid w:val="00785A4E"/>
    <w:rsid w:val="007864DF"/>
    <w:rsid w:val="007865E4"/>
    <w:rsid w:val="00787909"/>
    <w:rsid w:val="00790CD0"/>
    <w:rsid w:val="00791DCD"/>
    <w:rsid w:val="00793F24"/>
    <w:rsid w:val="00796B48"/>
    <w:rsid w:val="007A0396"/>
    <w:rsid w:val="007A12FA"/>
    <w:rsid w:val="007A1705"/>
    <w:rsid w:val="007A2E58"/>
    <w:rsid w:val="007A704A"/>
    <w:rsid w:val="007B0542"/>
    <w:rsid w:val="007B44F6"/>
    <w:rsid w:val="007B6DFC"/>
    <w:rsid w:val="007C0758"/>
    <w:rsid w:val="007C1E5A"/>
    <w:rsid w:val="007C469A"/>
    <w:rsid w:val="007D1D04"/>
    <w:rsid w:val="007E1101"/>
    <w:rsid w:val="007E1944"/>
    <w:rsid w:val="007E458E"/>
    <w:rsid w:val="007E5F08"/>
    <w:rsid w:val="007F07A5"/>
    <w:rsid w:val="007F5B7F"/>
    <w:rsid w:val="00801485"/>
    <w:rsid w:val="008019DC"/>
    <w:rsid w:val="00804F09"/>
    <w:rsid w:val="00805832"/>
    <w:rsid w:val="008160BD"/>
    <w:rsid w:val="00816707"/>
    <w:rsid w:val="008171BF"/>
    <w:rsid w:val="008177BE"/>
    <w:rsid w:val="00822E83"/>
    <w:rsid w:val="00824500"/>
    <w:rsid w:val="00825ABE"/>
    <w:rsid w:val="00826403"/>
    <w:rsid w:val="0082728C"/>
    <w:rsid w:val="0083127D"/>
    <w:rsid w:val="00832D9A"/>
    <w:rsid w:val="0083481D"/>
    <w:rsid w:val="00835AEA"/>
    <w:rsid w:val="00841062"/>
    <w:rsid w:val="00844E93"/>
    <w:rsid w:val="00845DAA"/>
    <w:rsid w:val="00850DE8"/>
    <w:rsid w:val="00851924"/>
    <w:rsid w:val="008547AF"/>
    <w:rsid w:val="00854DC2"/>
    <w:rsid w:val="008558A7"/>
    <w:rsid w:val="00855CFF"/>
    <w:rsid w:val="008563C8"/>
    <w:rsid w:val="00856B72"/>
    <w:rsid w:val="008623CD"/>
    <w:rsid w:val="00862874"/>
    <w:rsid w:val="00864A5D"/>
    <w:rsid w:val="00865DF8"/>
    <w:rsid w:val="00865EBE"/>
    <w:rsid w:val="008700E7"/>
    <w:rsid w:val="00870D43"/>
    <w:rsid w:val="008734B2"/>
    <w:rsid w:val="00876AF1"/>
    <w:rsid w:val="00877868"/>
    <w:rsid w:val="00877B0D"/>
    <w:rsid w:val="008803DE"/>
    <w:rsid w:val="008810D2"/>
    <w:rsid w:val="00882044"/>
    <w:rsid w:val="0088209B"/>
    <w:rsid w:val="00882991"/>
    <w:rsid w:val="00882D41"/>
    <w:rsid w:val="0088405E"/>
    <w:rsid w:val="008860BE"/>
    <w:rsid w:val="008925BD"/>
    <w:rsid w:val="00895560"/>
    <w:rsid w:val="00895E45"/>
    <w:rsid w:val="0089676E"/>
    <w:rsid w:val="00896A2B"/>
    <w:rsid w:val="00897DDC"/>
    <w:rsid w:val="008A0DEC"/>
    <w:rsid w:val="008A41B1"/>
    <w:rsid w:val="008A47D0"/>
    <w:rsid w:val="008B0FB1"/>
    <w:rsid w:val="008B7398"/>
    <w:rsid w:val="008B7F9D"/>
    <w:rsid w:val="008C2737"/>
    <w:rsid w:val="008C2DAB"/>
    <w:rsid w:val="008C3B42"/>
    <w:rsid w:val="008C4D52"/>
    <w:rsid w:val="008C6C7F"/>
    <w:rsid w:val="008D02DF"/>
    <w:rsid w:val="008D178C"/>
    <w:rsid w:val="008D7003"/>
    <w:rsid w:val="008E1A25"/>
    <w:rsid w:val="008E23B3"/>
    <w:rsid w:val="008E2846"/>
    <w:rsid w:val="008E4FE0"/>
    <w:rsid w:val="008E54E7"/>
    <w:rsid w:val="008E6630"/>
    <w:rsid w:val="008E6665"/>
    <w:rsid w:val="008E7372"/>
    <w:rsid w:val="008F485A"/>
    <w:rsid w:val="008F4BA2"/>
    <w:rsid w:val="008F5426"/>
    <w:rsid w:val="008F5839"/>
    <w:rsid w:val="008F5F96"/>
    <w:rsid w:val="008F748A"/>
    <w:rsid w:val="008F75CD"/>
    <w:rsid w:val="0090083A"/>
    <w:rsid w:val="0090086B"/>
    <w:rsid w:val="0090374B"/>
    <w:rsid w:val="00904381"/>
    <w:rsid w:val="00905D14"/>
    <w:rsid w:val="0090656E"/>
    <w:rsid w:val="009078C2"/>
    <w:rsid w:val="009143AB"/>
    <w:rsid w:val="00914507"/>
    <w:rsid w:val="0091700B"/>
    <w:rsid w:val="00920727"/>
    <w:rsid w:val="00920D85"/>
    <w:rsid w:val="009254B4"/>
    <w:rsid w:val="00926109"/>
    <w:rsid w:val="00926AEB"/>
    <w:rsid w:val="009273EC"/>
    <w:rsid w:val="0093048E"/>
    <w:rsid w:val="009322BA"/>
    <w:rsid w:val="00932EC9"/>
    <w:rsid w:val="009357F5"/>
    <w:rsid w:val="00940D60"/>
    <w:rsid w:val="0094118F"/>
    <w:rsid w:val="00941257"/>
    <w:rsid w:val="00941778"/>
    <w:rsid w:val="00945F5B"/>
    <w:rsid w:val="0095188B"/>
    <w:rsid w:val="00951EEC"/>
    <w:rsid w:val="00954888"/>
    <w:rsid w:val="009572BB"/>
    <w:rsid w:val="00957AED"/>
    <w:rsid w:val="00957C5A"/>
    <w:rsid w:val="009618C1"/>
    <w:rsid w:val="00962001"/>
    <w:rsid w:val="009637DF"/>
    <w:rsid w:val="00964E8D"/>
    <w:rsid w:val="0096561B"/>
    <w:rsid w:val="00966015"/>
    <w:rsid w:val="009675AA"/>
    <w:rsid w:val="009719DD"/>
    <w:rsid w:val="0097412B"/>
    <w:rsid w:val="009746FA"/>
    <w:rsid w:val="00974952"/>
    <w:rsid w:val="00974C11"/>
    <w:rsid w:val="0097590A"/>
    <w:rsid w:val="0098004F"/>
    <w:rsid w:val="0098069E"/>
    <w:rsid w:val="00981535"/>
    <w:rsid w:val="00983D2B"/>
    <w:rsid w:val="00984C67"/>
    <w:rsid w:val="009855C3"/>
    <w:rsid w:val="009921BC"/>
    <w:rsid w:val="00993810"/>
    <w:rsid w:val="00993D02"/>
    <w:rsid w:val="0099497E"/>
    <w:rsid w:val="00994FE7"/>
    <w:rsid w:val="00996B46"/>
    <w:rsid w:val="00996DDB"/>
    <w:rsid w:val="009A799F"/>
    <w:rsid w:val="009A7DF1"/>
    <w:rsid w:val="009B0D3C"/>
    <w:rsid w:val="009C16EC"/>
    <w:rsid w:val="009C4336"/>
    <w:rsid w:val="009C6D7F"/>
    <w:rsid w:val="009C7E63"/>
    <w:rsid w:val="009D02DB"/>
    <w:rsid w:val="009D4DE6"/>
    <w:rsid w:val="009D5A97"/>
    <w:rsid w:val="009D6413"/>
    <w:rsid w:val="009D6672"/>
    <w:rsid w:val="009D70D5"/>
    <w:rsid w:val="009D7621"/>
    <w:rsid w:val="009E1C14"/>
    <w:rsid w:val="009E3ACA"/>
    <w:rsid w:val="009E3F73"/>
    <w:rsid w:val="009E44E9"/>
    <w:rsid w:val="009E5AF6"/>
    <w:rsid w:val="009E5D73"/>
    <w:rsid w:val="009E5EAD"/>
    <w:rsid w:val="009F33F6"/>
    <w:rsid w:val="009F38D4"/>
    <w:rsid w:val="009F41EF"/>
    <w:rsid w:val="009F5316"/>
    <w:rsid w:val="00A00AB1"/>
    <w:rsid w:val="00A0195D"/>
    <w:rsid w:val="00A0267A"/>
    <w:rsid w:val="00A036F9"/>
    <w:rsid w:val="00A048E0"/>
    <w:rsid w:val="00A05E9F"/>
    <w:rsid w:val="00A05F70"/>
    <w:rsid w:val="00A07AB8"/>
    <w:rsid w:val="00A07ADF"/>
    <w:rsid w:val="00A10799"/>
    <w:rsid w:val="00A11D0C"/>
    <w:rsid w:val="00A11F16"/>
    <w:rsid w:val="00A15B87"/>
    <w:rsid w:val="00A16498"/>
    <w:rsid w:val="00A21324"/>
    <w:rsid w:val="00A24FE3"/>
    <w:rsid w:val="00A2693D"/>
    <w:rsid w:val="00A31CA3"/>
    <w:rsid w:val="00A31D9D"/>
    <w:rsid w:val="00A34C2B"/>
    <w:rsid w:val="00A34E2E"/>
    <w:rsid w:val="00A35468"/>
    <w:rsid w:val="00A36995"/>
    <w:rsid w:val="00A36AB6"/>
    <w:rsid w:val="00A41EB8"/>
    <w:rsid w:val="00A42A53"/>
    <w:rsid w:val="00A43189"/>
    <w:rsid w:val="00A43460"/>
    <w:rsid w:val="00A438D8"/>
    <w:rsid w:val="00A470F1"/>
    <w:rsid w:val="00A524BB"/>
    <w:rsid w:val="00A525A9"/>
    <w:rsid w:val="00A54514"/>
    <w:rsid w:val="00A57D7E"/>
    <w:rsid w:val="00A6110B"/>
    <w:rsid w:val="00A62905"/>
    <w:rsid w:val="00A63357"/>
    <w:rsid w:val="00A6447D"/>
    <w:rsid w:val="00A65AD5"/>
    <w:rsid w:val="00A66BFD"/>
    <w:rsid w:val="00A67A0A"/>
    <w:rsid w:val="00A67A29"/>
    <w:rsid w:val="00A75E39"/>
    <w:rsid w:val="00A775A4"/>
    <w:rsid w:val="00A77CDF"/>
    <w:rsid w:val="00A82EAD"/>
    <w:rsid w:val="00A834E9"/>
    <w:rsid w:val="00A83DAE"/>
    <w:rsid w:val="00A91588"/>
    <w:rsid w:val="00A91C20"/>
    <w:rsid w:val="00A959AF"/>
    <w:rsid w:val="00A95D76"/>
    <w:rsid w:val="00AA26EF"/>
    <w:rsid w:val="00AA345D"/>
    <w:rsid w:val="00AA3E59"/>
    <w:rsid w:val="00AA4329"/>
    <w:rsid w:val="00AA665E"/>
    <w:rsid w:val="00AB49F8"/>
    <w:rsid w:val="00AC2343"/>
    <w:rsid w:val="00AC53C9"/>
    <w:rsid w:val="00AC5AA6"/>
    <w:rsid w:val="00AD1D4C"/>
    <w:rsid w:val="00AD2188"/>
    <w:rsid w:val="00AD29E0"/>
    <w:rsid w:val="00AD2DF5"/>
    <w:rsid w:val="00AD509B"/>
    <w:rsid w:val="00AD6226"/>
    <w:rsid w:val="00AD6337"/>
    <w:rsid w:val="00AD662E"/>
    <w:rsid w:val="00AD6D1E"/>
    <w:rsid w:val="00AE3A86"/>
    <w:rsid w:val="00AE4364"/>
    <w:rsid w:val="00AE441E"/>
    <w:rsid w:val="00AE619C"/>
    <w:rsid w:val="00AE79E0"/>
    <w:rsid w:val="00AF127E"/>
    <w:rsid w:val="00AF5616"/>
    <w:rsid w:val="00AF6B8D"/>
    <w:rsid w:val="00AF76BC"/>
    <w:rsid w:val="00B03EEC"/>
    <w:rsid w:val="00B04395"/>
    <w:rsid w:val="00B0605A"/>
    <w:rsid w:val="00B07B1D"/>
    <w:rsid w:val="00B07CA0"/>
    <w:rsid w:val="00B11AA0"/>
    <w:rsid w:val="00B128E0"/>
    <w:rsid w:val="00B130EB"/>
    <w:rsid w:val="00B14555"/>
    <w:rsid w:val="00B146D4"/>
    <w:rsid w:val="00B154B4"/>
    <w:rsid w:val="00B17E02"/>
    <w:rsid w:val="00B2035F"/>
    <w:rsid w:val="00B2434D"/>
    <w:rsid w:val="00B279BF"/>
    <w:rsid w:val="00B27B3F"/>
    <w:rsid w:val="00B3164F"/>
    <w:rsid w:val="00B33C82"/>
    <w:rsid w:val="00B365F9"/>
    <w:rsid w:val="00B36F86"/>
    <w:rsid w:val="00B447E7"/>
    <w:rsid w:val="00B45EB3"/>
    <w:rsid w:val="00B47195"/>
    <w:rsid w:val="00B51311"/>
    <w:rsid w:val="00B517C0"/>
    <w:rsid w:val="00B519FB"/>
    <w:rsid w:val="00B55C15"/>
    <w:rsid w:val="00B56823"/>
    <w:rsid w:val="00B56AC3"/>
    <w:rsid w:val="00B56D77"/>
    <w:rsid w:val="00B57B05"/>
    <w:rsid w:val="00B6010D"/>
    <w:rsid w:val="00B62646"/>
    <w:rsid w:val="00B63884"/>
    <w:rsid w:val="00B6394D"/>
    <w:rsid w:val="00B639DB"/>
    <w:rsid w:val="00B63DB3"/>
    <w:rsid w:val="00B64221"/>
    <w:rsid w:val="00B64FB0"/>
    <w:rsid w:val="00B65AB2"/>
    <w:rsid w:val="00B66959"/>
    <w:rsid w:val="00B742DD"/>
    <w:rsid w:val="00B75198"/>
    <w:rsid w:val="00B75B21"/>
    <w:rsid w:val="00B76E50"/>
    <w:rsid w:val="00B77066"/>
    <w:rsid w:val="00B77AB9"/>
    <w:rsid w:val="00B80936"/>
    <w:rsid w:val="00B83A97"/>
    <w:rsid w:val="00B90454"/>
    <w:rsid w:val="00B90E9D"/>
    <w:rsid w:val="00B92E84"/>
    <w:rsid w:val="00B93409"/>
    <w:rsid w:val="00B93AB0"/>
    <w:rsid w:val="00B93DDB"/>
    <w:rsid w:val="00B97D53"/>
    <w:rsid w:val="00BA028B"/>
    <w:rsid w:val="00BA04E8"/>
    <w:rsid w:val="00BA1A9E"/>
    <w:rsid w:val="00BA22C5"/>
    <w:rsid w:val="00BA3AD5"/>
    <w:rsid w:val="00BA4BAA"/>
    <w:rsid w:val="00BA4C5D"/>
    <w:rsid w:val="00BA564C"/>
    <w:rsid w:val="00BB2358"/>
    <w:rsid w:val="00BB25AC"/>
    <w:rsid w:val="00BB5915"/>
    <w:rsid w:val="00BB63B3"/>
    <w:rsid w:val="00BB6655"/>
    <w:rsid w:val="00BC002F"/>
    <w:rsid w:val="00BC0F72"/>
    <w:rsid w:val="00BC5C15"/>
    <w:rsid w:val="00BC63D8"/>
    <w:rsid w:val="00BD084A"/>
    <w:rsid w:val="00BD40C8"/>
    <w:rsid w:val="00BD45FE"/>
    <w:rsid w:val="00BD4AA9"/>
    <w:rsid w:val="00BD4B4C"/>
    <w:rsid w:val="00BD71B3"/>
    <w:rsid w:val="00BE0279"/>
    <w:rsid w:val="00BE09E4"/>
    <w:rsid w:val="00BE0E96"/>
    <w:rsid w:val="00BE2C67"/>
    <w:rsid w:val="00BE5D12"/>
    <w:rsid w:val="00BE6B8D"/>
    <w:rsid w:val="00BF31F4"/>
    <w:rsid w:val="00BF4D4E"/>
    <w:rsid w:val="00BF64FD"/>
    <w:rsid w:val="00C04C87"/>
    <w:rsid w:val="00C11E87"/>
    <w:rsid w:val="00C14AF9"/>
    <w:rsid w:val="00C14C9A"/>
    <w:rsid w:val="00C15196"/>
    <w:rsid w:val="00C153D7"/>
    <w:rsid w:val="00C167C1"/>
    <w:rsid w:val="00C1710C"/>
    <w:rsid w:val="00C1746D"/>
    <w:rsid w:val="00C2168B"/>
    <w:rsid w:val="00C224FA"/>
    <w:rsid w:val="00C2269B"/>
    <w:rsid w:val="00C23FEA"/>
    <w:rsid w:val="00C2458A"/>
    <w:rsid w:val="00C25F22"/>
    <w:rsid w:val="00C25F23"/>
    <w:rsid w:val="00C26A8D"/>
    <w:rsid w:val="00C26B7B"/>
    <w:rsid w:val="00C3040D"/>
    <w:rsid w:val="00C3137D"/>
    <w:rsid w:val="00C31E04"/>
    <w:rsid w:val="00C31FC0"/>
    <w:rsid w:val="00C35630"/>
    <w:rsid w:val="00C3601C"/>
    <w:rsid w:val="00C3764F"/>
    <w:rsid w:val="00C376DE"/>
    <w:rsid w:val="00C40832"/>
    <w:rsid w:val="00C41F63"/>
    <w:rsid w:val="00C430E8"/>
    <w:rsid w:val="00C4432F"/>
    <w:rsid w:val="00C4638E"/>
    <w:rsid w:val="00C474AD"/>
    <w:rsid w:val="00C50167"/>
    <w:rsid w:val="00C56C8A"/>
    <w:rsid w:val="00C56EA5"/>
    <w:rsid w:val="00C621F9"/>
    <w:rsid w:val="00C635EF"/>
    <w:rsid w:val="00C6444F"/>
    <w:rsid w:val="00C75368"/>
    <w:rsid w:val="00C75D87"/>
    <w:rsid w:val="00C76A9B"/>
    <w:rsid w:val="00C76E39"/>
    <w:rsid w:val="00C80B1F"/>
    <w:rsid w:val="00C9002E"/>
    <w:rsid w:val="00C904CA"/>
    <w:rsid w:val="00C90D2A"/>
    <w:rsid w:val="00C93567"/>
    <w:rsid w:val="00C9370E"/>
    <w:rsid w:val="00C94E62"/>
    <w:rsid w:val="00C97253"/>
    <w:rsid w:val="00CA0541"/>
    <w:rsid w:val="00CA2016"/>
    <w:rsid w:val="00CA3718"/>
    <w:rsid w:val="00CA3B4C"/>
    <w:rsid w:val="00CA4458"/>
    <w:rsid w:val="00CA74A5"/>
    <w:rsid w:val="00CB091A"/>
    <w:rsid w:val="00CB1767"/>
    <w:rsid w:val="00CB1987"/>
    <w:rsid w:val="00CB39F3"/>
    <w:rsid w:val="00CC2EAE"/>
    <w:rsid w:val="00CC34A4"/>
    <w:rsid w:val="00CC3A1A"/>
    <w:rsid w:val="00CC59C6"/>
    <w:rsid w:val="00CC68F9"/>
    <w:rsid w:val="00CC74B0"/>
    <w:rsid w:val="00CD0B4C"/>
    <w:rsid w:val="00CD1C49"/>
    <w:rsid w:val="00CD3D29"/>
    <w:rsid w:val="00CD5B71"/>
    <w:rsid w:val="00CD728E"/>
    <w:rsid w:val="00CD7F6F"/>
    <w:rsid w:val="00CE0476"/>
    <w:rsid w:val="00CE15FD"/>
    <w:rsid w:val="00CE38F4"/>
    <w:rsid w:val="00CE59CF"/>
    <w:rsid w:val="00CE5E44"/>
    <w:rsid w:val="00CE7D77"/>
    <w:rsid w:val="00CF1A82"/>
    <w:rsid w:val="00CF458F"/>
    <w:rsid w:val="00CF511E"/>
    <w:rsid w:val="00CF5173"/>
    <w:rsid w:val="00CF7366"/>
    <w:rsid w:val="00D00BE3"/>
    <w:rsid w:val="00D026C0"/>
    <w:rsid w:val="00D03645"/>
    <w:rsid w:val="00D03926"/>
    <w:rsid w:val="00D03B85"/>
    <w:rsid w:val="00D1061B"/>
    <w:rsid w:val="00D10E15"/>
    <w:rsid w:val="00D11DB5"/>
    <w:rsid w:val="00D129A5"/>
    <w:rsid w:val="00D13AD3"/>
    <w:rsid w:val="00D145E6"/>
    <w:rsid w:val="00D173A0"/>
    <w:rsid w:val="00D20F57"/>
    <w:rsid w:val="00D23C86"/>
    <w:rsid w:val="00D242D3"/>
    <w:rsid w:val="00D25ECE"/>
    <w:rsid w:val="00D26F96"/>
    <w:rsid w:val="00D2783E"/>
    <w:rsid w:val="00D27C1F"/>
    <w:rsid w:val="00D31B94"/>
    <w:rsid w:val="00D3220E"/>
    <w:rsid w:val="00D33049"/>
    <w:rsid w:val="00D33348"/>
    <w:rsid w:val="00D355C3"/>
    <w:rsid w:val="00D41019"/>
    <w:rsid w:val="00D4191C"/>
    <w:rsid w:val="00D42E5F"/>
    <w:rsid w:val="00D436E5"/>
    <w:rsid w:val="00D43D2D"/>
    <w:rsid w:val="00D44B69"/>
    <w:rsid w:val="00D452F3"/>
    <w:rsid w:val="00D50F5F"/>
    <w:rsid w:val="00D5207D"/>
    <w:rsid w:val="00D521FB"/>
    <w:rsid w:val="00D52837"/>
    <w:rsid w:val="00D52C77"/>
    <w:rsid w:val="00D560D9"/>
    <w:rsid w:val="00D5686E"/>
    <w:rsid w:val="00D625D8"/>
    <w:rsid w:val="00D63EC0"/>
    <w:rsid w:val="00D64C16"/>
    <w:rsid w:val="00D65EC0"/>
    <w:rsid w:val="00D676F4"/>
    <w:rsid w:val="00D704EE"/>
    <w:rsid w:val="00D70DFB"/>
    <w:rsid w:val="00D72E30"/>
    <w:rsid w:val="00D7346A"/>
    <w:rsid w:val="00D74C7E"/>
    <w:rsid w:val="00D7520C"/>
    <w:rsid w:val="00D75E94"/>
    <w:rsid w:val="00D804A5"/>
    <w:rsid w:val="00D807BC"/>
    <w:rsid w:val="00D90E99"/>
    <w:rsid w:val="00D9171A"/>
    <w:rsid w:val="00D91CC5"/>
    <w:rsid w:val="00D94804"/>
    <w:rsid w:val="00D94D38"/>
    <w:rsid w:val="00D94EC6"/>
    <w:rsid w:val="00D95903"/>
    <w:rsid w:val="00DA11A2"/>
    <w:rsid w:val="00DA1A86"/>
    <w:rsid w:val="00DA1BD7"/>
    <w:rsid w:val="00DA3594"/>
    <w:rsid w:val="00DA64FE"/>
    <w:rsid w:val="00DB1EC8"/>
    <w:rsid w:val="00DB2487"/>
    <w:rsid w:val="00DB3588"/>
    <w:rsid w:val="00DB4C17"/>
    <w:rsid w:val="00DB4D51"/>
    <w:rsid w:val="00DB59A7"/>
    <w:rsid w:val="00DB67BA"/>
    <w:rsid w:val="00DB7055"/>
    <w:rsid w:val="00DC0E17"/>
    <w:rsid w:val="00DC2098"/>
    <w:rsid w:val="00DC2478"/>
    <w:rsid w:val="00DD01D0"/>
    <w:rsid w:val="00DD2570"/>
    <w:rsid w:val="00DD48A0"/>
    <w:rsid w:val="00DD5944"/>
    <w:rsid w:val="00DD6407"/>
    <w:rsid w:val="00DE159F"/>
    <w:rsid w:val="00DE5AF9"/>
    <w:rsid w:val="00DE5F40"/>
    <w:rsid w:val="00DE7D42"/>
    <w:rsid w:val="00DE7D81"/>
    <w:rsid w:val="00DF3411"/>
    <w:rsid w:val="00DF586D"/>
    <w:rsid w:val="00DF586E"/>
    <w:rsid w:val="00DF607D"/>
    <w:rsid w:val="00DF6156"/>
    <w:rsid w:val="00E00808"/>
    <w:rsid w:val="00E013ED"/>
    <w:rsid w:val="00E03039"/>
    <w:rsid w:val="00E0396D"/>
    <w:rsid w:val="00E0484C"/>
    <w:rsid w:val="00E04C61"/>
    <w:rsid w:val="00E06AE2"/>
    <w:rsid w:val="00E07840"/>
    <w:rsid w:val="00E10ABD"/>
    <w:rsid w:val="00E1252E"/>
    <w:rsid w:val="00E12955"/>
    <w:rsid w:val="00E12E88"/>
    <w:rsid w:val="00E21CD2"/>
    <w:rsid w:val="00E22A83"/>
    <w:rsid w:val="00E23302"/>
    <w:rsid w:val="00E23DA5"/>
    <w:rsid w:val="00E2701E"/>
    <w:rsid w:val="00E346EE"/>
    <w:rsid w:val="00E36EC4"/>
    <w:rsid w:val="00E373F2"/>
    <w:rsid w:val="00E410DB"/>
    <w:rsid w:val="00E4388F"/>
    <w:rsid w:val="00E43E72"/>
    <w:rsid w:val="00E43E9D"/>
    <w:rsid w:val="00E50DE4"/>
    <w:rsid w:val="00E54F92"/>
    <w:rsid w:val="00E55EC2"/>
    <w:rsid w:val="00E6182F"/>
    <w:rsid w:val="00E61F22"/>
    <w:rsid w:val="00E62498"/>
    <w:rsid w:val="00E63C85"/>
    <w:rsid w:val="00E64EE3"/>
    <w:rsid w:val="00E65192"/>
    <w:rsid w:val="00E65ED4"/>
    <w:rsid w:val="00E67138"/>
    <w:rsid w:val="00E67224"/>
    <w:rsid w:val="00E70093"/>
    <w:rsid w:val="00E7277A"/>
    <w:rsid w:val="00E7373C"/>
    <w:rsid w:val="00E737C2"/>
    <w:rsid w:val="00E821E1"/>
    <w:rsid w:val="00E84228"/>
    <w:rsid w:val="00E862D5"/>
    <w:rsid w:val="00E875B8"/>
    <w:rsid w:val="00E901FC"/>
    <w:rsid w:val="00E91D1E"/>
    <w:rsid w:val="00E9280C"/>
    <w:rsid w:val="00E92C3F"/>
    <w:rsid w:val="00E94219"/>
    <w:rsid w:val="00E94FE8"/>
    <w:rsid w:val="00E96487"/>
    <w:rsid w:val="00E979B5"/>
    <w:rsid w:val="00EA0B28"/>
    <w:rsid w:val="00EA0B80"/>
    <w:rsid w:val="00EA1449"/>
    <w:rsid w:val="00EA35F6"/>
    <w:rsid w:val="00EA79CC"/>
    <w:rsid w:val="00EB0D0D"/>
    <w:rsid w:val="00EB53D3"/>
    <w:rsid w:val="00EB7333"/>
    <w:rsid w:val="00EC07C9"/>
    <w:rsid w:val="00EC39AE"/>
    <w:rsid w:val="00EC509B"/>
    <w:rsid w:val="00ED0481"/>
    <w:rsid w:val="00ED1CF7"/>
    <w:rsid w:val="00ED3A13"/>
    <w:rsid w:val="00ED436C"/>
    <w:rsid w:val="00ED553E"/>
    <w:rsid w:val="00ED5C7B"/>
    <w:rsid w:val="00ED6658"/>
    <w:rsid w:val="00EE0DAC"/>
    <w:rsid w:val="00EE3053"/>
    <w:rsid w:val="00EE4DCA"/>
    <w:rsid w:val="00EE633B"/>
    <w:rsid w:val="00EE6ADE"/>
    <w:rsid w:val="00EF21A9"/>
    <w:rsid w:val="00EF4934"/>
    <w:rsid w:val="00EF68A5"/>
    <w:rsid w:val="00EF75EA"/>
    <w:rsid w:val="00EF7990"/>
    <w:rsid w:val="00F0193E"/>
    <w:rsid w:val="00F02389"/>
    <w:rsid w:val="00F03542"/>
    <w:rsid w:val="00F04369"/>
    <w:rsid w:val="00F07D1E"/>
    <w:rsid w:val="00F07FF5"/>
    <w:rsid w:val="00F11D8E"/>
    <w:rsid w:val="00F12D79"/>
    <w:rsid w:val="00F14476"/>
    <w:rsid w:val="00F17573"/>
    <w:rsid w:val="00F17922"/>
    <w:rsid w:val="00F20FE0"/>
    <w:rsid w:val="00F220E1"/>
    <w:rsid w:val="00F227BC"/>
    <w:rsid w:val="00F25521"/>
    <w:rsid w:val="00F25C18"/>
    <w:rsid w:val="00F26FBC"/>
    <w:rsid w:val="00F30018"/>
    <w:rsid w:val="00F32F31"/>
    <w:rsid w:val="00F35A73"/>
    <w:rsid w:val="00F41CB9"/>
    <w:rsid w:val="00F4267A"/>
    <w:rsid w:val="00F43216"/>
    <w:rsid w:val="00F476B3"/>
    <w:rsid w:val="00F47ACE"/>
    <w:rsid w:val="00F51A74"/>
    <w:rsid w:val="00F53B5F"/>
    <w:rsid w:val="00F56713"/>
    <w:rsid w:val="00F567D1"/>
    <w:rsid w:val="00F6030D"/>
    <w:rsid w:val="00F60A8E"/>
    <w:rsid w:val="00F61191"/>
    <w:rsid w:val="00F611CA"/>
    <w:rsid w:val="00F628C5"/>
    <w:rsid w:val="00F63102"/>
    <w:rsid w:val="00F65A6E"/>
    <w:rsid w:val="00F67996"/>
    <w:rsid w:val="00F67FB5"/>
    <w:rsid w:val="00F73DF3"/>
    <w:rsid w:val="00F73F67"/>
    <w:rsid w:val="00F74AAE"/>
    <w:rsid w:val="00F75BC8"/>
    <w:rsid w:val="00F77372"/>
    <w:rsid w:val="00F77DE4"/>
    <w:rsid w:val="00F84F8A"/>
    <w:rsid w:val="00F87C53"/>
    <w:rsid w:val="00F91D91"/>
    <w:rsid w:val="00F9321A"/>
    <w:rsid w:val="00F94EA6"/>
    <w:rsid w:val="00F95C5F"/>
    <w:rsid w:val="00F96CC6"/>
    <w:rsid w:val="00F9711B"/>
    <w:rsid w:val="00FA1719"/>
    <w:rsid w:val="00FA3D1E"/>
    <w:rsid w:val="00FA3DEE"/>
    <w:rsid w:val="00FA469C"/>
    <w:rsid w:val="00FA4A0F"/>
    <w:rsid w:val="00FA5BD4"/>
    <w:rsid w:val="00FA5DC0"/>
    <w:rsid w:val="00FA7AF9"/>
    <w:rsid w:val="00FB14AA"/>
    <w:rsid w:val="00FB14EA"/>
    <w:rsid w:val="00FB1877"/>
    <w:rsid w:val="00FB1F15"/>
    <w:rsid w:val="00FB7BCD"/>
    <w:rsid w:val="00FC0588"/>
    <w:rsid w:val="00FC1900"/>
    <w:rsid w:val="00FC2104"/>
    <w:rsid w:val="00FC3E90"/>
    <w:rsid w:val="00FC3FF6"/>
    <w:rsid w:val="00FC4B8C"/>
    <w:rsid w:val="00FC5153"/>
    <w:rsid w:val="00FC522E"/>
    <w:rsid w:val="00FC586F"/>
    <w:rsid w:val="00FC7223"/>
    <w:rsid w:val="00FC72AE"/>
    <w:rsid w:val="00FC7527"/>
    <w:rsid w:val="00FC7CAD"/>
    <w:rsid w:val="00FD1FF0"/>
    <w:rsid w:val="00FD22A0"/>
    <w:rsid w:val="00FD3FB8"/>
    <w:rsid w:val="00FD45A7"/>
    <w:rsid w:val="00FD71F5"/>
    <w:rsid w:val="00FE0C4C"/>
    <w:rsid w:val="00FE19E3"/>
    <w:rsid w:val="00FE23CE"/>
    <w:rsid w:val="00FE55CD"/>
    <w:rsid w:val="00FE61EC"/>
    <w:rsid w:val="00FE7D1F"/>
    <w:rsid w:val="00FE7F2C"/>
    <w:rsid w:val="00FF1166"/>
    <w:rsid w:val="00FF1173"/>
    <w:rsid w:val="00FF30B4"/>
    <w:rsid w:val="00FF34DF"/>
    <w:rsid w:val="00FF42D2"/>
    <w:rsid w:val="00FF5DFC"/>
    <w:rsid w:val="00FF76D3"/>
    <w:rsid w:val="00FF774E"/>
    <w:rsid w:val="00FF7A7C"/>
    <w:rsid w:val="1CCA4209"/>
    <w:rsid w:val="5D412DD4"/>
    <w:rsid w:val="77DD693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D67F81"/>
  <w15:docId w15:val="{055F5BF6-7BF2-4DAA-8807-3A614EF64D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autoRedefine/>
    <w:qFormat/>
    <w:pPr>
      <w:widowControl w:val="0"/>
      <w:jc w:val="both"/>
    </w:pPr>
    <w:rPr>
      <w:kern w:val="2"/>
      <w:sz w:val="21"/>
      <w:szCs w:val="22"/>
    </w:rPr>
  </w:style>
  <w:style w:type="paragraph" w:styleId="1">
    <w:name w:val="heading 1"/>
    <w:basedOn w:val="a"/>
    <w:next w:val="a"/>
    <w:link w:val="10"/>
    <w:autoRedefine/>
    <w:uiPriority w:val="9"/>
    <w:qFormat/>
    <w:pPr>
      <w:keepNext/>
      <w:keepLines/>
      <w:spacing w:before="160" w:after="160" w:line="578" w:lineRule="auto"/>
      <w:outlineLvl w:val="0"/>
    </w:pPr>
    <w:rPr>
      <w:b/>
      <w:bCs/>
      <w:kern w:val="44"/>
      <w:sz w:val="44"/>
      <w:szCs w:val="44"/>
    </w:rPr>
  </w:style>
  <w:style w:type="paragraph" w:styleId="2">
    <w:name w:val="heading 2"/>
    <w:basedOn w:val="a"/>
    <w:next w:val="a"/>
    <w:link w:val="20"/>
    <w:autoRedefine/>
    <w:uiPriority w:val="9"/>
    <w:unhideWhenUsed/>
    <w:qFormat/>
    <w:pPr>
      <w:keepNext/>
      <w:keepLines/>
      <w:spacing w:before="120" w:after="120" w:line="415" w:lineRule="auto"/>
      <w:outlineLvl w:val="1"/>
    </w:pPr>
    <w:rPr>
      <w:rFonts w:asciiTheme="majorHAnsi" w:eastAsiaTheme="majorEastAsia" w:hAnsiTheme="majorHAnsi" w:cstheme="majorBidi"/>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uiPriority w:val="35"/>
    <w:semiHidden/>
    <w:unhideWhenUsed/>
    <w:qFormat/>
    <w:rPr>
      <w:rFonts w:asciiTheme="majorHAnsi" w:eastAsia="黑体" w:hAnsiTheme="majorHAnsi" w:cstheme="majorBidi"/>
      <w:sz w:val="20"/>
      <w:szCs w:val="20"/>
    </w:rPr>
  </w:style>
  <w:style w:type="paragraph" w:styleId="a4">
    <w:name w:val="annotation text"/>
    <w:basedOn w:val="a"/>
    <w:link w:val="a5"/>
    <w:uiPriority w:val="99"/>
    <w:semiHidden/>
    <w:unhideWhenUsed/>
    <w:pPr>
      <w:jc w:val="left"/>
    </w:pPr>
  </w:style>
  <w:style w:type="paragraph" w:styleId="a6">
    <w:name w:val="Balloon Text"/>
    <w:basedOn w:val="a"/>
    <w:link w:val="a7"/>
    <w:uiPriority w:val="99"/>
    <w:semiHidden/>
    <w:unhideWhenUsed/>
    <w:rPr>
      <w:sz w:val="18"/>
      <w:szCs w:val="18"/>
    </w:rPr>
  </w:style>
  <w:style w:type="paragraph" w:styleId="a8">
    <w:name w:val="footer"/>
    <w:basedOn w:val="a"/>
    <w:link w:val="a9"/>
    <w:uiPriority w:val="99"/>
    <w:unhideWhenUsed/>
    <w:pPr>
      <w:widowControl/>
      <w:spacing w:before="100" w:beforeAutospacing="1" w:after="100" w:afterAutospacing="1"/>
      <w:jc w:val="left"/>
    </w:pPr>
    <w:rPr>
      <w:rFonts w:ascii="宋体" w:eastAsia="宋体" w:hAnsi="宋体" w:cs="宋体"/>
      <w:kern w:val="0"/>
      <w:sz w:val="24"/>
      <w:szCs w:val="24"/>
    </w:rPr>
  </w:style>
  <w:style w:type="paragraph" w:styleId="aa">
    <w:name w:val="header"/>
    <w:basedOn w:val="a"/>
    <w:link w:val="ab"/>
    <w:uiPriority w:val="99"/>
    <w:unhideWhenUsed/>
    <w:pPr>
      <w:pBdr>
        <w:bottom w:val="single" w:sz="6" w:space="1" w:color="auto"/>
      </w:pBdr>
      <w:tabs>
        <w:tab w:val="center" w:pos="4153"/>
        <w:tab w:val="right" w:pos="8306"/>
      </w:tabs>
      <w:snapToGrid w:val="0"/>
      <w:jc w:val="center"/>
    </w:pPr>
    <w:rPr>
      <w:sz w:val="18"/>
      <w:szCs w:val="18"/>
    </w:rPr>
  </w:style>
  <w:style w:type="paragraph" w:styleId="ac">
    <w:name w:val="footnote text"/>
    <w:basedOn w:val="a"/>
    <w:link w:val="ad"/>
    <w:uiPriority w:val="99"/>
    <w:semiHidden/>
    <w:unhideWhenUsed/>
    <w:pPr>
      <w:snapToGrid w:val="0"/>
      <w:jc w:val="left"/>
    </w:pPr>
    <w:rPr>
      <w:sz w:val="18"/>
      <w:szCs w:val="18"/>
    </w:rPr>
  </w:style>
  <w:style w:type="paragraph" w:styleId="ae">
    <w:name w:val="annotation subject"/>
    <w:basedOn w:val="a4"/>
    <w:next w:val="a4"/>
    <w:link w:val="af"/>
    <w:uiPriority w:val="99"/>
    <w:semiHidden/>
    <w:unhideWhenUsed/>
    <w:rPr>
      <w:b/>
      <w:bCs/>
    </w:rPr>
  </w:style>
  <w:style w:type="table" w:styleId="af0">
    <w:name w:val="Table Grid"/>
    <w:basedOn w:val="a1"/>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1">
    <w:name w:val="Strong"/>
    <w:basedOn w:val="a0"/>
    <w:uiPriority w:val="22"/>
    <w:qFormat/>
    <w:rPr>
      <w:b/>
      <w:bCs/>
    </w:rPr>
  </w:style>
  <w:style w:type="character" w:styleId="af2">
    <w:name w:val="FollowedHyperlink"/>
    <w:basedOn w:val="a0"/>
    <w:uiPriority w:val="99"/>
    <w:semiHidden/>
    <w:unhideWhenUsed/>
    <w:rPr>
      <w:color w:val="800080" w:themeColor="followedHyperlink"/>
      <w:u w:val="single"/>
    </w:rPr>
  </w:style>
  <w:style w:type="character" w:styleId="af3">
    <w:name w:val="Emphasis"/>
    <w:basedOn w:val="a0"/>
    <w:uiPriority w:val="20"/>
    <w:qFormat/>
    <w:rPr>
      <w:i/>
      <w:iCs/>
    </w:rPr>
  </w:style>
  <w:style w:type="character" w:styleId="af4">
    <w:name w:val="Hyperlink"/>
    <w:basedOn w:val="a0"/>
    <w:uiPriority w:val="99"/>
    <w:unhideWhenUsed/>
    <w:rPr>
      <w:color w:val="0000FF"/>
      <w:u w:val="single"/>
    </w:rPr>
  </w:style>
  <w:style w:type="character" w:styleId="af5">
    <w:name w:val="annotation reference"/>
    <w:basedOn w:val="a0"/>
    <w:uiPriority w:val="99"/>
    <w:semiHidden/>
    <w:unhideWhenUsed/>
    <w:rPr>
      <w:sz w:val="21"/>
      <w:szCs w:val="21"/>
    </w:rPr>
  </w:style>
  <w:style w:type="character" w:styleId="af6">
    <w:name w:val="footnote reference"/>
    <w:basedOn w:val="a0"/>
    <w:uiPriority w:val="99"/>
    <w:semiHidden/>
    <w:unhideWhenUsed/>
    <w:rPr>
      <w:vertAlign w:val="superscript"/>
    </w:rPr>
  </w:style>
  <w:style w:type="character" w:customStyle="1" w:styleId="style6">
    <w:name w:val="style6"/>
    <w:basedOn w:val="a0"/>
    <w:qFormat/>
  </w:style>
  <w:style w:type="character" w:customStyle="1" w:styleId="a9">
    <w:name w:val="页脚 字符"/>
    <w:basedOn w:val="a0"/>
    <w:link w:val="a8"/>
    <w:uiPriority w:val="99"/>
    <w:rPr>
      <w:rFonts w:ascii="宋体" w:eastAsia="宋体" w:hAnsi="宋体" w:cs="宋体"/>
      <w:kern w:val="0"/>
      <w:sz w:val="24"/>
      <w:szCs w:val="24"/>
    </w:rPr>
  </w:style>
  <w:style w:type="character" w:customStyle="1" w:styleId="ab">
    <w:name w:val="页眉 字符"/>
    <w:basedOn w:val="a0"/>
    <w:link w:val="aa"/>
    <w:uiPriority w:val="99"/>
    <w:rPr>
      <w:sz w:val="18"/>
      <w:szCs w:val="18"/>
    </w:rPr>
  </w:style>
  <w:style w:type="character" w:customStyle="1" w:styleId="ad">
    <w:name w:val="脚注文本 字符"/>
    <w:basedOn w:val="a0"/>
    <w:link w:val="ac"/>
    <w:uiPriority w:val="99"/>
    <w:semiHidden/>
    <w:rPr>
      <w:sz w:val="18"/>
      <w:szCs w:val="18"/>
    </w:rPr>
  </w:style>
  <w:style w:type="character" w:customStyle="1" w:styleId="a7">
    <w:name w:val="批注框文本 字符"/>
    <w:basedOn w:val="a0"/>
    <w:link w:val="a6"/>
    <w:uiPriority w:val="99"/>
    <w:semiHidden/>
    <w:rPr>
      <w:sz w:val="18"/>
      <w:szCs w:val="18"/>
    </w:rPr>
  </w:style>
  <w:style w:type="paragraph" w:styleId="af7">
    <w:name w:val="List Paragraph"/>
    <w:basedOn w:val="a"/>
    <w:autoRedefine/>
    <w:uiPriority w:val="34"/>
    <w:qFormat/>
    <w:pPr>
      <w:ind w:firstLineChars="200" w:firstLine="420"/>
    </w:pPr>
  </w:style>
  <w:style w:type="paragraph" w:styleId="af8">
    <w:name w:val="No Spacing"/>
    <w:autoRedefine/>
    <w:uiPriority w:val="1"/>
    <w:qFormat/>
    <w:pPr>
      <w:widowControl w:val="0"/>
      <w:jc w:val="both"/>
    </w:pPr>
    <w:rPr>
      <w:kern w:val="2"/>
      <w:sz w:val="21"/>
      <w:szCs w:val="22"/>
    </w:rPr>
  </w:style>
  <w:style w:type="character" w:customStyle="1" w:styleId="10">
    <w:name w:val="标题 1 字符"/>
    <w:basedOn w:val="a0"/>
    <w:link w:val="1"/>
    <w:autoRedefine/>
    <w:uiPriority w:val="9"/>
    <w:qFormat/>
    <w:rPr>
      <w:b/>
      <w:bCs/>
      <w:kern w:val="44"/>
      <w:sz w:val="44"/>
      <w:szCs w:val="44"/>
    </w:rPr>
  </w:style>
  <w:style w:type="character" w:customStyle="1" w:styleId="20">
    <w:name w:val="标题 2 字符"/>
    <w:basedOn w:val="a0"/>
    <w:link w:val="2"/>
    <w:autoRedefine/>
    <w:uiPriority w:val="9"/>
    <w:qFormat/>
    <w:rPr>
      <w:rFonts w:asciiTheme="majorHAnsi" w:eastAsiaTheme="majorEastAsia" w:hAnsiTheme="majorHAnsi" w:cstheme="majorBidi"/>
      <w:b/>
      <w:bCs/>
      <w:sz w:val="32"/>
      <w:szCs w:val="32"/>
    </w:rPr>
  </w:style>
  <w:style w:type="paragraph" w:customStyle="1" w:styleId="11">
    <w:name w:val="列出段落1"/>
    <w:basedOn w:val="a"/>
    <w:autoRedefine/>
    <w:qFormat/>
    <w:pPr>
      <w:ind w:firstLineChars="200" w:firstLine="420"/>
    </w:pPr>
    <w:rPr>
      <w:rFonts w:ascii="Times New Roman" w:eastAsia="宋体" w:hAnsi="Times New Roman" w:cs="Arial"/>
      <w:kern w:val="0"/>
      <w:sz w:val="24"/>
      <w:szCs w:val="24"/>
    </w:rPr>
  </w:style>
  <w:style w:type="character" w:customStyle="1" w:styleId="12">
    <w:name w:val="未处理的提及1"/>
    <w:basedOn w:val="a0"/>
    <w:autoRedefine/>
    <w:uiPriority w:val="99"/>
    <w:semiHidden/>
    <w:unhideWhenUsed/>
    <w:qFormat/>
    <w:rPr>
      <w:color w:val="808080"/>
      <w:shd w:val="clear" w:color="auto" w:fill="E6E6E6"/>
    </w:rPr>
  </w:style>
  <w:style w:type="character" w:customStyle="1" w:styleId="apple-converted-space">
    <w:name w:val="apple-converted-space"/>
    <w:basedOn w:val="a0"/>
    <w:autoRedefine/>
    <w:qFormat/>
  </w:style>
  <w:style w:type="character" w:styleId="af9">
    <w:name w:val="Placeholder Text"/>
    <w:basedOn w:val="a0"/>
    <w:autoRedefine/>
    <w:uiPriority w:val="99"/>
    <w:semiHidden/>
    <w:qFormat/>
    <w:rPr>
      <w:color w:val="808080"/>
    </w:rPr>
  </w:style>
  <w:style w:type="character" w:customStyle="1" w:styleId="a5">
    <w:name w:val="批注文字 字符"/>
    <w:basedOn w:val="a0"/>
    <w:link w:val="a4"/>
    <w:autoRedefine/>
    <w:uiPriority w:val="99"/>
    <w:semiHidden/>
    <w:qFormat/>
  </w:style>
  <w:style w:type="character" w:customStyle="1" w:styleId="af">
    <w:name w:val="批注主题 字符"/>
    <w:basedOn w:val="a5"/>
    <w:link w:val="ae"/>
    <w:autoRedefine/>
    <w:uiPriority w:val="99"/>
    <w:semiHidden/>
    <w:qFormat/>
    <w:rPr>
      <w:b/>
      <w:bCs/>
    </w:rPr>
  </w:style>
  <w:style w:type="character" w:customStyle="1" w:styleId="40">
    <w:name w:val="标题 4 字符"/>
    <w:basedOn w:val="a0"/>
    <w:link w:val="4"/>
    <w:autoRedefine/>
    <w:uiPriority w:val="9"/>
    <w:semiHidden/>
    <w:qFormat/>
    <w:rPr>
      <w:rFonts w:asciiTheme="majorHAnsi" w:eastAsiaTheme="majorEastAsia" w:hAnsiTheme="majorHAnsi" w:cstheme="majorBidi"/>
      <w:b/>
      <w:bCs/>
      <w:sz w:val="28"/>
      <w:szCs w:val="28"/>
    </w:rPr>
  </w:style>
  <w:style w:type="character" w:customStyle="1" w:styleId="21">
    <w:name w:val="未处理的提及2"/>
    <w:basedOn w:val="a0"/>
    <w:autoRedefine/>
    <w:uiPriority w:val="99"/>
    <w:semiHidden/>
    <w:unhideWhenUsed/>
    <w:qFormat/>
    <w:rPr>
      <w:color w:val="605E5C"/>
      <w:shd w:val="clear" w:color="auto" w:fill="E1DFDD"/>
    </w:rPr>
  </w:style>
  <w:style w:type="paragraph" w:customStyle="1" w:styleId="Default">
    <w:name w:val="Default"/>
    <w:autoRedefine/>
    <w:qFormat/>
    <w:pPr>
      <w:widowControl w:val="0"/>
      <w:autoSpaceDE w:val="0"/>
      <w:autoSpaceDN w:val="0"/>
      <w:adjustRightInd w:val="0"/>
    </w:pPr>
    <w:rPr>
      <w:rFonts w:ascii="宋体" w:eastAsia="宋体" w:hAnsi="Times New Roman" w:cs="宋体"/>
      <w:color w:val="000000"/>
      <w:sz w:val="24"/>
      <w:szCs w:val="24"/>
    </w:rPr>
  </w:style>
  <w:style w:type="paragraph" w:customStyle="1" w:styleId="afa">
    <w:name w:val="表"/>
    <w:basedOn w:val="a3"/>
    <w:autoRedefine/>
    <w:qFormat/>
    <w:pPr>
      <w:spacing w:before="240" w:after="120"/>
      <w:jc w:val="center"/>
    </w:pPr>
    <w:rPr>
      <w:rFonts w:ascii="Times New Roman" w:eastAsia="宋体" w:hAnsi="Times New Roman" w:cs="Times New Roman"/>
      <w:sz w:val="22"/>
      <w:lang w:val="zh-CN"/>
    </w:rPr>
  </w:style>
  <w:style w:type="paragraph" w:customStyle="1" w:styleId="afb">
    <w:name w:val="表格样式"/>
    <w:autoRedefine/>
    <w:qFormat/>
    <w:pPr>
      <w:jc w:val="both"/>
    </w:pPr>
    <w:rPr>
      <w:rFonts w:ascii="宋体" w:eastAsia="宋体" w:hAnsi="宋体" w:cs="Times New Roman"/>
      <w:kern w:val="2"/>
      <w:sz w:val="18"/>
      <w:szCs w:val="21"/>
    </w:rPr>
  </w:style>
  <w:style w:type="paragraph" w:customStyle="1" w:styleId="afc">
    <w:name w:val="中文表序样式"/>
    <w:basedOn w:val="a"/>
    <w:link w:val="Char"/>
    <w:autoRedefine/>
    <w:qFormat/>
    <w:pPr>
      <w:widowControl/>
      <w:jc w:val="center"/>
    </w:pPr>
    <w:rPr>
      <w:rFonts w:ascii="Times New Roman" w:eastAsia="宋体" w:hAnsi="Times New Roman" w:cs="Times New Roman"/>
      <w:b/>
      <w:sz w:val="18"/>
      <w:szCs w:val="18"/>
    </w:rPr>
  </w:style>
  <w:style w:type="character" w:customStyle="1" w:styleId="Char">
    <w:name w:val="中文表序样式 Char"/>
    <w:basedOn w:val="a0"/>
    <w:link w:val="afc"/>
    <w:autoRedefine/>
    <w:qFormat/>
    <w:rPr>
      <w:rFonts w:ascii="Times New Roman" w:eastAsia="宋体" w:hAnsi="Times New Roman" w:cs="Times New Roman"/>
      <w:b/>
      <w:sz w:val="18"/>
      <w:szCs w:val="18"/>
    </w:rPr>
  </w:style>
  <w:style w:type="character" w:customStyle="1" w:styleId="3">
    <w:name w:val="未处理的提及3"/>
    <w:basedOn w:val="a0"/>
    <w:autoRedefine/>
    <w:uiPriority w:val="99"/>
    <w:semiHidden/>
    <w:unhideWhenUsed/>
    <w:qFormat/>
    <w:rPr>
      <w:color w:val="605E5C"/>
      <w:shd w:val="clear" w:color="auto" w:fill="E1DFDD"/>
    </w:rPr>
  </w:style>
  <w:style w:type="paragraph" w:customStyle="1" w:styleId="13">
    <w:name w:val="修订1"/>
    <w:autoRedefine/>
    <w:hidden/>
    <w:uiPriority w:val="99"/>
    <w:semiHidden/>
    <w:qFormat/>
    <w:rPr>
      <w:kern w:val="2"/>
      <w:sz w:val="21"/>
      <w:szCs w:val="22"/>
    </w:rPr>
  </w:style>
  <w:style w:type="paragraph" w:styleId="afd">
    <w:name w:val="Revision"/>
    <w:hidden/>
    <w:uiPriority w:val="99"/>
    <w:semiHidden/>
    <w:rsid w:val="00D41019"/>
    <w:rPr>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13" Type="http://schemas.openxmlformats.org/officeDocument/2006/relationships/webSettings" Target="webSettings.xml"/><Relationship Id="rId18" Type="http://schemas.openxmlformats.org/officeDocument/2006/relationships/package" Target="embeddings/Microsoft_Visio___.vsdx"/><Relationship Id="rId26" Type="http://schemas.openxmlformats.org/officeDocument/2006/relationships/package" Target="embeddings/Microsoft_Visio___3.vsdx"/><Relationship Id="rId3" Type="http://schemas.openxmlformats.org/officeDocument/2006/relationships/customXml" Target="../customXml/item3.xml"/><Relationship Id="rId21" Type="http://schemas.openxmlformats.org/officeDocument/2006/relationships/image" Target="media/image3.wmf"/><Relationship Id="rId34" Type="http://schemas.openxmlformats.org/officeDocument/2006/relationships/theme" Target="theme/theme1.xml"/><Relationship Id="rId7" Type="http://schemas.openxmlformats.org/officeDocument/2006/relationships/customXml" Target="../customXml/item7.xml"/><Relationship Id="rId12" Type="http://schemas.openxmlformats.org/officeDocument/2006/relationships/settings" Target="settings.xml"/><Relationship Id="rId17" Type="http://schemas.openxmlformats.org/officeDocument/2006/relationships/image" Target="media/image1.emf"/><Relationship Id="rId25" Type="http://schemas.openxmlformats.org/officeDocument/2006/relationships/image" Target="media/image5.emf"/><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package" Target="embeddings/Microsoft_Visio___1.vsdx"/><Relationship Id="rId29" Type="http://schemas.openxmlformats.org/officeDocument/2006/relationships/image" Target="media/image7.emf"/><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tyles" Target="styles.xml"/><Relationship Id="rId24" Type="http://schemas.openxmlformats.org/officeDocument/2006/relationships/package" Target="embeddings/Microsoft_Visio___2.vsdx"/><Relationship Id="rId32" Type="http://schemas.openxmlformats.org/officeDocument/2006/relationships/hyperlink" Target="https://mp.weixin.qq.com/s/k5X4Rw2EhmAZSXLN7-SN8g" TargetMode="External"/><Relationship Id="rId5" Type="http://schemas.openxmlformats.org/officeDocument/2006/relationships/customXml" Target="../customXml/item5.xml"/><Relationship Id="rId15" Type="http://schemas.openxmlformats.org/officeDocument/2006/relationships/endnotes" Target="endnotes.xml"/><Relationship Id="rId23" Type="http://schemas.openxmlformats.org/officeDocument/2006/relationships/image" Target="media/image4.emf"/><Relationship Id="rId28" Type="http://schemas.openxmlformats.org/officeDocument/2006/relationships/package" Target="embeddings/Microsoft_Visio___4.vsdx"/><Relationship Id="rId10" Type="http://schemas.openxmlformats.org/officeDocument/2006/relationships/numbering" Target="numbering.xml"/><Relationship Id="rId19" Type="http://schemas.openxmlformats.org/officeDocument/2006/relationships/image" Target="media/image2.emf"/><Relationship Id="rId31" Type="http://schemas.openxmlformats.org/officeDocument/2006/relationships/hyperlink" Target="https://mp.weixin.qq.com/s/k5X4Rw2EhmAZSXLN7-SN8g" TargetMode="Externa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footnotes" Target="footnotes.xml"/><Relationship Id="rId22" Type="http://schemas.openxmlformats.org/officeDocument/2006/relationships/oleObject" Target="embeddings/oleObject1.bin"/><Relationship Id="rId27" Type="http://schemas.openxmlformats.org/officeDocument/2006/relationships/image" Target="media/image6.emf"/><Relationship Id="rId30" Type="http://schemas.openxmlformats.org/officeDocument/2006/relationships/image" Target="media/image8.emf"/><Relationship Id="rId8" Type="http://schemas.openxmlformats.org/officeDocument/2006/relationships/customXml" Target="../customXml/item8.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7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2.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5.167"/>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3.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446"/>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4.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26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5.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639"/>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6.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63"/>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02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9.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95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0,'0'0</inkml:trace>
</inkml:ink>
</file>

<file path=customXml/itemProps1.xml><?xml version="1.0" encoding="utf-8"?>
<ds:datastoreItem xmlns:ds="http://schemas.openxmlformats.org/officeDocument/2006/customXml" ds:itemID="{DF7E2C67-A2F6-4770-A022-CC6D6CEBEFC9}">
  <ds:schemaRefs>
    <ds:schemaRef ds:uri="http://www.w3.org/2003/InkML"/>
  </ds:schemaRefs>
</ds:datastoreItem>
</file>

<file path=customXml/itemProps2.xml><?xml version="1.0" encoding="utf-8"?>
<ds:datastoreItem xmlns:ds="http://schemas.openxmlformats.org/officeDocument/2006/customXml" ds:itemID="{C3CB785B-7851-45EB-A695-18D06BBAF8F4}">
  <ds:schemaRefs>
    <ds:schemaRef ds:uri="http://www.w3.org/2003/InkML"/>
  </ds:schemaRefs>
</ds:datastoreItem>
</file>

<file path=customXml/itemProps3.xml><?xml version="1.0" encoding="utf-8"?>
<ds:datastoreItem xmlns:ds="http://schemas.openxmlformats.org/officeDocument/2006/customXml" ds:itemID="{A24CD530-54B2-4D4C-A1F1-FF10573DFF46}">
  <ds:schemaRefs>
    <ds:schemaRef ds:uri="http://www.w3.org/2003/InkML"/>
  </ds:schemaRefs>
</ds:datastoreItem>
</file>

<file path=customXml/itemProps4.xml><?xml version="1.0" encoding="utf-8"?>
<ds:datastoreItem xmlns:ds="http://schemas.openxmlformats.org/officeDocument/2006/customXml" ds:itemID="{290044E2-0BA4-467E-9E53-FFCB639A368E}">
  <ds:schemaRefs>
    <ds:schemaRef ds:uri="http://www.w3.org/2003/InkML"/>
  </ds:schemaRefs>
</ds:datastoreItem>
</file>

<file path=customXml/itemProps5.xml><?xml version="1.0" encoding="utf-8"?>
<ds:datastoreItem xmlns:ds="http://schemas.openxmlformats.org/officeDocument/2006/customXml" ds:itemID="{4EAB2A64-D528-4499-9246-6390C4E52F7A}">
  <ds:schemaRefs>
    <ds:schemaRef ds:uri="http://www.w3.org/2003/InkML"/>
  </ds:schemaRefs>
</ds:datastoreItem>
</file>

<file path=customXml/itemProps6.xml><?xml version="1.0" encoding="utf-8"?>
<ds:datastoreItem xmlns:ds="http://schemas.openxmlformats.org/officeDocument/2006/customXml" ds:itemID="{2CF8A7BC-A6C9-488E-AE21-F47F958DEE91}">
  <ds:schemaRefs>
    <ds:schemaRef ds:uri="http://www.w3.org/2003/InkML"/>
  </ds:schemaRefs>
</ds:datastoreItem>
</file>

<file path=customXml/itemProps7.xml><?xml version="1.0" encoding="utf-8"?>
<ds:datastoreItem xmlns:ds="http://schemas.openxmlformats.org/officeDocument/2006/customXml" ds:itemID="{AA893AA6-7099-488F-8D12-0B8059079551}">
  <ds:schemaRefs>
    <ds:schemaRef ds:uri="http://schemas.openxmlformats.org/officeDocument/2006/bibliography"/>
  </ds:schemaRefs>
</ds:datastoreItem>
</file>

<file path=customXml/itemProps8.xml><?xml version="1.0" encoding="utf-8"?>
<ds:datastoreItem xmlns:ds="http://schemas.openxmlformats.org/officeDocument/2006/customXml" ds:itemID="{92508B80-DB3B-412D-8990-6D42959CC3CB}">
  <ds:schemaRefs>
    <ds:schemaRef ds:uri="http://www.w3.org/2003/InkML"/>
  </ds:schemaRefs>
</ds:datastoreItem>
</file>

<file path=customXml/itemProps9.xml><?xml version="1.0" encoding="utf-8"?>
<ds:datastoreItem xmlns:ds="http://schemas.openxmlformats.org/officeDocument/2006/customXml" ds:itemID="{C4632F00-5510-4446-BFC6-AFD51E328A87}">
  <ds:schemaRefs>
    <ds:schemaRef ds:uri="http://www.w3.org/2003/InkML"/>
  </ds:schemaRefs>
</ds:datastoreItem>
</file>

<file path=docProps/app.xml><?xml version="1.0" encoding="utf-8"?>
<Properties xmlns="http://schemas.openxmlformats.org/officeDocument/2006/extended-properties" xmlns:vt="http://schemas.openxmlformats.org/officeDocument/2006/docPropsVTypes">
  <Template>Normal.dotm</Template>
  <TotalTime>57</TotalTime>
  <Pages>10</Pages>
  <Words>2370</Words>
  <Characters>13513</Characters>
  <Application>Microsoft Office Word</Application>
  <DocSecurity>0</DocSecurity>
  <Lines>112</Lines>
  <Paragraphs>31</Paragraphs>
  <ScaleCrop>false</ScaleCrop>
  <Company>siom</Company>
  <LinksUpToDate>false</LinksUpToDate>
  <CharactersWithSpaces>15852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刘森</dc:creator>
  <cp:lastModifiedBy>yh X</cp:lastModifiedBy>
  <cp:revision>6</cp:revision>
  <cp:lastPrinted>2025-01-21T05:56:00Z</cp:lastPrinted>
  <dcterms:created xsi:type="dcterms:W3CDTF">2025-02-03T04:32:00Z</dcterms:created>
  <dcterms:modified xsi:type="dcterms:W3CDTF">2026-03-20T08:42:00Z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F4A99144A08148C7B0924AB363E5B573_13</vt:lpwstr>
  </property>
</Properties>
</file>