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743B1B" w14:textId="271512F9" w:rsidR="00D75E94" w:rsidRPr="00DF68D8" w:rsidRDefault="007622C6" w:rsidP="00FA1719">
      <w:pPr>
        <w:widowControl/>
        <w:spacing w:line="240" w:lineRule="atLeast"/>
        <w:jc w:val="center"/>
        <w:rPr>
          <w:rFonts w:ascii="Times New Roman" w:eastAsiaTheme="majorEastAsia" w:hAnsi="Times New Roman" w:cs="Times New Roman"/>
          <w:b/>
          <w:bCs/>
          <w:kern w:val="0"/>
          <w:sz w:val="44"/>
          <w:szCs w:val="44"/>
        </w:rPr>
      </w:pPr>
      <w:r w:rsidRPr="00DF68D8">
        <w:rPr>
          <w:rFonts w:ascii="Times New Roman" w:eastAsiaTheme="majorEastAsia" w:hAnsi="Times New Roman" w:cs="Times New Roman" w:hint="eastAsia"/>
          <w:b/>
          <w:bCs/>
          <w:kern w:val="0"/>
          <w:sz w:val="44"/>
          <w:szCs w:val="44"/>
        </w:rPr>
        <w:t>我国高通量研究堆设计研发</w:t>
      </w:r>
      <w:r w:rsidR="00C10836" w:rsidRPr="00DF68D8">
        <w:rPr>
          <w:rFonts w:ascii="Times New Roman" w:eastAsiaTheme="majorEastAsia" w:hAnsi="Times New Roman" w:cs="Times New Roman" w:hint="eastAsia"/>
          <w:b/>
          <w:bCs/>
          <w:kern w:val="0"/>
          <w:sz w:val="44"/>
          <w:szCs w:val="44"/>
        </w:rPr>
        <w:t>及</w:t>
      </w:r>
      <w:r w:rsidRPr="00DF68D8">
        <w:rPr>
          <w:rFonts w:ascii="Times New Roman" w:eastAsiaTheme="majorEastAsia" w:hAnsi="Times New Roman" w:cs="Times New Roman" w:hint="eastAsia"/>
          <w:b/>
          <w:bCs/>
          <w:kern w:val="0"/>
          <w:sz w:val="44"/>
          <w:szCs w:val="44"/>
        </w:rPr>
        <w:t>应用现状</w:t>
      </w:r>
      <w:r w:rsidR="00C10836" w:rsidRPr="00DF68D8">
        <w:rPr>
          <w:rFonts w:ascii="Times New Roman" w:eastAsiaTheme="majorEastAsia" w:hAnsi="Times New Roman" w:cs="Times New Roman" w:hint="eastAsia"/>
          <w:b/>
          <w:bCs/>
          <w:kern w:val="0"/>
          <w:sz w:val="44"/>
          <w:szCs w:val="44"/>
        </w:rPr>
        <w:t>与</w:t>
      </w:r>
      <w:r w:rsidRPr="00DF68D8">
        <w:rPr>
          <w:rFonts w:ascii="Times New Roman" w:eastAsiaTheme="majorEastAsia" w:hAnsi="Times New Roman" w:cs="Times New Roman" w:hint="eastAsia"/>
          <w:b/>
          <w:bCs/>
          <w:kern w:val="0"/>
          <w:sz w:val="44"/>
          <w:szCs w:val="44"/>
        </w:rPr>
        <w:t>展望</w:t>
      </w:r>
    </w:p>
    <w:p w14:paraId="5259E208" w14:textId="77777777" w:rsidR="00314763" w:rsidRPr="00DF68D8" w:rsidRDefault="00314763" w:rsidP="008B7F9D">
      <w:pPr>
        <w:widowControl/>
        <w:spacing w:line="240" w:lineRule="atLeast"/>
        <w:jc w:val="center"/>
        <w:rPr>
          <w:rFonts w:ascii="Times New Roman" w:hAnsi="Times New Roman" w:cs="Times New Roman"/>
          <w:color w:val="FF0000"/>
          <w:kern w:val="0"/>
          <w:szCs w:val="21"/>
        </w:rPr>
      </w:pPr>
    </w:p>
    <w:p w14:paraId="3D51A99A" w14:textId="20C6337D" w:rsidR="00101090" w:rsidRPr="00DF68D8" w:rsidRDefault="00CA0541" w:rsidP="005F4CDD">
      <w:pPr>
        <w:widowControl/>
        <w:spacing w:line="240" w:lineRule="atLeast"/>
        <w:rPr>
          <w:rFonts w:ascii="Times New Roman" w:eastAsia="宋体" w:hAnsi="Times New Roman" w:cs="Times New Roman"/>
          <w:color w:val="FF0000"/>
          <w:kern w:val="0"/>
          <w:szCs w:val="21"/>
        </w:rPr>
      </w:pPr>
      <w:r w:rsidRPr="00DF68D8">
        <w:rPr>
          <w:rFonts w:ascii="Times New Roman" w:eastAsia="黑体" w:hAnsi="Times New Roman" w:cs="Times New Roman"/>
          <w:kern w:val="0"/>
          <w:szCs w:val="21"/>
        </w:rPr>
        <w:t>摘</w:t>
      </w:r>
      <w:r w:rsidR="00D5686E" w:rsidRPr="00DF68D8">
        <w:rPr>
          <w:rFonts w:ascii="Times New Roman" w:eastAsia="黑体" w:hAnsi="Times New Roman" w:cs="Times New Roman"/>
          <w:kern w:val="0"/>
          <w:szCs w:val="21"/>
        </w:rPr>
        <w:t xml:space="preserve"> </w:t>
      </w:r>
      <w:r w:rsidRPr="00DF68D8">
        <w:rPr>
          <w:rFonts w:ascii="Times New Roman" w:eastAsia="黑体" w:hAnsi="Times New Roman" w:cs="Times New Roman"/>
          <w:kern w:val="0"/>
          <w:szCs w:val="21"/>
        </w:rPr>
        <w:t>要</w:t>
      </w:r>
      <w:r w:rsidR="00501499" w:rsidRPr="00DF68D8">
        <w:rPr>
          <w:rFonts w:ascii="Times New Roman" w:eastAsia="宋体" w:hAnsi="Times New Roman" w:cs="Times New Roman"/>
          <w:kern w:val="0"/>
          <w:szCs w:val="21"/>
        </w:rPr>
        <w:t>：</w:t>
      </w:r>
      <w:r w:rsidR="008F251D" w:rsidRPr="00DF68D8">
        <w:rPr>
          <w:rFonts w:ascii="Times New Roman" w:eastAsia="宋体" w:hAnsi="Times New Roman" w:cs="Times New Roman" w:hint="eastAsia"/>
          <w:kern w:val="0"/>
          <w:szCs w:val="21"/>
        </w:rPr>
        <w:t>高通量</w:t>
      </w:r>
      <w:r w:rsidR="007056CC" w:rsidRPr="00DF68D8">
        <w:rPr>
          <w:rFonts w:ascii="Times New Roman" w:eastAsia="宋体" w:hAnsi="Times New Roman" w:cs="Times New Roman" w:hint="eastAsia"/>
          <w:kern w:val="0"/>
          <w:szCs w:val="21"/>
        </w:rPr>
        <w:t>研究</w:t>
      </w:r>
      <w:r w:rsidR="008F251D" w:rsidRPr="00DF68D8">
        <w:rPr>
          <w:rFonts w:ascii="Times New Roman" w:eastAsia="宋体" w:hAnsi="Times New Roman" w:cs="Times New Roman" w:hint="eastAsia"/>
          <w:kern w:val="0"/>
          <w:szCs w:val="21"/>
        </w:rPr>
        <w:t>堆是核</w:t>
      </w:r>
      <w:r w:rsidR="00AE0251" w:rsidRPr="00DF68D8">
        <w:rPr>
          <w:rFonts w:ascii="Times New Roman" w:eastAsia="宋体" w:hAnsi="Times New Roman" w:cs="Times New Roman" w:hint="eastAsia"/>
          <w:kern w:val="0"/>
          <w:szCs w:val="21"/>
        </w:rPr>
        <w:t>科技工业领域</w:t>
      </w:r>
      <w:r w:rsidR="008F251D" w:rsidRPr="00DF68D8">
        <w:rPr>
          <w:rFonts w:ascii="Times New Roman" w:eastAsia="宋体" w:hAnsi="Times New Roman" w:cs="Times New Roman" w:hint="eastAsia"/>
          <w:kern w:val="0"/>
          <w:szCs w:val="21"/>
        </w:rPr>
        <w:t>重要的</w:t>
      </w:r>
      <w:r w:rsidR="00AE0251" w:rsidRPr="00DF68D8">
        <w:rPr>
          <w:rFonts w:ascii="Times New Roman" w:eastAsia="宋体" w:hAnsi="Times New Roman" w:cs="Times New Roman" w:hint="eastAsia"/>
          <w:kern w:val="0"/>
          <w:szCs w:val="21"/>
        </w:rPr>
        <w:t>辐照试验平台和</w:t>
      </w:r>
      <w:r w:rsidR="008F251D" w:rsidRPr="00DF68D8">
        <w:rPr>
          <w:rFonts w:ascii="Times New Roman" w:eastAsia="宋体" w:hAnsi="Times New Roman" w:cs="Times New Roman" w:hint="eastAsia"/>
          <w:kern w:val="0"/>
          <w:szCs w:val="21"/>
        </w:rPr>
        <w:t>基础研究设施</w:t>
      </w:r>
      <w:r w:rsidR="000D0111" w:rsidRPr="00DF68D8">
        <w:rPr>
          <w:rFonts w:ascii="Times New Roman" w:eastAsia="宋体" w:hAnsi="Times New Roman" w:cs="Times New Roman" w:hint="eastAsia"/>
          <w:kern w:val="0"/>
          <w:szCs w:val="21"/>
        </w:rPr>
        <w:t>，在</w:t>
      </w:r>
      <w:r w:rsidR="00AE0251" w:rsidRPr="00DF68D8">
        <w:rPr>
          <w:rFonts w:ascii="Times New Roman" w:eastAsia="宋体" w:hAnsi="Times New Roman" w:cs="Times New Roman" w:hint="eastAsia"/>
          <w:kern w:val="0"/>
          <w:szCs w:val="21"/>
        </w:rPr>
        <w:t>工业、农业、医疗等领域发挥着不可替代的重要作用</w:t>
      </w:r>
      <w:r w:rsidR="008F251D" w:rsidRPr="00DF68D8">
        <w:rPr>
          <w:rFonts w:ascii="Times New Roman" w:eastAsia="宋体" w:hAnsi="Times New Roman" w:cs="Times New Roman" w:hint="eastAsia"/>
          <w:kern w:val="0"/>
          <w:szCs w:val="21"/>
        </w:rPr>
        <w:t>。</w:t>
      </w:r>
      <w:r w:rsidR="00AE0251" w:rsidRPr="00DF68D8">
        <w:rPr>
          <w:rFonts w:ascii="Times New Roman" w:eastAsia="宋体" w:hAnsi="Times New Roman" w:cs="Times New Roman" w:hint="eastAsia"/>
          <w:kern w:val="0"/>
          <w:szCs w:val="21"/>
        </w:rPr>
        <w:t>我国高通量堆设计研发始于</w:t>
      </w:r>
      <w:r w:rsidR="00AE0251" w:rsidRPr="00DF68D8">
        <w:rPr>
          <w:rFonts w:ascii="Times New Roman" w:eastAsia="宋体" w:hAnsi="Times New Roman" w:cs="Times New Roman" w:hint="eastAsia"/>
          <w:kern w:val="0"/>
          <w:szCs w:val="21"/>
        </w:rPr>
        <w:t>2</w:t>
      </w:r>
      <w:r w:rsidR="00AE0251" w:rsidRPr="00DF68D8">
        <w:rPr>
          <w:rFonts w:ascii="Times New Roman" w:eastAsia="宋体" w:hAnsi="Times New Roman" w:cs="Times New Roman"/>
          <w:kern w:val="0"/>
          <w:szCs w:val="21"/>
        </w:rPr>
        <w:t>0</w:t>
      </w:r>
      <w:r w:rsidR="00AE0251" w:rsidRPr="00DF68D8">
        <w:rPr>
          <w:rFonts w:ascii="Times New Roman" w:eastAsia="宋体" w:hAnsi="Times New Roman" w:cs="Times New Roman" w:hint="eastAsia"/>
          <w:kern w:val="0"/>
          <w:szCs w:val="21"/>
        </w:rPr>
        <w:t>世纪</w:t>
      </w:r>
      <w:r w:rsidR="00AE0251" w:rsidRPr="00DF68D8">
        <w:rPr>
          <w:rFonts w:ascii="Times New Roman" w:eastAsia="宋体" w:hAnsi="Times New Roman" w:cs="Times New Roman" w:hint="eastAsia"/>
          <w:kern w:val="0"/>
          <w:szCs w:val="21"/>
        </w:rPr>
        <w:t>6</w:t>
      </w:r>
      <w:r w:rsidR="00AE0251" w:rsidRPr="00DF68D8">
        <w:rPr>
          <w:rFonts w:ascii="Times New Roman" w:eastAsia="宋体" w:hAnsi="Times New Roman" w:cs="Times New Roman"/>
          <w:kern w:val="0"/>
          <w:szCs w:val="21"/>
        </w:rPr>
        <w:t>0</w:t>
      </w:r>
      <w:r w:rsidR="00AE0251" w:rsidRPr="00DF68D8">
        <w:rPr>
          <w:rFonts w:ascii="Times New Roman" w:eastAsia="宋体" w:hAnsi="Times New Roman" w:cs="Times New Roman" w:hint="eastAsia"/>
          <w:kern w:val="0"/>
          <w:szCs w:val="21"/>
        </w:rPr>
        <w:t>年代，</w:t>
      </w:r>
      <w:r w:rsidR="00AE0251" w:rsidRPr="00DF68D8">
        <w:rPr>
          <w:rFonts w:ascii="Times New Roman" w:eastAsia="宋体" w:hAnsi="Times New Roman" w:cs="Times New Roman" w:hint="eastAsia"/>
          <w:kern w:val="0"/>
          <w:szCs w:val="21"/>
        </w:rPr>
        <w:t>H</w:t>
      </w:r>
      <w:r w:rsidR="00AE0251" w:rsidRPr="00DF68D8">
        <w:rPr>
          <w:rFonts w:ascii="Times New Roman" w:eastAsia="宋体" w:hAnsi="Times New Roman" w:cs="Times New Roman"/>
          <w:kern w:val="0"/>
          <w:szCs w:val="21"/>
        </w:rPr>
        <w:t>FETR</w:t>
      </w:r>
      <w:r w:rsidR="00AE0251" w:rsidRPr="00DF68D8">
        <w:rPr>
          <w:rFonts w:ascii="Times New Roman" w:eastAsia="宋体" w:hAnsi="Times New Roman" w:cs="Times New Roman" w:hint="eastAsia"/>
          <w:kern w:val="0"/>
          <w:szCs w:val="21"/>
        </w:rPr>
        <w:t>、</w:t>
      </w:r>
      <w:r w:rsidR="00AE0251" w:rsidRPr="00DF68D8">
        <w:rPr>
          <w:rFonts w:ascii="Times New Roman" w:eastAsia="宋体" w:hAnsi="Times New Roman" w:cs="Times New Roman" w:hint="eastAsia"/>
          <w:kern w:val="0"/>
          <w:szCs w:val="21"/>
        </w:rPr>
        <w:t>C</w:t>
      </w:r>
      <w:r w:rsidR="00AE0251" w:rsidRPr="00DF68D8">
        <w:rPr>
          <w:rFonts w:ascii="Times New Roman" w:eastAsia="宋体" w:hAnsi="Times New Roman" w:cs="Times New Roman"/>
          <w:kern w:val="0"/>
          <w:szCs w:val="21"/>
        </w:rPr>
        <w:t>ARR</w:t>
      </w:r>
      <w:r w:rsidR="00AE0251" w:rsidRPr="00DF68D8">
        <w:rPr>
          <w:rFonts w:ascii="Times New Roman" w:eastAsia="宋体" w:hAnsi="Times New Roman" w:cs="Times New Roman" w:hint="eastAsia"/>
          <w:kern w:val="0"/>
          <w:szCs w:val="21"/>
        </w:rPr>
        <w:t>、</w:t>
      </w:r>
      <w:r w:rsidR="00AE0251" w:rsidRPr="00DF68D8">
        <w:rPr>
          <w:rFonts w:ascii="Times New Roman" w:eastAsia="宋体" w:hAnsi="Times New Roman" w:cs="Times New Roman" w:hint="eastAsia"/>
          <w:kern w:val="0"/>
          <w:szCs w:val="21"/>
        </w:rPr>
        <w:t>C</w:t>
      </w:r>
      <w:r w:rsidR="00AE0251" w:rsidRPr="00DF68D8">
        <w:rPr>
          <w:rFonts w:ascii="Times New Roman" w:eastAsia="宋体" w:hAnsi="Times New Roman" w:cs="Times New Roman"/>
          <w:kern w:val="0"/>
          <w:szCs w:val="21"/>
        </w:rPr>
        <w:t>MRR</w:t>
      </w:r>
      <w:r w:rsidR="00AE0251" w:rsidRPr="00DF68D8">
        <w:rPr>
          <w:rFonts w:ascii="Times New Roman" w:eastAsia="宋体" w:hAnsi="Times New Roman" w:cs="Times New Roman" w:hint="eastAsia"/>
          <w:kern w:val="0"/>
          <w:szCs w:val="21"/>
        </w:rPr>
        <w:t>等高通量堆为核能与核技术发展、国民经济建设做出了重要贡献。然而，我国现有高通量堆与国际先进水平</w:t>
      </w:r>
      <w:r w:rsidR="007056CC" w:rsidRPr="00DF68D8">
        <w:rPr>
          <w:rFonts w:ascii="Times New Roman" w:eastAsia="宋体" w:hAnsi="Times New Roman" w:cs="Times New Roman" w:hint="eastAsia"/>
          <w:kern w:val="0"/>
          <w:szCs w:val="21"/>
        </w:rPr>
        <w:t>仍存在显著差距，主要体现在</w:t>
      </w:r>
      <w:r w:rsidR="00AE0251" w:rsidRPr="00DF68D8">
        <w:rPr>
          <w:rFonts w:ascii="Times New Roman" w:eastAsia="宋体" w:hAnsi="Times New Roman" w:cs="Times New Roman" w:hint="eastAsia"/>
          <w:kern w:val="0"/>
          <w:szCs w:val="21"/>
        </w:rPr>
        <w:t>中子通量、辐照能力、配套设施</w:t>
      </w:r>
      <w:r w:rsidR="00F65FFC" w:rsidRPr="00DF68D8">
        <w:rPr>
          <w:rFonts w:ascii="Times New Roman" w:eastAsia="宋体" w:hAnsi="Times New Roman" w:cs="Times New Roman" w:hint="eastAsia"/>
          <w:kern w:val="0"/>
          <w:szCs w:val="21"/>
        </w:rPr>
        <w:t>、应用领域</w:t>
      </w:r>
      <w:r w:rsidR="00AE0251" w:rsidRPr="00DF68D8">
        <w:rPr>
          <w:rFonts w:ascii="Times New Roman" w:eastAsia="宋体" w:hAnsi="Times New Roman" w:cs="Times New Roman" w:hint="eastAsia"/>
          <w:kern w:val="0"/>
          <w:szCs w:val="21"/>
        </w:rPr>
        <w:t>等</w:t>
      </w:r>
      <w:r w:rsidR="00F65FFC" w:rsidRPr="00DF68D8">
        <w:rPr>
          <w:rFonts w:ascii="Times New Roman" w:eastAsia="宋体" w:hAnsi="Times New Roman" w:cs="Times New Roman" w:hint="eastAsia"/>
          <w:kern w:val="0"/>
          <w:szCs w:val="21"/>
        </w:rPr>
        <w:t>方面，制约了战略关键领域的发展。</w:t>
      </w:r>
      <w:r w:rsidR="007056CC" w:rsidRPr="00DF68D8">
        <w:rPr>
          <w:rFonts w:ascii="Times New Roman" w:eastAsia="宋体" w:hAnsi="Times New Roman" w:cs="Times New Roman" w:hint="eastAsia"/>
          <w:kern w:val="0"/>
          <w:szCs w:val="21"/>
        </w:rPr>
        <w:t>我国</w:t>
      </w:r>
      <w:r w:rsidR="00F65FFC" w:rsidRPr="00DF68D8">
        <w:rPr>
          <w:rFonts w:ascii="Times New Roman" w:eastAsia="宋体" w:hAnsi="Times New Roman" w:cs="Times New Roman" w:hint="eastAsia"/>
          <w:kern w:val="0"/>
          <w:szCs w:val="21"/>
        </w:rPr>
        <w:t>应进一步整合现有高通量堆资源，开展新型高通量堆设计研发，以有效提升我国高通量堆的技术水平和先进性，为核能与核技术发展提供有力支撑。</w:t>
      </w:r>
      <w:r w:rsidR="008F251D" w:rsidRPr="00DF68D8">
        <w:rPr>
          <w:rFonts w:ascii="Times New Roman" w:eastAsia="宋体" w:hAnsi="Times New Roman" w:cs="Times New Roman" w:hint="eastAsia"/>
          <w:kern w:val="0"/>
          <w:szCs w:val="21"/>
        </w:rPr>
        <w:t>本文</w:t>
      </w:r>
      <w:r w:rsidR="000D0111" w:rsidRPr="00DF68D8">
        <w:rPr>
          <w:rFonts w:ascii="Times New Roman" w:eastAsia="宋体" w:hAnsi="Times New Roman" w:cs="Times New Roman" w:hint="eastAsia"/>
          <w:kern w:val="0"/>
          <w:szCs w:val="21"/>
        </w:rPr>
        <w:t>对我国高通量堆的设计研发</w:t>
      </w:r>
      <w:r w:rsidR="003A2F5F">
        <w:rPr>
          <w:rFonts w:ascii="Times New Roman" w:eastAsia="宋体" w:hAnsi="Times New Roman" w:cs="Times New Roman" w:hint="eastAsia"/>
          <w:kern w:val="0"/>
          <w:szCs w:val="21"/>
        </w:rPr>
        <w:t>和</w:t>
      </w:r>
      <w:r w:rsidR="000D0111" w:rsidRPr="00DF68D8">
        <w:rPr>
          <w:rFonts w:ascii="Times New Roman" w:eastAsia="宋体" w:hAnsi="Times New Roman" w:cs="Times New Roman" w:hint="eastAsia"/>
          <w:kern w:val="0"/>
          <w:szCs w:val="21"/>
        </w:rPr>
        <w:t>应用现状进行了概述</w:t>
      </w:r>
      <w:r w:rsidR="00AE0251" w:rsidRPr="00DF68D8">
        <w:rPr>
          <w:rFonts w:ascii="Times New Roman" w:eastAsia="宋体" w:hAnsi="Times New Roman" w:cs="Times New Roman" w:hint="eastAsia"/>
          <w:kern w:val="0"/>
          <w:szCs w:val="21"/>
        </w:rPr>
        <w:t>，并对我国</w:t>
      </w:r>
      <w:r w:rsidR="00732CC8" w:rsidRPr="00DF68D8">
        <w:rPr>
          <w:rFonts w:ascii="Times New Roman" w:eastAsia="宋体" w:hAnsi="Times New Roman" w:cs="Times New Roman" w:hint="eastAsia"/>
          <w:kern w:val="0"/>
          <w:szCs w:val="21"/>
        </w:rPr>
        <w:t>高通量</w:t>
      </w:r>
      <w:r w:rsidR="00AE0251" w:rsidRPr="00DF68D8">
        <w:rPr>
          <w:rFonts w:ascii="Times New Roman" w:eastAsia="宋体" w:hAnsi="Times New Roman" w:cs="Times New Roman" w:hint="eastAsia"/>
          <w:kern w:val="0"/>
          <w:szCs w:val="21"/>
        </w:rPr>
        <w:t>堆的发展战略进行了</w:t>
      </w:r>
      <w:r w:rsidR="003A2F5F">
        <w:rPr>
          <w:rFonts w:ascii="Times New Roman" w:eastAsia="宋体" w:hAnsi="Times New Roman" w:cs="Times New Roman" w:hint="eastAsia"/>
          <w:kern w:val="0"/>
          <w:szCs w:val="21"/>
        </w:rPr>
        <w:t>展望</w:t>
      </w:r>
      <w:r w:rsidR="000D0111" w:rsidRPr="00DF68D8">
        <w:rPr>
          <w:rFonts w:ascii="Times New Roman" w:eastAsia="宋体" w:hAnsi="Times New Roman" w:cs="Times New Roman" w:hint="eastAsia"/>
          <w:kern w:val="0"/>
          <w:szCs w:val="21"/>
        </w:rPr>
        <w:t>。</w:t>
      </w:r>
    </w:p>
    <w:p w14:paraId="5B8A5061" w14:textId="7F988489" w:rsidR="00101090" w:rsidRPr="00DF68D8" w:rsidRDefault="00101090" w:rsidP="005F4CDD">
      <w:pPr>
        <w:widowControl/>
        <w:spacing w:line="240" w:lineRule="atLeast"/>
        <w:rPr>
          <w:rFonts w:ascii="Times New Roman" w:eastAsia="宋体" w:hAnsi="Times New Roman" w:cs="Times New Roman"/>
          <w:bCs/>
          <w:color w:val="FF0000"/>
          <w:kern w:val="0"/>
          <w:szCs w:val="21"/>
        </w:rPr>
      </w:pPr>
      <w:r w:rsidRPr="00DF68D8">
        <w:rPr>
          <w:rFonts w:ascii="Times New Roman" w:eastAsia="黑体" w:hAnsi="Times New Roman" w:cs="Times New Roman"/>
          <w:kern w:val="0"/>
          <w:szCs w:val="21"/>
        </w:rPr>
        <w:t>关键词：</w:t>
      </w:r>
      <w:r w:rsidR="00A42302" w:rsidRPr="00DF68D8">
        <w:rPr>
          <w:rFonts w:ascii="Times New Roman" w:eastAsia="宋体" w:hAnsi="Times New Roman" w:cs="Times New Roman" w:hint="eastAsia"/>
          <w:kern w:val="0"/>
          <w:szCs w:val="21"/>
        </w:rPr>
        <w:t>高通量堆</w:t>
      </w:r>
      <w:r w:rsidRPr="00DF68D8">
        <w:rPr>
          <w:rFonts w:ascii="Times New Roman" w:eastAsia="宋体" w:hAnsi="Times New Roman" w:cs="Times New Roman"/>
          <w:kern w:val="0"/>
          <w:szCs w:val="21"/>
        </w:rPr>
        <w:t>；</w:t>
      </w:r>
      <w:r w:rsidR="00A42302" w:rsidRPr="00DF68D8">
        <w:rPr>
          <w:rFonts w:ascii="Times New Roman" w:eastAsia="宋体" w:hAnsi="Times New Roman" w:cs="Times New Roman" w:hint="eastAsia"/>
          <w:kern w:val="0"/>
          <w:szCs w:val="21"/>
        </w:rPr>
        <w:t>设计研发</w:t>
      </w:r>
      <w:r w:rsidRPr="00DF68D8">
        <w:rPr>
          <w:rFonts w:ascii="Times New Roman" w:eastAsia="宋体" w:hAnsi="Times New Roman" w:cs="Times New Roman"/>
          <w:kern w:val="0"/>
          <w:szCs w:val="21"/>
        </w:rPr>
        <w:t>；</w:t>
      </w:r>
      <w:r w:rsidR="00A42302" w:rsidRPr="00DF68D8">
        <w:rPr>
          <w:rFonts w:ascii="Times New Roman" w:eastAsia="宋体" w:hAnsi="Times New Roman" w:cs="Times New Roman" w:hint="eastAsia"/>
          <w:kern w:val="0"/>
          <w:szCs w:val="21"/>
        </w:rPr>
        <w:t>应用</w:t>
      </w:r>
      <w:r w:rsidRPr="00DF68D8">
        <w:rPr>
          <w:rFonts w:ascii="Times New Roman" w:eastAsia="宋体" w:hAnsi="Times New Roman" w:cs="Times New Roman"/>
          <w:kern w:val="0"/>
          <w:szCs w:val="21"/>
        </w:rPr>
        <w:t>；</w:t>
      </w:r>
      <w:r w:rsidR="00A42302" w:rsidRPr="00DF68D8">
        <w:rPr>
          <w:rFonts w:ascii="Times New Roman" w:eastAsia="宋体" w:hAnsi="Times New Roman" w:cs="Times New Roman" w:hint="eastAsia"/>
          <w:kern w:val="0"/>
          <w:szCs w:val="21"/>
        </w:rPr>
        <w:t>现状</w:t>
      </w:r>
      <w:r w:rsidR="00D032E0">
        <w:rPr>
          <w:rFonts w:ascii="Times New Roman" w:eastAsia="宋体" w:hAnsi="Times New Roman" w:cs="Times New Roman" w:hint="eastAsia"/>
          <w:kern w:val="0"/>
          <w:szCs w:val="21"/>
        </w:rPr>
        <w:t>与</w:t>
      </w:r>
      <w:r w:rsidR="00A42302" w:rsidRPr="00DF68D8">
        <w:rPr>
          <w:rFonts w:ascii="Times New Roman" w:eastAsia="宋体" w:hAnsi="Times New Roman" w:cs="Times New Roman" w:hint="eastAsia"/>
          <w:kern w:val="0"/>
          <w:szCs w:val="21"/>
        </w:rPr>
        <w:t>展望</w:t>
      </w:r>
    </w:p>
    <w:p w14:paraId="47C32B2C" w14:textId="4C053B93" w:rsidR="00314763" w:rsidRPr="00DF68D8" w:rsidRDefault="00101090" w:rsidP="00314763">
      <w:pPr>
        <w:widowControl/>
        <w:spacing w:line="240" w:lineRule="atLeast"/>
        <w:rPr>
          <w:rFonts w:ascii="Times New Roman" w:eastAsia="宋体" w:hAnsi="Times New Roman" w:cs="Times New Roman"/>
          <w:color w:val="FF0000"/>
          <w:kern w:val="0"/>
          <w:szCs w:val="21"/>
        </w:rPr>
      </w:pPr>
      <w:r w:rsidRPr="00DF68D8">
        <w:rPr>
          <w:rFonts w:ascii="Times New Roman" w:eastAsia="黑体" w:hAnsi="Times New Roman" w:cs="Times New Roman"/>
          <w:kern w:val="0"/>
          <w:szCs w:val="21"/>
        </w:rPr>
        <w:t>中图分类号：</w:t>
      </w:r>
      <w:r w:rsidR="00FC0588" w:rsidRPr="00DF68D8">
        <w:rPr>
          <w:rFonts w:ascii="Times New Roman" w:eastAsia="宋体" w:hAnsi="Times New Roman" w:cs="Times New Roman"/>
          <w:kern w:val="0"/>
          <w:szCs w:val="21"/>
        </w:rPr>
        <w:t>T</w:t>
      </w:r>
      <w:r w:rsidR="006B1AE8">
        <w:rPr>
          <w:rFonts w:ascii="Times New Roman" w:eastAsia="宋体" w:hAnsi="Times New Roman" w:cs="Times New Roman"/>
          <w:kern w:val="0"/>
          <w:szCs w:val="21"/>
        </w:rPr>
        <w:t>L411</w:t>
      </w:r>
      <w:r w:rsidRPr="00DF68D8">
        <w:rPr>
          <w:rFonts w:ascii="Times New Roman" w:eastAsia="宋体" w:hAnsi="Times New Roman" w:cs="Times New Roman"/>
          <w:kern w:val="0"/>
          <w:szCs w:val="21"/>
        </w:rPr>
        <w:t xml:space="preserve">    </w:t>
      </w:r>
      <w:r w:rsidRPr="00DF68D8">
        <w:rPr>
          <w:rFonts w:ascii="Times New Roman" w:eastAsia="黑体" w:hAnsi="Times New Roman" w:cs="Times New Roman"/>
          <w:kern w:val="0"/>
          <w:szCs w:val="21"/>
        </w:rPr>
        <w:t>文献标志码：</w:t>
      </w:r>
      <w:r w:rsidRPr="00DF68D8">
        <w:rPr>
          <w:rFonts w:ascii="Times New Roman" w:eastAsia="宋体" w:hAnsi="Times New Roman" w:cs="Times New Roman"/>
          <w:kern w:val="0"/>
          <w:szCs w:val="21"/>
        </w:rPr>
        <w:t>A</w:t>
      </w:r>
    </w:p>
    <w:p w14:paraId="1E30E2C5" w14:textId="77777777" w:rsidR="008B7F9D" w:rsidRPr="00DF68D8" w:rsidRDefault="008B7F9D" w:rsidP="005F4CDD">
      <w:pPr>
        <w:widowControl/>
        <w:spacing w:line="240" w:lineRule="atLeast"/>
        <w:rPr>
          <w:rFonts w:ascii="Times New Roman" w:eastAsia="宋体" w:hAnsi="Times New Roman" w:cs="Times New Roman"/>
          <w:color w:val="FF0000"/>
          <w:kern w:val="0"/>
          <w:szCs w:val="21"/>
        </w:rPr>
      </w:pPr>
    </w:p>
    <w:p w14:paraId="3280F036" w14:textId="77777777" w:rsidR="00A62905" w:rsidRPr="00DF68D8" w:rsidRDefault="00A62905" w:rsidP="005F4CDD">
      <w:pPr>
        <w:widowControl/>
        <w:spacing w:line="240" w:lineRule="atLeast"/>
        <w:rPr>
          <w:rFonts w:ascii="Times New Roman" w:eastAsiaTheme="majorEastAsia" w:hAnsi="Times New Roman" w:cs="Times New Roman"/>
          <w:color w:val="0D0D0D" w:themeColor="text1" w:themeTint="F2"/>
          <w:kern w:val="0"/>
          <w:szCs w:val="21"/>
        </w:rPr>
        <w:sectPr w:rsidR="00A62905" w:rsidRPr="00DF68D8" w:rsidSect="00A62905">
          <w:footerReference w:type="first" r:id="rId16"/>
          <w:footnotePr>
            <w:numFmt w:val="chicago"/>
          </w:footnotePr>
          <w:type w:val="continuous"/>
          <w:pgSz w:w="11906" w:h="16838"/>
          <w:pgMar w:top="1440" w:right="1106" w:bottom="1440" w:left="1106" w:header="851" w:footer="992" w:gutter="0"/>
          <w:cols w:space="425"/>
          <w:titlePg/>
          <w:docGrid w:type="linesAndChars" w:linePitch="312"/>
        </w:sectPr>
      </w:pPr>
    </w:p>
    <w:p w14:paraId="33DC2F03" w14:textId="0939542B" w:rsidR="007622C6" w:rsidRPr="00DF68D8" w:rsidRDefault="00CD3E82" w:rsidP="007B0921">
      <w:pPr>
        <w:widowControl/>
        <w:spacing w:line="240" w:lineRule="atLeast"/>
        <w:ind w:firstLineChars="200" w:firstLine="420"/>
        <w:rPr>
          <w:rFonts w:ascii="Times New Roman" w:eastAsiaTheme="majorEastAsia" w:hAnsi="Times New Roman" w:cs="Times New Roman"/>
          <w:color w:val="0D0D0D" w:themeColor="text1" w:themeTint="F2"/>
          <w:kern w:val="0"/>
          <w:szCs w:val="21"/>
        </w:rPr>
      </w:pPr>
      <w:r w:rsidRPr="00DF68D8">
        <w:rPr>
          <w:rFonts w:ascii="Times New Roman" w:eastAsiaTheme="majorEastAsia" w:hAnsi="Times New Roman" w:cs="Times New Roman" w:hint="eastAsia"/>
          <w:color w:val="0D0D0D" w:themeColor="text1" w:themeTint="F2"/>
          <w:kern w:val="0"/>
          <w:szCs w:val="21"/>
        </w:rPr>
        <w:t>高通量研究堆</w:t>
      </w:r>
      <w:r w:rsidR="00030A1E" w:rsidRPr="00DF68D8">
        <w:rPr>
          <w:rFonts w:ascii="Times New Roman" w:eastAsiaTheme="majorEastAsia" w:hAnsi="Times New Roman" w:cs="Times New Roman" w:hint="eastAsia"/>
          <w:color w:val="0D0D0D" w:themeColor="text1" w:themeTint="F2"/>
          <w:kern w:val="0"/>
          <w:szCs w:val="21"/>
          <w:vertAlign w:val="superscript"/>
        </w:rPr>
        <w:t>[</w:t>
      </w:r>
      <w:r w:rsidR="001C7C47" w:rsidRPr="00DF68D8">
        <w:rPr>
          <w:rFonts w:ascii="Times New Roman" w:eastAsiaTheme="majorEastAsia" w:hAnsi="Times New Roman" w:cs="Times New Roman"/>
          <w:color w:val="0D0D0D" w:themeColor="text1" w:themeTint="F2"/>
          <w:kern w:val="0"/>
          <w:szCs w:val="21"/>
          <w:vertAlign w:val="superscript"/>
        </w:rPr>
        <w:t>1</w:t>
      </w:r>
      <w:r w:rsidR="00030A1E" w:rsidRPr="00DF68D8">
        <w:rPr>
          <w:rFonts w:ascii="Times New Roman" w:eastAsiaTheme="majorEastAsia" w:hAnsi="Times New Roman" w:cs="Times New Roman"/>
          <w:color w:val="0D0D0D" w:themeColor="text1" w:themeTint="F2"/>
          <w:kern w:val="0"/>
          <w:szCs w:val="21"/>
          <w:vertAlign w:val="superscript"/>
        </w:rPr>
        <w:t>]</w:t>
      </w:r>
      <w:r w:rsidRPr="00DF68D8">
        <w:rPr>
          <w:rFonts w:ascii="Times New Roman" w:eastAsiaTheme="majorEastAsia" w:hAnsi="Times New Roman" w:cs="Times New Roman" w:hint="eastAsia"/>
          <w:color w:val="0D0D0D" w:themeColor="text1" w:themeTint="F2"/>
          <w:kern w:val="0"/>
          <w:szCs w:val="21"/>
        </w:rPr>
        <w:t>的中子通量水平</w:t>
      </w:r>
      <w:r w:rsidR="00281A12" w:rsidRPr="00DF68D8">
        <w:rPr>
          <w:rFonts w:ascii="Times New Roman" w:eastAsiaTheme="majorEastAsia" w:hAnsi="Times New Roman" w:cs="Times New Roman" w:hint="eastAsia"/>
          <w:color w:val="0D0D0D" w:themeColor="text1" w:themeTint="F2"/>
          <w:kern w:val="0"/>
          <w:szCs w:val="21"/>
        </w:rPr>
        <w:t>可以达到</w:t>
      </w:r>
      <w:r w:rsidRPr="00DF68D8">
        <w:rPr>
          <w:rFonts w:ascii="Times New Roman" w:eastAsiaTheme="majorEastAsia" w:hAnsi="Times New Roman" w:cs="Times New Roman" w:hint="eastAsia"/>
          <w:color w:val="0D0D0D" w:themeColor="text1" w:themeTint="F2"/>
          <w:kern w:val="0"/>
          <w:szCs w:val="21"/>
        </w:rPr>
        <w:t>1</w:t>
      </w:r>
      <w:r w:rsidRPr="00DF68D8">
        <w:rPr>
          <w:rFonts w:ascii="Times New Roman" w:eastAsiaTheme="majorEastAsia" w:hAnsi="Times New Roman" w:cs="Times New Roman"/>
          <w:color w:val="0D0D0D" w:themeColor="text1" w:themeTint="F2"/>
          <w:kern w:val="0"/>
          <w:szCs w:val="21"/>
        </w:rPr>
        <w:t>0</w:t>
      </w:r>
      <w:r w:rsidRPr="00DF68D8">
        <w:rPr>
          <w:rFonts w:ascii="Times New Roman" w:eastAsiaTheme="majorEastAsia" w:hAnsi="Times New Roman" w:cs="Times New Roman"/>
          <w:color w:val="0D0D0D" w:themeColor="text1" w:themeTint="F2"/>
          <w:kern w:val="0"/>
          <w:szCs w:val="21"/>
          <w:vertAlign w:val="superscript"/>
        </w:rPr>
        <w:t>14</w:t>
      </w:r>
      <w:r w:rsidRPr="00DF68D8">
        <w:rPr>
          <w:rFonts w:ascii="Times New Roman" w:eastAsiaTheme="majorEastAsia" w:hAnsi="Times New Roman" w:cs="Times New Roman"/>
          <w:color w:val="0D0D0D" w:themeColor="text1" w:themeTint="F2"/>
          <w:kern w:val="0"/>
          <w:szCs w:val="21"/>
        </w:rPr>
        <w:t>-10</w:t>
      </w:r>
      <w:r w:rsidRPr="00DF68D8">
        <w:rPr>
          <w:rFonts w:ascii="Times New Roman" w:eastAsiaTheme="majorEastAsia" w:hAnsi="Times New Roman" w:cs="Times New Roman"/>
          <w:color w:val="0D0D0D" w:themeColor="text1" w:themeTint="F2"/>
          <w:kern w:val="0"/>
          <w:szCs w:val="21"/>
          <w:vertAlign w:val="superscript"/>
        </w:rPr>
        <w:t xml:space="preserve">15 </w:t>
      </w:r>
      <w:r w:rsidRPr="00DF68D8">
        <w:rPr>
          <w:rFonts w:ascii="Times New Roman" w:eastAsiaTheme="majorEastAsia" w:hAnsi="Times New Roman" w:cs="Times New Roman"/>
          <w:color w:val="0D0D0D" w:themeColor="text1" w:themeTint="F2"/>
          <w:kern w:val="0"/>
          <w:szCs w:val="21"/>
        </w:rPr>
        <w:t>n/cm</w:t>
      </w:r>
      <w:r w:rsidRPr="00DF68D8">
        <w:rPr>
          <w:rFonts w:ascii="Times New Roman" w:eastAsiaTheme="majorEastAsia" w:hAnsi="Times New Roman" w:cs="Times New Roman"/>
          <w:color w:val="0D0D0D" w:themeColor="text1" w:themeTint="F2"/>
          <w:kern w:val="0"/>
          <w:szCs w:val="21"/>
          <w:vertAlign w:val="superscript"/>
        </w:rPr>
        <w:t>2</w:t>
      </w:r>
      <w:r w:rsidR="00B0282F" w:rsidRPr="00DF68D8">
        <w:rPr>
          <w:rFonts w:ascii="Times New Roman" w:eastAsia="宋体" w:hAnsi="Times New Roman" w:cs="Times New Roman"/>
          <w:color w:val="0D0D0D" w:themeColor="text1" w:themeTint="F2"/>
          <w:kern w:val="0"/>
          <w:szCs w:val="21"/>
        </w:rPr>
        <w:t>·</w:t>
      </w:r>
      <w:r w:rsidRPr="00DF68D8">
        <w:rPr>
          <w:rFonts w:ascii="Times New Roman" w:eastAsiaTheme="majorEastAsia" w:hAnsi="Times New Roman" w:cs="Times New Roman"/>
          <w:color w:val="0D0D0D" w:themeColor="text1" w:themeTint="F2"/>
          <w:kern w:val="0"/>
          <w:szCs w:val="21"/>
        </w:rPr>
        <w:t>s</w:t>
      </w:r>
      <w:r w:rsidR="003A2F5F">
        <w:rPr>
          <w:rFonts w:ascii="Times New Roman" w:eastAsiaTheme="majorEastAsia" w:hAnsi="Times New Roman" w:cs="Times New Roman" w:hint="eastAsia"/>
          <w:color w:val="0D0D0D" w:themeColor="text1" w:themeTint="F2"/>
          <w:kern w:val="0"/>
          <w:szCs w:val="21"/>
        </w:rPr>
        <w:t>或</w:t>
      </w:r>
      <w:r w:rsidR="00732CC8" w:rsidRPr="00DF68D8">
        <w:rPr>
          <w:rFonts w:ascii="Times New Roman" w:eastAsiaTheme="majorEastAsia" w:hAnsi="Times New Roman" w:cs="Times New Roman" w:hint="eastAsia"/>
          <w:color w:val="0D0D0D" w:themeColor="text1" w:themeTint="F2"/>
          <w:kern w:val="0"/>
          <w:szCs w:val="21"/>
        </w:rPr>
        <w:t>以上，是核科技工业领域重要的辐照试验平台，为核燃料和材料辐照</w:t>
      </w:r>
      <w:r w:rsidR="003A2F5F">
        <w:rPr>
          <w:rFonts w:ascii="Times New Roman" w:eastAsiaTheme="majorEastAsia" w:hAnsi="Times New Roman" w:cs="Times New Roman" w:hint="eastAsia"/>
          <w:color w:val="0D0D0D" w:themeColor="text1" w:themeTint="F2"/>
          <w:kern w:val="0"/>
          <w:szCs w:val="21"/>
        </w:rPr>
        <w:t>试验</w:t>
      </w:r>
      <w:r w:rsidR="00732CC8" w:rsidRPr="00DF68D8">
        <w:rPr>
          <w:rFonts w:ascii="Times New Roman" w:eastAsiaTheme="majorEastAsia" w:hAnsi="Times New Roman" w:cs="Times New Roman" w:hint="eastAsia"/>
          <w:color w:val="0D0D0D" w:themeColor="text1" w:themeTint="F2"/>
          <w:kern w:val="0"/>
          <w:szCs w:val="21"/>
        </w:rPr>
        <w:t>、放射性同位素辐照生产等提供了</w:t>
      </w:r>
      <w:r w:rsidR="00F47279" w:rsidRPr="00DF68D8">
        <w:rPr>
          <w:rFonts w:ascii="Times New Roman" w:eastAsiaTheme="majorEastAsia" w:hAnsi="Times New Roman" w:cs="Times New Roman" w:hint="eastAsia"/>
          <w:color w:val="0D0D0D" w:themeColor="text1" w:themeTint="F2"/>
          <w:kern w:val="0"/>
          <w:szCs w:val="21"/>
        </w:rPr>
        <w:t>良好的</w:t>
      </w:r>
      <w:r w:rsidR="00732CC8" w:rsidRPr="00DF68D8">
        <w:rPr>
          <w:rFonts w:ascii="Times New Roman" w:eastAsiaTheme="majorEastAsia" w:hAnsi="Times New Roman" w:cs="Times New Roman" w:hint="eastAsia"/>
          <w:color w:val="0D0D0D" w:themeColor="text1" w:themeTint="F2"/>
          <w:kern w:val="0"/>
          <w:szCs w:val="21"/>
        </w:rPr>
        <w:t>技术支撑，同时</w:t>
      </w:r>
      <w:r w:rsidR="00F47279" w:rsidRPr="00DF68D8">
        <w:rPr>
          <w:rFonts w:ascii="Times New Roman" w:eastAsiaTheme="majorEastAsia" w:hAnsi="Times New Roman" w:cs="Times New Roman" w:hint="eastAsia"/>
          <w:color w:val="0D0D0D" w:themeColor="text1" w:themeTint="F2"/>
          <w:kern w:val="0"/>
          <w:szCs w:val="21"/>
        </w:rPr>
        <w:t>作为</w:t>
      </w:r>
      <w:r w:rsidR="00732CC8" w:rsidRPr="00DF68D8">
        <w:rPr>
          <w:rFonts w:ascii="Times New Roman" w:eastAsiaTheme="majorEastAsia" w:hAnsi="Times New Roman" w:cs="Times New Roman" w:hint="eastAsia"/>
          <w:color w:val="0D0D0D" w:themeColor="text1" w:themeTint="F2"/>
          <w:kern w:val="0"/>
          <w:szCs w:val="21"/>
        </w:rPr>
        <w:t>重要的基础研究设施，为物理、生物、</w:t>
      </w:r>
      <w:r w:rsidR="00F47279" w:rsidRPr="00DF68D8">
        <w:rPr>
          <w:rFonts w:ascii="Times New Roman" w:eastAsiaTheme="majorEastAsia" w:hAnsi="Times New Roman" w:cs="Times New Roman" w:hint="eastAsia"/>
          <w:color w:val="0D0D0D" w:themeColor="text1" w:themeTint="F2"/>
          <w:kern w:val="0"/>
          <w:szCs w:val="21"/>
        </w:rPr>
        <w:t>新</w:t>
      </w:r>
      <w:r w:rsidR="00732CC8" w:rsidRPr="00DF68D8">
        <w:rPr>
          <w:rFonts w:ascii="Times New Roman" w:eastAsiaTheme="majorEastAsia" w:hAnsi="Times New Roman" w:cs="Times New Roman" w:hint="eastAsia"/>
          <w:color w:val="0D0D0D" w:themeColor="text1" w:themeTint="F2"/>
          <w:kern w:val="0"/>
          <w:szCs w:val="21"/>
        </w:rPr>
        <w:t>能源等领域</w:t>
      </w:r>
      <w:r w:rsidR="00F47279" w:rsidRPr="00DF68D8">
        <w:rPr>
          <w:rFonts w:ascii="Times New Roman" w:eastAsiaTheme="majorEastAsia" w:hAnsi="Times New Roman" w:cs="Times New Roman" w:hint="eastAsia"/>
          <w:color w:val="0D0D0D" w:themeColor="text1" w:themeTint="F2"/>
          <w:kern w:val="0"/>
          <w:szCs w:val="21"/>
        </w:rPr>
        <w:t>的</w:t>
      </w:r>
      <w:r w:rsidR="00732CC8" w:rsidRPr="00DF68D8">
        <w:rPr>
          <w:rFonts w:ascii="Times New Roman" w:eastAsiaTheme="majorEastAsia" w:hAnsi="Times New Roman" w:cs="Times New Roman" w:hint="eastAsia"/>
          <w:color w:val="0D0D0D" w:themeColor="text1" w:themeTint="F2"/>
          <w:kern w:val="0"/>
          <w:szCs w:val="21"/>
        </w:rPr>
        <w:t>中子科学</w:t>
      </w:r>
      <w:r w:rsidR="00F47279" w:rsidRPr="00DF68D8">
        <w:rPr>
          <w:rFonts w:ascii="Times New Roman" w:eastAsiaTheme="majorEastAsia" w:hAnsi="Times New Roman" w:cs="Times New Roman" w:hint="eastAsia"/>
          <w:color w:val="0D0D0D" w:themeColor="text1" w:themeTint="F2"/>
          <w:kern w:val="0"/>
          <w:szCs w:val="21"/>
        </w:rPr>
        <w:t>实验</w:t>
      </w:r>
      <w:r w:rsidR="00732CC8" w:rsidRPr="00DF68D8">
        <w:rPr>
          <w:rFonts w:ascii="Times New Roman" w:eastAsiaTheme="majorEastAsia" w:hAnsi="Times New Roman" w:cs="Times New Roman" w:hint="eastAsia"/>
          <w:color w:val="0D0D0D" w:themeColor="text1" w:themeTint="F2"/>
          <w:kern w:val="0"/>
          <w:szCs w:val="21"/>
        </w:rPr>
        <w:t>提供了良好的基础条件。</w:t>
      </w:r>
      <w:r w:rsidR="00F47279" w:rsidRPr="00DF68D8">
        <w:rPr>
          <w:rFonts w:ascii="Times New Roman" w:eastAsiaTheme="majorEastAsia" w:hAnsi="Times New Roman" w:cs="Times New Roman" w:hint="eastAsia"/>
          <w:color w:val="0D0D0D" w:themeColor="text1" w:themeTint="F2"/>
          <w:kern w:val="0"/>
          <w:szCs w:val="21"/>
        </w:rPr>
        <w:t>我国高通量堆的设计研发</w:t>
      </w:r>
      <w:r w:rsidR="001C7C47" w:rsidRPr="00DF68D8">
        <w:rPr>
          <w:rFonts w:ascii="Times New Roman" w:eastAsiaTheme="majorEastAsia" w:hAnsi="Times New Roman" w:cs="Times New Roman" w:hint="eastAsia"/>
          <w:color w:val="0D0D0D" w:themeColor="text1" w:themeTint="F2"/>
          <w:kern w:val="0"/>
          <w:szCs w:val="21"/>
        </w:rPr>
        <w:t>始</w:t>
      </w:r>
      <w:r w:rsidR="00F47279" w:rsidRPr="00DF68D8">
        <w:rPr>
          <w:rFonts w:ascii="Times New Roman" w:eastAsiaTheme="majorEastAsia" w:hAnsi="Times New Roman" w:cs="Times New Roman" w:hint="eastAsia"/>
          <w:color w:val="0D0D0D" w:themeColor="text1" w:themeTint="F2"/>
          <w:kern w:val="0"/>
          <w:szCs w:val="21"/>
        </w:rPr>
        <w:t>于</w:t>
      </w:r>
      <w:r w:rsidR="00732CC8" w:rsidRPr="00DF68D8">
        <w:rPr>
          <w:rFonts w:ascii="Times New Roman" w:eastAsiaTheme="majorEastAsia" w:hAnsi="Times New Roman" w:cs="Times New Roman" w:hint="eastAsia"/>
          <w:color w:val="0D0D0D" w:themeColor="text1" w:themeTint="F2"/>
          <w:kern w:val="0"/>
          <w:szCs w:val="21"/>
        </w:rPr>
        <w:t>2</w:t>
      </w:r>
      <w:r w:rsidR="00732CC8" w:rsidRPr="00DF68D8">
        <w:rPr>
          <w:rFonts w:ascii="Times New Roman" w:eastAsiaTheme="majorEastAsia" w:hAnsi="Times New Roman" w:cs="Times New Roman"/>
          <w:color w:val="0D0D0D" w:themeColor="text1" w:themeTint="F2"/>
          <w:kern w:val="0"/>
          <w:szCs w:val="21"/>
        </w:rPr>
        <w:t>0</w:t>
      </w:r>
      <w:r w:rsidR="00732CC8" w:rsidRPr="00DF68D8">
        <w:rPr>
          <w:rFonts w:ascii="Times New Roman" w:eastAsiaTheme="majorEastAsia" w:hAnsi="Times New Roman" w:cs="Times New Roman" w:hint="eastAsia"/>
          <w:color w:val="0D0D0D" w:themeColor="text1" w:themeTint="F2"/>
          <w:kern w:val="0"/>
          <w:szCs w:val="21"/>
        </w:rPr>
        <w:t>世纪</w:t>
      </w:r>
      <w:r w:rsidR="00732CC8" w:rsidRPr="00DF68D8">
        <w:rPr>
          <w:rFonts w:ascii="Times New Roman" w:eastAsiaTheme="majorEastAsia" w:hAnsi="Times New Roman" w:cs="Times New Roman" w:hint="eastAsia"/>
          <w:color w:val="0D0D0D" w:themeColor="text1" w:themeTint="F2"/>
          <w:kern w:val="0"/>
          <w:szCs w:val="21"/>
        </w:rPr>
        <w:t>6</w:t>
      </w:r>
      <w:r w:rsidR="00732CC8" w:rsidRPr="00DF68D8">
        <w:rPr>
          <w:rFonts w:ascii="Times New Roman" w:eastAsiaTheme="majorEastAsia" w:hAnsi="Times New Roman" w:cs="Times New Roman"/>
          <w:color w:val="0D0D0D" w:themeColor="text1" w:themeTint="F2"/>
          <w:kern w:val="0"/>
          <w:szCs w:val="21"/>
        </w:rPr>
        <w:t>0</w:t>
      </w:r>
      <w:r w:rsidR="00732CC8" w:rsidRPr="00DF68D8">
        <w:rPr>
          <w:rFonts w:ascii="Times New Roman" w:eastAsiaTheme="majorEastAsia" w:hAnsi="Times New Roman" w:cs="Times New Roman" w:hint="eastAsia"/>
          <w:color w:val="0D0D0D" w:themeColor="text1" w:themeTint="F2"/>
          <w:kern w:val="0"/>
          <w:szCs w:val="21"/>
        </w:rPr>
        <w:t>年代</w:t>
      </w:r>
      <w:r w:rsidR="00030A1E" w:rsidRPr="00DF68D8">
        <w:rPr>
          <w:rFonts w:ascii="Times New Roman" w:eastAsiaTheme="majorEastAsia" w:hAnsi="Times New Roman" w:cs="Times New Roman" w:hint="eastAsia"/>
          <w:color w:val="0D0D0D" w:themeColor="text1" w:themeTint="F2"/>
          <w:kern w:val="0"/>
          <w:szCs w:val="21"/>
          <w:vertAlign w:val="superscript"/>
        </w:rPr>
        <w:t>[</w:t>
      </w:r>
      <w:r w:rsidR="001C7C47" w:rsidRPr="00DF68D8">
        <w:rPr>
          <w:rFonts w:ascii="Times New Roman" w:eastAsiaTheme="majorEastAsia" w:hAnsi="Times New Roman" w:cs="Times New Roman"/>
          <w:color w:val="0D0D0D" w:themeColor="text1" w:themeTint="F2"/>
          <w:kern w:val="0"/>
          <w:szCs w:val="21"/>
          <w:vertAlign w:val="superscript"/>
        </w:rPr>
        <w:t>2</w:t>
      </w:r>
      <w:r w:rsidR="00030A1E" w:rsidRPr="00DF68D8">
        <w:rPr>
          <w:rFonts w:ascii="Times New Roman" w:eastAsiaTheme="majorEastAsia" w:hAnsi="Times New Roman" w:cs="Times New Roman"/>
          <w:color w:val="0D0D0D" w:themeColor="text1" w:themeTint="F2"/>
          <w:kern w:val="0"/>
          <w:szCs w:val="21"/>
          <w:vertAlign w:val="superscript"/>
        </w:rPr>
        <w:t>]</w:t>
      </w:r>
      <w:r w:rsidR="00732CC8" w:rsidRPr="00DF68D8">
        <w:rPr>
          <w:rFonts w:ascii="Times New Roman" w:eastAsiaTheme="majorEastAsia" w:hAnsi="Times New Roman" w:cs="Times New Roman" w:hint="eastAsia"/>
          <w:color w:val="0D0D0D" w:themeColor="text1" w:themeTint="F2"/>
          <w:kern w:val="0"/>
          <w:szCs w:val="21"/>
        </w:rPr>
        <w:t>，随着我国首座高通量工程试验堆投入研发和建设，高通量堆为我国工业、农业、医疗等领域发展发挥了不可替代的重要作用，成为我国核科技工业的重要组成部分。</w:t>
      </w:r>
      <w:r w:rsidR="007B0921" w:rsidRPr="00DF68D8">
        <w:rPr>
          <w:rFonts w:ascii="Times New Roman" w:eastAsiaTheme="majorEastAsia" w:hAnsi="Times New Roman" w:cs="Times New Roman" w:hint="eastAsia"/>
          <w:color w:val="0D0D0D" w:themeColor="text1" w:themeTint="F2"/>
          <w:kern w:val="0"/>
          <w:szCs w:val="21"/>
        </w:rPr>
        <w:t>我国高通量堆的应用领域逐步扩展，涵盖了核燃料和材料辐照</w:t>
      </w:r>
      <w:r w:rsidR="003A2F5F">
        <w:rPr>
          <w:rFonts w:ascii="Times New Roman" w:eastAsiaTheme="majorEastAsia" w:hAnsi="Times New Roman" w:cs="Times New Roman" w:hint="eastAsia"/>
          <w:color w:val="0D0D0D" w:themeColor="text1" w:themeTint="F2"/>
          <w:kern w:val="0"/>
          <w:szCs w:val="21"/>
        </w:rPr>
        <w:t>试验</w:t>
      </w:r>
      <w:r w:rsidR="007B0921" w:rsidRPr="00DF68D8">
        <w:rPr>
          <w:rFonts w:ascii="Times New Roman" w:eastAsiaTheme="majorEastAsia" w:hAnsi="Times New Roman" w:cs="Times New Roman" w:hint="eastAsia"/>
          <w:color w:val="0D0D0D" w:themeColor="text1" w:themeTint="F2"/>
          <w:kern w:val="0"/>
          <w:szCs w:val="21"/>
        </w:rPr>
        <w:t>、放射性同位素</w:t>
      </w:r>
      <w:r w:rsidR="003A2F5F">
        <w:rPr>
          <w:rFonts w:ascii="Times New Roman" w:eastAsiaTheme="majorEastAsia" w:hAnsi="Times New Roman" w:cs="Times New Roman" w:hint="eastAsia"/>
          <w:color w:val="0D0D0D" w:themeColor="text1" w:themeTint="F2"/>
          <w:kern w:val="0"/>
          <w:szCs w:val="21"/>
        </w:rPr>
        <w:t>辐照</w:t>
      </w:r>
      <w:r w:rsidR="007B0921" w:rsidRPr="00DF68D8">
        <w:rPr>
          <w:rFonts w:ascii="Times New Roman" w:eastAsiaTheme="majorEastAsia" w:hAnsi="Times New Roman" w:cs="Times New Roman" w:hint="eastAsia"/>
          <w:color w:val="0D0D0D" w:themeColor="text1" w:themeTint="F2"/>
          <w:kern w:val="0"/>
          <w:szCs w:val="21"/>
        </w:rPr>
        <w:t>生产、中子科学研究等领域</w:t>
      </w:r>
      <w:r w:rsidR="001C7C47" w:rsidRPr="00DF68D8">
        <w:rPr>
          <w:rFonts w:ascii="Times New Roman" w:eastAsiaTheme="majorEastAsia" w:hAnsi="Times New Roman" w:cs="Times New Roman" w:hint="eastAsia"/>
          <w:color w:val="0D0D0D" w:themeColor="text1" w:themeTint="F2"/>
          <w:kern w:val="0"/>
          <w:szCs w:val="21"/>
          <w:vertAlign w:val="superscript"/>
        </w:rPr>
        <w:t>[</w:t>
      </w:r>
      <w:r w:rsidR="001C7C47" w:rsidRPr="00DF68D8">
        <w:rPr>
          <w:rFonts w:ascii="Times New Roman" w:eastAsiaTheme="majorEastAsia" w:hAnsi="Times New Roman" w:cs="Times New Roman"/>
          <w:color w:val="0D0D0D" w:themeColor="text1" w:themeTint="F2"/>
          <w:kern w:val="0"/>
          <w:szCs w:val="21"/>
          <w:vertAlign w:val="superscript"/>
        </w:rPr>
        <w:t>3][4]</w:t>
      </w:r>
      <w:r w:rsidR="007B0921" w:rsidRPr="00DF68D8">
        <w:rPr>
          <w:rFonts w:ascii="Times New Roman" w:eastAsiaTheme="majorEastAsia" w:hAnsi="Times New Roman" w:cs="Times New Roman" w:hint="eastAsia"/>
          <w:color w:val="0D0D0D" w:themeColor="text1" w:themeTint="F2"/>
          <w:kern w:val="0"/>
          <w:szCs w:val="21"/>
        </w:rPr>
        <w:t>。</w:t>
      </w:r>
    </w:p>
    <w:p w14:paraId="18C1F2DB" w14:textId="46C5C594" w:rsidR="007622C6" w:rsidRPr="00DF68D8" w:rsidRDefault="007B0921" w:rsidP="007B0921">
      <w:pPr>
        <w:widowControl/>
        <w:spacing w:line="240" w:lineRule="atLeast"/>
        <w:ind w:firstLineChars="200" w:firstLine="420"/>
        <w:rPr>
          <w:rFonts w:ascii="Times New Roman" w:eastAsiaTheme="majorEastAsia" w:hAnsi="Times New Roman" w:cs="Times New Roman"/>
          <w:color w:val="0D0D0D" w:themeColor="text1" w:themeTint="F2"/>
          <w:kern w:val="0"/>
          <w:szCs w:val="21"/>
        </w:rPr>
      </w:pPr>
      <w:r w:rsidRPr="00DF68D8">
        <w:rPr>
          <w:rFonts w:ascii="Times New Roman" w:eastAsiaTheme="majorEastAsia" w:hAnsi="Times New Roman" w:cs="Times New Roman" w:hint="eastAsia"/>
          <w:color w:val="0D0D0D" w:themeColor="text1" w:themeTint="F2"/>
          <w:kern w:val="0"/>
          <w:szCs w:val="21"/>
        </w:rPr>
        <w:t>然而，受限于中子通量、辐照能力</w:t>
      </w:r>
      <w:r w:rsidR="00030A1E" w:rsidRPr="00DF68D8">
        <w:rPr>
          <w:rFonts w:ascii="Times New Roman" w:eastAsiaTheme="majorEastAsia" w:hAnsi="Times New Roman" w:cs="Times New Roman" w:hint="eastAsia"/>
          <w:color w:val="0D0D0D" w:themeColor="text1" w:themeTint="F2"/>
          <w:kern w:val="0"/>
          <w:szCs w:val="21"/>
        </w:rPr>
        <w:t>、应用</w:t>
      </w:r>
      <w:r w:rsidRPr="00DF68D8">
        <w:rPr>
          <w:rFonts w:ascii="Times New Roman" w:eastAsiaTheme="majorEastAsia" w:hAnsi="Times New Roman" w:cs="Times New Roman" w:hint="eastAsia"/>
          <w:color w:val="0D0D0D" w:themeColor="text1" w:themeTint="F2"/>
          <w:kern w:val="0"/>
          <w:szCs w:val="21"/>
        </w:rPr>
        <w:t>设施</w:t>
      </w:r>
      <w:r w:rsidR="00030A1E" w:rsidRPr="00DF68D8">
        <w:rPr>
          <w:rFonts w:ascii="Times New Roman" w:eastAsiaTheme="majorEastAsia" w:hAnsi="Times New Roman" w:cs="Times New Roman" w:hint="eastAsia"/>
          <w:color w:val="0D0D0D" w:themeColor="text1" w:themeTint="F2"/>
          <w:kern w:val="0"/>
          <w:szCs w:val="21"/>
        </w:rPr>
        <w:t>的规模和水平</w:t>
      </w:r>
      <w:r w:rsidRPr="00DF68D8">
        <w:rPr>
          <w:rFonts w:ascii="Times New Roman" w:eastAsiaTheme="majorEastAsia" w:hAnsi="Times New Roman" w:cs="Times New Roman" w:hint="eastAsia"/>
          <w:color w:val="0D0D0D" w:themeColor="text1" w:themeTint="F2"/>
          <w:kern w:val="0"/>
          <w:szCs w:val="21"/>
        </w:rPr>
        <w:t>，我国高通量堆所能提供的辐照应用</w:t>
      </w:r>
      <w:r w:rsidR="001C7C47" w:rsidRPr="00DF68D8">
        <w:rPr>
          <w:rFonts w:ascii="Times New Roman" w:eastAsiaTheme="majorEastAsia" w:hAnsi="Times New Roman" w:cs="Times New Roman" w:hint="eastAsia"/>
          <w:color w:val="0D0D0D" w:themeColor="text1" w:themeTint="F2"/>
          <w:kern w:val="0"/>
          <w:szCs w:val="21"/>
        </w:rPr>
        <w:t>的</w:t>
      </w:r>
      <w:r w:rsidRPr="00DF68D8">
        <w:rPr>
          <w:rFonts w:ascii="Times New Roman" w:eastAsiaTheme="majorEastAsia" w:hAnsi="Times New Roman" w:cs="Times New Roman" w:hint="eastAsia"/>
          <w:color w:val="0D0D0D" w:themeColor="text1" w:themeTint="F2"/>
          <w:kern w:val="0"/>
          <w:szCs w:val="21"/>
        </w:rPr>
        <w:t>种类和能力与国际先进水平仍存在显著差距，无法很好满足核能与核技术领域对高通量堆辐照试验资源的迫切需求。为了进一步提高我国高通量堆的效能，一方面</w:t>
      </w:r>
      <w:r w:rsidR="009B033C">
        <w:rPr>
          <w:rFonts w:ascii="Times New Roman" w:eastAsiaTheme="majorEastAsia" w:hAnsi="Times New Roman" w:cs="Times New Roman" w:hint="eastAsia"/>
          <w:color w:val="0D0D0D" w:themeColor="text1" w:themeTint="F2"/>
          <w:kern w:val="0"/>
          <w:szCs w:val="21"/>
        </w:rPr>
        <w:t>，</w:t>
      </w:r>
      <w:r w:rsidR="001C7C47" w:rsidRPr="00DF68D8">
        <w:rPr>
          <w:rFonts w:ascii="Times New Roman" w:eastAsiaTheme="majorEastAsia" w:hAnsi="Times New Roman" w:cs="Times New Roman" w:hint="eastAsia"/>
          <w:color w:val="0D0D0D" w:themeColor="text1" w:themeTint="F2"/>
          <w:kern w:val="0"/>
          <w:szCs w:val="21"/>
        </w:rPr>
        <w:t>通过技术改造升级，</w:t>
      </w:r>
      <w:r w:rsidRPr="00DF68D8">
        <w:rPr>
          <w:rFonts w:ascii="Times New Roman" w:eastAsiaTheme="majorEastAsia" w:hAnsi="Times New Roman" w:cs="Times New Roman" w:hint="eastAsia"/>
          <w:color w:val="0D0D0D" w:themeColor="text1" w:themeTint="F2"/>
          <w:kern w:val="0"/>
          <w:szCs w:val="21"/>
        </w:rPr>
        <w:t>进一步整合我国高通量堆资源，另一方面，通过技术创新，进一步提升我国高通量堆的技术参数和先进</w:t>
      </w:r>
      <w:r w:rsidR="00310D45" w:rsidRPr="00DF68D8">
        <w:rPr>
          <w:rFonts w:ascii="Times New Roman" w:eastAsiaTheme="majorEastAsia" w:hAnsi="Times New Roman" w:cs="Times New Roman" w:hint="eastAsia"/>
          <w:color w:val="0D0D0D" w:themeColor="text1" w:themeTint="F2"/>
          <w:kern w:val="0"/>
          <w:szCs w:val="21"/>
        </w:rPr>
        <w:t>水平</w:t>
      </w:r>
      <w:r w:rsidRPr="00DF68D8">
        <w:rPr>
          <w:rFonts w:ascii="Times New Roman" w:eastAsiaTheme="majorEastAsia" w:hAnsi="Times New Roman" w:cs="Times New Roman" w:hint="eastAsia"/>
          <w:color w:val="0D0D0D" w:themeColor="text1" w:themeTint="F2"/>
          <w:kern w:val="0"/>
          <w:szCs w:val="21"/>
        </w:rPr>
        <w:t>，</w:t>
      </w:r>
      <w:r w:rsidR="00310D45" w:rsidRPr="00DF68D8">
        <w:rPr>
          <w:rFonts w:ascii="Times New Roman" w:eastAsiaTheme="majorEastAsia" w:hAnsi="Times New Roman" w:cs="Times New Roman" w:hint="eastAsia"/>
          <w:color w:val="0D0D0D" w:themeColor="text1" w:themeTint="F2"/>
          <w:kern w:val="0"/>
          <w:szCs w:val="21"/>
        </w:rPr>
        <w:t>更好地为我国核</w:t>
      </w:r>
      <w:r w:rsidR="001C7C47" w:rsidRPr="00DF68D8">
        <w:rPr>
          <w:rFonts w:ascii="Times New Roman" w:eastAsiaTheme="majorEastAsia" w:hAnsi="Times New Roman" w:cs="Times New Roman" w:hint="eastAsia"/>
          <w:color w:val="0D0D0D" w:themeColor="text1" w:themeTint="F2"/>
          <w:kern w:val="0"/>
          <w:szCs w:val="21"/>
        </w:rPr>
        <w:t>科技工业的</w:t>
      </w:r>
      <w:r w:rsidR="00310D45" w:rsidRPr="00DF68D8">
        <w:rPr>
          <w:rFonts w:ascii="Times New Roman" w:eastAsiaTheme="majorEastAsia" w:hAnsi="Times New Roman" w:cs="Times New Roman" w:hint="eastAsia"/>
          <w:color w:val="0D0D0D" w:themeColor="text1" w:themeTint="F2"/>
          <w:kern w:val="0"/>
          <w:szCs w:val="21"/>
        </w:rPr>
        <w:t>发展提供支撑</w:t>
      </w:r>
      <w:r w:rsidRPr="00DF68D8">
        <w:rPr>
          <w:rFonts w:ascii="Times New Roman" w:eastAsiaTheme="majorEastAsia" w:hAnsi="Times New Roman" w:cs="Times New Roman" w:hint="eastAsia"/>
          <w:color w:val="0D0D0D" w:themeColor="text1" w:themeTint="F2"/>
          <w:kern w:val="0"/>
          <w:szCs w:val="21"/>
        </w:rPr>
        <w:t>。</w:t>
      </w:r>
    </w:p>
    <w:p w14:paraId="4CC00DC2" w14:textId="2C39A798" w:rsidR="007622C6" w:rsidRPr="00DF68D8" w:rsidRDefault="00310D45" w:rsidP="00310D45">
      <w:pPr>
        <w:widowControl/>
        <w:spacing w:line="240" w:lineRule="atLeast"/>
        <w:ind w:firstLineChars="200" w:firstLine="420"/>
        <w:rPr>
          <w:rFonts w:ascii="Times New Roman" w:eastAsia="宋体" w:hAnsi="Times New Roman" w:cs="Times New Roman"/>
          <w:color w:val="FF0000"/>
          <w:kern w:val="0"/>
          <w:szCs w:val="21"/>
        </w:rPr>
      </w:pPr>
      <w:r w:rsidRPr="00DF68D8">
        <w:rPr>
          <w:rFonts w:ascii="Times New Roman" w:eastAsiaTheme="majorEastAsia" w:hAnsi="Times New Roman" w:cs="Times New Roman" w:hint="eastAsia"/>
          <w:color w:val="0D0D0D" w:themeColor="text1" w:themeTint="F2"/>
          <w:kern w:val="0"/>
          <w:szCs w:val="21"/>
        </w:rPr>
        <w:t>本文首先介绍了高通量堆的</w:t>
      </w:r>
      <w:r w:rsidR="00F47279" w:rsidRPr="00DF68D8">
        <w:rPr>
          <w:rFonts w:ascii="Times New Roman" w:eastAsiaTheme="majorEastAsia" w:hAnsi="Times New Roman" w:cs="Times New Roman" w:hint="eastAsia"/>
          <w:color w:val="0D0D0D" w:themeColor="text1" w:themeTint="F2"/>
          <w:kern w:val="0"/>
          <w:szCs w:val="21"/>
        </w:rPr>
        <w:t>主要</w:t>
      </w:r>
      <w:r w:rsidRPr="00DF68D8">
        <w:rPr>
          <w:rFonts w:ascii="Times New Roman" w:eastAsiaTheme="majorEastAsia" w:hAnsi="Times New Roman" w:cs="Times New Roman" w:hint="eastAsia"/>
          <w:color w:val="0D0D0D" w:themeColor="text1" w:themeTint="F2"/>
          <w:kern w:val="0"/>
          <w:szCs w:val="21"/>
        </w:rPr>
        <w:t>技术特征，然后</w:t>
      </w:r>
      <w:r w:rsidR="001C7C47" w:rsidRPr="00DF68D8">
        <w:rPr>
          <w:rFonts w:ascii="Times New Roman" w:eastAsiaTheme="majorEastAsia" w:hAnsi="Times New Roman" w:cs="Times New Roman" w:hint="eastAsia"/>
          <w:color w:val="0D0D0D" w:themeColor="text1" w:themeTint="F2"/>
          <w:kern w:val="0"/>
          <w:szCs w:val="21"/>
        </w:rPr>
        <w:t>分别</w:t>
      </w:r>
      <w:r w:rsidRPr="00DF68D8">
        <w:rPr>
          <w:rFonts w:ascii="Times New Roman" w:eastAsiaTheme="majorEastAsia" w:hAnsi="Times New Roman" w:cs="Times New Roman" w:hint="eastAsia"/>
          <w:color w:val="0D0D0D" w:themeColor="text1" w:themeTint="F2"/>
          <w:kern w:val="0"/>
          <w:szCs w:val="21"/>
        </w:rPr>
        <w:t>对我国高通量堆的设计研发和应用现状进行了概述，在此基础上，对我国高通量堆的发展战略进行了</w:t>
      </w:r>
      <w:r w:rsidR="001C7C47" w:rsidRPr="00DF68D8">
        <w:rPr>
          <w:rFonts w:ascii="Times New Roman" w:eastAsiaTheme="majorEastAsia" w:hAnsi="Times New Roman" w:cs="Times New Roman" w:hint="eastAsia"/>
          <w:color w:val="0D0D0D" w:themeColor="text1" w:themeTint="F2"/>
          <w:kern w:val="0"/>
          <w:szCs w:val="21"/>
        </w:rPr>
        <w:t>探讨</w:t>
      </w:r>
      <w:r w:rsidRPr="00DF68D8">
        <w:rPr>
          <w:rFonts w:ascii="Times New Roman" w:eastAsiaTheme="majorEastAsia" w:hAnsi="Times New Roman" w:cs="Times New Roman" w:hint="eastAsia"/>
          <w:color w:val="0D0D0D" w:themeColor="text1" w:themeTint="F2"/>
          <w:kern w:val="0"/>
          <w:szCs w:val="21"/>
        </w:rPr>
        <w:t>。</w:t>
      </w:r>
    </w:p>
    <w:p w14:paraId="541F8A25" w14:textId="77777777" w:rsidR="007C1E5A" w:rsidRPr="00DF68D8" w:rsidRDefault="007C1E5A" w:rsidP="005F4CDD">
      <w:pPr>
        <w:spacing w:line="240" w:lineRule="atLeast"/>
        <w:ind w:firstLine="420"/>
        <w:rPr>
          <w:rFonts w:ascii="Times New Roman" w:eastAsia="宋体" w:hAnsi="Times New Roman" w:cs="Times New Roman"/>
          <w:color w:val="FF0000"/>
          <w:kern w:val="0"/>
          <w:szCs w:val="21"/>
        </w:rPr>
        <w:sectPr w:rsidR="007C1E5A" w:rsidRPr="00DF68D8" w:rsidSect="00181A00">
          <w:type w:val="continuous"/>
          <w:pgSz w:w="11906" w:h="16838"/>
          <w:pgMar w:top="1440" w:right="1106" w:bottom="1440" w:left="1106" w:header="851" w:footer="992" w:gutter="0"/>
          <w:cols w:num="2" w:space="425"/>
          <w:titlePg/>
          <w:docGrid w:type="linesAndChars" w:linePitch="312"/>
        </w:sectPr>
      </w:pPr>
    </w:p>
    <w:p w14:paraId="7DA0BA54" w14:textId="77777777" w:rsidR="007C1E5A" w:rsidRPr="00DF68D8" w:rsidRDefault="007C1E5A" w:rsidP="00825ABE">
      <w:pPr>
        <w:tabs>
          <w:tab w:val="left" w:pos="735"/>
        </w:tabs>
        <w:spacing w:line="360" w:lineRule="exact"/>
        <w:rPr>
          <w:rFonts w:ascii="Times New Roman" w:hAnsi="Times New Roman" w:cs="Times New Roman"/>
          <w:color w:val="FF0000"/>
          <w:sz w:val="18"/>
          <w:szCs w:val="18"/>
        </w:rPr>
        <w:sectPr w:rsidR="007C1E5A" w:rsidRPr="00DF68D8" w:rsidSect="007C1E5A">
          <w:type w:val="continuous"/>
          <w:pgSz w:w="11906" w:h="16838"/>
          <w:pgMar w:top="1440" w:right="1106" w:bottom="1440" w:left="1106" w:header="851" w:footer="992" w:gutter="0"/>
          <w:cols w:space="425"/>
          <w:titlePg/>
          <w:docGrid w:type="linesAndChars" w:linePitch="312"/>
        </w:sectPr>
      </w:pPr>
    </w:p>
    <w:p w14:paraId="6AE3DE66" w14:textId="65CF26A3" w:rsidR="00F07FF5" w:rsidRPr="00DF68D8" w:rsidRDefault="0020126D" w:rsidP="005F4CDD">
      <w:pPr>
        <w:widowControl/>
        <w:spacing w:line="240" w:lineRule="atLeast"/>
        <w:rPr>
          <w:rFonts w:ascii="Times New Roman" w:eastAsia="宋体" w:hAnsi="Times New Roman" w:cs="Times New Roman"/>
          <w:b/>
          <w:bCs/>
          <w:kern w:val="0"/>
          <w:sz w:val="24"/>
          <w:szCs w:val="24"/>
        </w:rPr>
      </w:pPr>
      <w:r w:rsidRPr="00DF68D8">
        <w:rPr>
          <w:rFonts w:ascii="Times New Roman" w:eastAsia="宋体" w:hAnsi="Times New Roman" w:cs="Times New Roman"/>
          <w:b/>
          <w:bCs/>
          <w:kern w:val="0"/>
          <w:sz w:val="24"/>
          <w:szCs w:val="24"/>
        </w:rPr>
        <w:t>1</w:t>
      </w:r>
      <w:r w:rsidR="007622C6" w:rsidRPr="00DF68D8">
        <w:rPr>
          <w:rFonts w:ascii="Times New Roman" w:eastAsia="宋体" w:hAnsi="Times New Roman" w:cs="Times New Roman" w:hint="eastAsia"/>
          <w:b/>
          <w:bCs/>
          <w:kern w:val="0"/>
          <w:sz w:val="24"/>
          <w:szCs w:val="24"/>
        </w:rPr>
        <w:t>高通量堆</w:t>
      </w:r>
      <w:r w:rsidR="00AE0251" w:rsidRPr="00DF68D8">
        <w:rPr>
          <w:rFonts w:ascii="Times New Roman" w:eastAsia="宋体" w:hAnsi="Times New Roman" w:cs="Times New Roman" w:hint="eastAsia"/>
          <w:b/>
          <w:bCs/>
          <w:kern w:val="0"/>
          <w:sz w:val="24"/>
          <w:szCs w:val="24"/>
        </w:rPr>
        <w:t>的</w:t>
      </w:r>
      <w:r w:rsidR="0052663E" w:rsidRPr="00DF68D8">
        <w:rPr>
          <w:rFonts w:ascii="Times New Roman" w:eastAsia="宋体" w:hAnsi="Times New Roman" w:cs="Times New Roman" w:hint="eastAsia"/>
          <w:b/>
          <w:bCs/>
          <w:kern w:val="0"/>
          <w:sz w:val="24"/>
          <w:szCs w:val="24"/>
        </w:rPr>
        <w:t>主要</w:t>
      </w:r>
      <w:r w:rsidR="00AE0251" w:rsidRPr="00DF68D8">
        <w:rPr>
          <w:rFonts w:ascii="Times New Roman" w:eastAsia="宋体" w:hAnsi="Times New Roman" w:cs="Times New Roman" w:hint="eastAsia"/>
          <w:b/>
          <w:bCs/>
          <w:kern w:val="0"/>
          <w:sz w:val="24"/>
          <w:szCs w:val="24"/>
        </w:rPr>
        <w:t>技术特征</w:t>
      </w:r>
    </w:p>
    <w:p w14:paraId="20B2A0F0" w14:textId="3ADF2A1E" w:rsidR="001D746C" w:rsidRPr="00DF68D8" w:rsidRDefault="00310D45" w:rsidP="008F251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高通量堆是重要</w:t>
      </w:r>
      <w:r w:rsidR="009B033C">
        <w:rPr>
          <w:rFonts w:ascii="Times New Roman" w:hAnsi="Times New Roman" w:cs="Times New Roman" w:hint="eastAsia"/>
          <w:szCs w:val="21"/>
        </w:rPr>
        <w:t>的</w:t>
      </w:r>
      <w:r w:rsidR="007056CC" w:rsidRPr="00DF68D8">
        <w:rPr>
          <w:rFonts w:ascii="Times New Roman" w:hAnsi="Times New Roman" w:cs="Times New Roman" w:hint="eastAsia"/>
          <w:szCs w:val="21"/>
        </w:rPr>
        <w:t>辐照试验设施和</w:t>
      </w:r>
      <w:r w:rsidRPr="00DF68D8">
        <w:rPr>
          <w:rFonts w:ascii="Times New Roman" w:hAnsi="Times New Roman" w:cs="Times New Roman" w:hint="eastAsia"/>
          <w:szCs w:val="21"/>
        </w:rPr>
        <w:t>工程试验堆，具有非常高的中子通量</w:t>
      </w:r>
      <w:r w:rsidR="004325EC" w:rsidRPr="00DF68D8">
        <w:rPr>
          <w:rFonts w:ascii="Times New Roman" w:hAnsi="Times New Roman" w:cs="Times New Roman" w:hint="eastAsia"/>
          <w:szCs w:val="21"/>
        </w:rPr>
        <w:t>和辐照能力</w:t>
      </w:r>
      <w:r w:rsidRPr="00DF68D8">
        <w:rPr>
          <w:rFonts w:ascii="Times New Roman" w:hAnsi="Times New Roman" w:cs="Times New Roman" w:hint="eastAsia"/>
          <w:szCs w:val="21"/>
        </w:rPr>
        <w:t>，可提供</w:t>
      </w:r>
      <w:r w:rsidR="007056CC" w:rsidRPr="00DF68D8">
        <w:rPr>
          <w:rFonts w:ascii="Times New Roman" w:hAnsi="Times New Roman" w:cs="Times New Roman" w:hint="eastAsia"/>
          <w:szCs w:val="21"/>
        </w:rPr>
        <w:t>满足多种应用需求的</w:t>
      </w:r>
      <w:r w:rsidRPr="00DF68D8">
        <w:rPr>
          <w:rFonts w:ascii="Times New Roman" w:hAnsi="Times New Roman" w:cs="Times New Roman" w:hint="eastAsia"/>
          <w:szCs w:val="21"/>
        </w:rPr>
        <w:t>辐照</w:t>
      </w:r>
      <w:r w:rsidR="007056CC" w:rsidRPr="00DF68D8">
        <w:rPr>
          <w:rFonts w:ascii="Times New Roman" w:hAnsi="Times New Roman" w:cs="Times New Roman" w:hint="eastAsia"/>
          <w:szCs w:val="21"/>
        </w:rPr>
        <w:t>试验</w:t>
      </w:r>
      <w:r w:rsidR="004325EC" w:rsidRPr="00DF68D8">
        <w:rPr>
          <w:rFonts w:ascii="Times New Roman" w:hAnsi="Times New Roman" w:cs="Times New Roman" w:hint="eastAsia"/>
          <w:szCs w:val="21"/>
        </w:rPr>
        <w:t>资源</w:t>
      </w:r>
      <w:r w:rsidR="001D746C" w:rsidRPr="00DF68D8">
        <w:rPr>
          <w:rFonts w:ascii="Times New Roman" w:hAnsi="Times New Roman" w:cs="Times New Roman" w:hint="eastAsia"/>
          <w:szCs w:val="21"/>
        </w:rPr>
        <w:t>。</w:t>
      </w:r>
      <w:r w:rsidR="001B5923" w:rsidRPr="00DF68D8">
        <w:rPr>
          <w:rFonts w:ascii="Times New Roman" w:hAnsi="Times New Roman" w:cs="Times New Roman" w:hint="eastAsia"/>
          <w:szCs w:val="21"/>
        </w:rPr>
        <w:t>高通量堆的辐照能力以及可提供的辐照资源的规模和水平与高通量堆的</w:t>
      </w:r>
      <w:r w:rsidR="007056CC" w:rsidRPr="00DF68D8">
        <w:rPr>
          <w:rFonts w:ascii="Times New Roman" w:hAnsi="Times New Roman" w:cs="Times New Roman" w:hint="eastAsia"/>
          <w:szCs w:val="21"/>
        </w:rPr>
        <w:t>功率水平、中子通量、</w:t>
      </w:r>
      <w:r w:rsidR="004325EC" w:rsidRPr="00DF68D8">
        <w:rPr>
          <w:rFonts w:ascii="Times New Roman" w:hAnsi="Times New Roman" w:cs="Times New Roman" w:hint="eastAsia"/>
          <w:szCs w:val="21"/>
        </w:rPr>
        <w:t>堆芯设计、</w:t>
      </w:r>
      <w:r w:rsidR="001B5923" w:rsidRPr="00DF68D8">
        <w:rPr>
          <w:rFonts w:ascii="Times New Roman" w:hAnsi="Times New Roman" w:cs="Times New Roman" w:hint="eastAsia"/>
          <w:szCs w:val="21"/>
        </w:rPr>
        <w:t>辐照装置类型、配套设施等密切相关。</w:t>
      </w:r>
    </w:p>
    <w:p w14:paraId="6B973476" w14:textId="1C320EF8" w:rsidR="002362DD" w:rsidRPr="00DF68D8" w:rsidRDefault="004325EC" w:rsidP="004325EC">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早期的高通量堆主要采用高浓铀燃料，目前，全球范围内的高通量堆</w:t>
      </w:r>
      <w:r w:rsidR="007056CC" w:rsidRPr="00DF68D8">
        <w:rPr>
          <w:rFonts w:ascii="Times New Roman" w:hAnsi="Times New Roman" w:cs="Times New Roman" w:hint="eastAsia"/>
          <w:szCs w:val="21"/>
        </w:rPr>
        <w:t>已</w:t>
      </w:r>
      <w:r w:rsidRPr="00DF68D8">
        <w:rPr>
          <w:rFonts w:ascii="Times New Roman" w:hAnsi="Times New Roman" w:cs="Times New Roman" w:hint="eastAsia"/>
          <w:szCs w:val="21"/>
        </w:rPr>
        <w:t>逐步转向采用低浓铀燃料</w:t>
      </w:r>
      <w:r w:rsidR="00B95859" w:rsidRPr="00DF68D8">
        <w:rPr>
          <w:rFonts w:ascii="Times New Roman" w:eastAsiaTheme="majorEastAsia" w:hAnsi="Times New Roman" w:cs="Times New Roman" w:hint="eastAsia"/>
          <w:color w:val="0D0D0D" w:themeColor="text1" w:themeTint="F2"/>
          <w:kern w:val="0"/>
          <w:szCs w:val="21"/>
          <w:vertAlign w:val="superscript"/>
        </w:rPr>
        <w:t>[</w:t>
      </w:r>
      <w:r w:rsidR="001C7C47" w:rsidRPr="00DF68D8">
        <w:rPr>
          <w:rFonts w:ascii="Times New Roman" w:eastAsiaTheme="majorEastAsia" w:hAnsi="Times New Roman" w:cs="Times New Roman"/>
          <w:color w:val="0D0D0D" w:themeColor="text1" w:themeTint="F2"/>
          <w:kern w:val="0"/>
          <w:szCs w:val="21"/>
          <w:vertAlign w:val="superscript"/>
        </w:rPr>
        <w:t>5</w:t>
      </w:r>
      <w:r w:rsidR="00B95859" w:rsidRPr="00DF68D8">
        <w:rPr>
          <w:rFonts w:ascii="Times New Roman" w:eastAsiaTheme="majorEastAsia" w:hAnsi="Times New Roman" w:cs="Times New Roman"/>
          <w:color w:val="0D0D0D" w:themeColor="text1" w:themeTint="F2"/>
          <w:kern w:val="0"/>
          <w:szCs w:val="21"/>
          <w:vertAlign w:val="superscript"/>
        </w:rPr>
        <w:t>]</w:t>
      </w:r>
      <w:r w:rsidR="00331755" w:rsidRPr="00DF68D8">
        <w:rPr>
          <w:rFonts w:ascii="Times New Roman" w:eastAsiaTheme="majorEastAsia" w:hAnsi="Times New Roman" w:cs="Times New Roman" w:hint="eastAsia"/>
          <w:color w:val="0D0D0D" w:themeColor="text1" w:themeTint="F2"/>
          <w:kern w:val="0"/>
          <w:szCs w:val="21"/>
          <w:vertAlign w:val="superscript"/>
        </w:rPr>
        <w:t>[</w:t>
      </w:r>
      <w:r w:rsidR="00331755" w:rsidRPr="00DF68D8">
        <w:rPr>
          <w:rFonts w:ascii="Times New Roman" w:eastAsiaTheme="majorEastAsia" w:hAnsi="Times New Roman" w:cs="Times New Roman"/>
          <w:color w:val="0D0D0D" w:themeColor="text1" w:themeTint="F2"/>
          <w:kern w:val="0"/>
          <w:szCs w:val="21"/>
          <w:vertAlign w:val="superscript"/>
        </w:rPr>
        <w:t>6]</w:t>
      </w:r>
      <w:r w:rsidRPr="00DF68D8">
        <w:rPr>
          <w:rFonts w:ascii="Times New Roman" w:hAnsi="Times New Roman" w:cs="Times New Roman" w:hint="eastAsia"/>
          <w:szCs w:val="21"/>
        </w:rPr>
        <w:t>，以减少高浓铀扩散的风险。为了弥补燃料富集度降低</w:t>
      </w:r>
      <w:r w:rsidR="007056CC" w:rsidRPr="00DF68D8">
        <w:rPr>
          <w:rFonts w:ascii="Times New Roman" w:hAnsi="Times New Roman" w:cs="Times New Roman" w:hint="eastAsia"/>
          <w:szCs w:val="21"/>
        </w:rPr>
        <w:t>带来的不利影响</w:t>
      </w:r>
      <w:r w:rsidRPr="00DF68D8">
        <w:rPr>
          <w:rFonts w:ascii="Times New Roman" w:hAnsi="Times New Roman" w:cs="Times New Roman" w:hint="eastAsia"/>
          <w:szCs w:val="21"/>
        </w:rPr>
        <w:t>，需提高燃料铀密度、增加单位体积堆芯内</w:t>
      </w:r>
      <w:r w:rsidRPr="00DF68D8">
        <w:rPr>
          <w:rFonts w:ascii="Times New Roman" w:hAnsi="Times New Roman" w:cs="Times New Roman" w:hint="eastAsia"/>
          <w:szCs w:val="21"/>
          <w:vertAlign w:val="superscript"/>
        </w:rPr>
        <w:t>2</w:t>
      </w:r>
      <w:r w:rsidRPr="00DF68D8">
        <w:rPr>
          <w:rFonts w:ascii="Times New Roman" w:hAnsi="Times New Roman" w:cs="Times New Roman"/>
          <w:szCs w:val="21"/>
          <w:vertAlign w:val="superscript"/>
        </w:rPr>
        <w:t>35</w:t>
      </w:r>
      <w:r w:rsidRPr="00DF68D8">
        <w:rPr>
          <w:rFonts w:ascii="Times New Roman" w:hAnsi="Times New Roman" w:cs="Times New Roman"/>
          <w:szCs w:val="21"/>
        </w:rPr>
        <w:t>U</w:t>
      </w:r>
      <w:r w:rsidRPr="00DF68D8">
        <w:rPr>
          <w:rFonts w:ascii="Times New Roman" w:hAnsi="Times New Roman" w:cs="Times New Roman" w:hint="eastAsia"/>
          <w:szCs w:val="21"/>
        </w:rPr>
        <w:t>的含量</w:t>
      </w:r>
      <w:r w:rsidR="007056CC" w:rsidRPr="00DF68D8">
        <w:rPr>
          <w:rFonts w:ascii="Times New Roman" w:hAnsi="Times New Roman" w:cs="Times New Roman" w:hint="eastAsia"/>
          <w:szCs w:val="21"/>
        </w:rPr>
        <w:t>。高通量堆通常</w:t>
      </w:r>
      <w:r w:rsidRPr="00DF68D8">
        <w:rPr>
          <w:rFonts w:ascii="Times New Roman" w:hAnsi="Times New Roman" w:cs="Times New Roman" w:hint="eastAsia"/>
          <w:szCs w:val="21"/>
        </w:rPr>
        <w:t>采用紧凑堆芯设计</w:t>
      </w:r>
      <w:r w:rsidR="005E5C91" w:rsidRPr="00DF68D8">
        <w:rPr>
          <w:rFonts w:ascii="Times New Roman" w:eastAsiaTheme="majorEastAsia" w:hAnsi="Times New Roman" w:cs="Times New Roman" w:hint="eastAsia"/>
          <w:color w:val="0D0D0D" w:themeColor="text1" w:themeTint="F2"/>
          <w:kern w:val="0"/>
          <w:szCs w:val="21"/>
          <w:vertAlign w:val="superscript"/>
        </w:rPr>
        <w:t>[</w:t>
      </w:r>
      <w:r w:rsidR="00331755" w:rsidRPr="00DF68D8">
        <w:rPr>
          <w:rFonts w:ascii="Times New Roman" w:eastAsiaTheme="majorEastAsia" w:hAnsi="Times New Roman" w:cs="Times New Roman"/>
          <w:color w:val="0D0D0D" w:themeColor="text1" w:themeTint="F2"/>
          <w:kern w:val="0"/>
          <w:szCs w:val="21"/>
          <w:vertAlign w:val="superscript"/>
        </w:rPr>
        <w:t>7</w:t>
      </w:r>
      <w:r w:rsidR="005E5C91" w:rsidRPr="00DF68D8">
        <w:rPr>
          <w:rFonts w:ascii="Times New Roman" w:eastAsiaTheme="majorEastAsia" w:hAnsi="Times New Roman" w:cs="Times New Roman"/>
          <w:color w:val="0D0D0D" w:themeColor="text1" w:themeTint="F2"/>
          <w:kern w:val="0"/>
          <w:szCs w:val="21"/>
          <w:vertAlign w:val="superscript"/>
        </w:rPr>
        <w:t>]</w:t>
      </w:r>
      <w:r w:rsidR="007056CC" w:rsidRPr="00DF68D8">
        <w:rPr>
          <w:rFonts w:ascii="Times New Roman" w:hAnsi="Times New Roman" w:cs="Times New Roman" w:hint="eastAsia"/>
          <w:szCs w:val="21"/>
        </w:rPr>
        <w:t>，</w:t>
      </w:r>
      <w:r w:rsidRPr="00DF68D8">
        <w:rPr>
          <w:rFonts w:ascii="Times New Roman" w:hAnsi="Times New Roman" w:cs="Times New Roman" w:hint="eastAsia"/>
          <w:szCs w:val="21"/>
        </w:rPr>
        <w:t>燃料元件在堆芯内</w:t>
      </w:r>
      <w:r w:rsidR="007056CC" w:rsidRPr="00DF68D8">
        <w:rPr>
          <w:rFonts w:ascii="Times New Roman" w:hAnsi="Times New Roman" w:cs="Times New Roman" w:hint="eastAsia"/>
          <w:szCs w:val="21"/>
        </w:rPr>
        <w:t>紧密</w:t>
      </w:r>
      <w:r w:rsidRPr="00DF68D8">
        <w:rPr>
          <w:rFonts w:ascii="Times New Roman" w:hAnsi="Times New Roman" w:cs="Times New Roman" w:hint="eastAsia"/>
          <w:szCs w:val="21"/>
        </w:rPr>
        <w:t>排列，</w:t>
      </w:r>
      <w:r w:rsidR="007056CC" w:rsidRPr="00DF68D8">
        <w:rPr>
          <w:rFonts w:ascii="Times New Roman" w:hAnsi="Times New Roman" w:cs="Times New Roman" w:hint="eastAsia"/>
          <w:szCs w:val="21"/>
        </w:rPr>
        <w:t>同时</w:t>
      </w:r>
      <w:r w:rsidRPr="00DF68D8">
        <w:rPr>
          <w:rFonts w:ascii="Times New Roman" w:hAnsi="Times New Roman" w:cs="Times New Roman" w:hint="eastAsia"/>
          <w:szCs w:val="21"/>
        </w:rPr>
        <w:t>采用高品质的慢化剂材料</w:t>
      </w:r>
      <w:r w:rsidR="00637332" w:rsidRPr="00DF68D8">
        <w:rPr>
          <w:rFonts w:ascii="Times New Roman" w:hAnsi="Times New Roman" w:cs="Times New Roman" w:hint="eastAsia"/>
          <w:szCs w:val="21"/>
        </w:rPr>
        <w:t>（</w:t>
      </w:r>
      <w:r w:rsidR="007056CC" w:rsidRPr="00DF68D8">
        <w:rPr>
          <w:rFonts w:ascii="Times New Roman" w:hAnsi="Times New Roman" w:cs="Times New Roman" w:hint="eastAsia"/>
          <w:szCs w:val="21"/>
        </w:rPr>
        <w:t>如</w:t>
      </w:r>
      <w:r w:rsidR="00637332" w:rsidRPr="00DF68D8">
        <w:rPr>
          <w:rFonts w:ascii="Times New Roman" w:hAnsi="Times New Roman" w:cs="Times New Roman" w:hint="eastAsia"/>
          <w:szCs w:val="21"/>
        </w:rPr>
        <w:t>铍、重水等）</w:t>
      </w:r>
      <w:r w:rsidR="007056CC" w:rsidRPr="00DF68D8">
        <w:rPr>
          <w:rFonts w:ascii="Times New Roman" w:hAnsi="Times New Roman" w:cs="Times New Roman" w:hint="eastAsia"/>
          <w:szCs w:val="21"/>
        </w:rPr>
        <w:t>围绕堆芯活性区，并将辐照孔道布置在燃料元件和反射层内，</w:t>
      </w:r>
      <w:r w:rsidR="00571FCB" w:rsidRPr="00DF68D8">
        <w:rPr>
          <w:rFonts w:ascii="Times New Roman" w:hAnsi="Times New Roman" w:cs="Times New Roman" w:hint="eastAsia"/>
          <w:szCs w:val="21"/>
        </w:rPr>
        <w:t>从</w:t>
      </w:r>
      <w:r w:rsidRPr="00DF68D8">
        <w:rPr>
          <w:rFonts w:ascii="Times New Roman" w:hAnsi="Times New Roman" w:cs="Times New Roman" w:hint="eastAsia"/>
          <w:szCs w:val="21"/>
        </w:rPr>
        <w:t>高度欠慢化堆芯</w:t>
      </w:r>
      <w:r w:rsidR="00571FCB" w:rsidRPr="00DF68D8">
        <w:rPr>
          <w:rFonts w:ascii="Times New Roman" w:hAnsi="Times New Roman" w:cs="Times New Roman" w:hint="eastAsia"/>
          <w:szCs w:val="21"/>
        </w:rPr>
        <w:t>中泄漏出来的中子在慢化介质</w:t>
      </w:r>
      <w:r w:rsidR="00B95859" w:rsidRPr="00DF68D8">
        <w:rPr>
          <w:rFonts w:ascii="Times New Roman" w:hAnsi="Times New Roman" w:cs="Times New Roman" w:hint="eastAsia"/>
          <w:szCs w:val="21"/>
        </w:rPr>
        <w:t>中</w:t>
      </w:r>
      <w:r w:rsidR="00571FCB" w:rsidRPr="00DF68D8">
        <w:rPr>
          <w:rFonts w:ascii="Times New Roman" w:hAnsi="Times New Roman" w:cs="Times New Roman" w:hint="eastAsia"/>
          <w:szCs w:val="21"/>
        </w:rPr>
        <w:t>形成较高的热、快中子通量峰，可</w:t>
      </w:r>
      <w:r w:rsidR="00637332" w:rsidRPr="00DF68D8">
        <w:rPr>
          <w:rFonts w:ascii="Times New Roman" w:hAnsi="Times New Roman" w:cs="Times New Roman" w:hint="eastAsia"/>
          <w:szCs w:val="21"/>
        </w:rPr>
        <w:t>充分利用</w:t>
      </w:r>
      <w:r w:rsidR="00637332" w:rsidRPr="00DF68D8">
        <w:rPr>
          <w:rFonts w:ascii="Times New Roman" w:hAnsi="Times New Roman" w:cs="Times New Roman" w:hint="eastAsia"/>
          <w:szCs w:val="21"/>
        </w:rPr>
        <w:t>堆芯中子、提高中子利用率。</w:t>
      </w:r>
      <w:r w:rsidR="002362DD" w:rsidRPr="00DF68D8">
        <w:rPr>
          <w:rFonts w:ascii="Times New Roman" w:hAnsi="Times New Roman" w:cs="Times New Roman" w:hint="eastAsia"/>
          <w:szCs w:val="21"/>
        </w:rPr>
        <w:t>高通量堆设计</w:t>
      </w:r>
      <w:r w:rsidR="00B95859" w:rsidRPr="00DF68D8">
        <w:rPr>
          <w:rFonts w:ascii="Times New Roman" w:hAnsi="Times New Roman" w:cs="Times New Roman" w:hint="eastAsia"/>
          <w:szCs w:val="21"/>
        </w:rPr>
        <w:t>需要</w:t>
      </w:r>
      <w:r w:rsidR="002362DD" w:rsidRPr="00DF68D8">
        <w:rPr>
          <w:rFonts w:ascii="Times New Roman" w:hAnsi="Times New Roman" w:cs="Times New Roman" w:hint="eastAsia"/>
          <w:szCs w:val="21"/>
        </w:rPr>
        <w:t>对堆芯</w:t>
      </w:r>
      <w:r w:rsidR="00B95859" w:rsidRPr="00DF68D8">
        <w:rPr>
          <w:rFonts w:ascii="Times New Roman" w:hAnsi="Times New Roman" w:cs="Times New Roman" w:hint="eastAsia"/>
          <w:szCs w:val="21"/>
        </w:rPr>
        <w:t>和</w:t>
      </w:r>
      <w:r w:rsidR="002362DD" w:rsidRPr="00DF68D8">
        <w:rPr>
          <w:rFonts w:ascii="Times New Roman" w:hAnsi="Times New Roman" w:cs="Times New Roman" w:hint="eastAsia"/>
          <w:szCs w:val="21"/>
        </w:rPr>
        <w:t>辐照孔道</w:t>
      </w:r>
      <w:r w:rsidR="00571FCB" w:rsidRPr="00DF68D8">
        <w:rPr>
          <w:rFonts w:ascii="Times New Roman" w:hAnsi="Times New Roman" w:cs="Times New Roman" w:hint="eastAsia"/>
          <w:szCs w:val="21"/>
        </w:rPr>
        <w:t>内的</w:t>
      </w:r>
      <w:r w:rsidR="002362DD" w:rsidRPr="00DF68D8">
        <w:rPr>
          <w:rFonts w:ascii="Times New Roman" w:hAnsi="Times New Roman" w:cs="Times New Roman" w:hint="eastAsia"/>
          <w:szCs w:val="21"/>
        </w:rPr>
        <w:t>中子能谱分布</w:t>
      </w:r>
      <w:r w:rsidR="00571FCB" w:rsidRPr="00DF68D8">
        <w:rPr>
          <w:rFonts w:ascii="Times New Roman" w:hAnsi="Times New Roman" w:cs="Times New Roman" w:hint="eastAsia"/>
          <w:szCs w:val="21"/>
        </w:rPr>
        <w:t>进行</w:t>
      </w:r>
      <w:r w:rsidR="002362DD" w:rsidRPr="00DF68D8">
        <w:rPr>
          <w:rFonts w:ascii="Times New Roman" w:hAnsi="Times New Roman" w:cs="Times New Roman" w:hint="eastAsia"/>
          <w:szCs w:val="21"/>
        </w:rPr>
        <w:t>调控和优化，通过调整堆芯布置及</w:t>
      </w:r>
      <w:r w:rsidR="00571FCB" w:rsidRPr="00DF68D8">
        <w:rPr>
          <w:rFonts w:ascii="Times New Roman" w:hAnsi="Times New Roman" w:cs="Times New Roman" w:hint="eastAsia"/>
          <w:szCs w:val="21"/>
        </w:rPr>
        <w:t>辐照孔道内的慢化介质种类</w:t>
      </w:r>
      <w:r w:rsidR="002362DD" w:rsidRPr="00DF68D8">
        <w:rPr>
          <w:rFonts w:ascii="Times New Roman" w:hAnsi="Times New Roman" w:cs="Times New Roman" w:hint="eastAsia"/>
          <w:szCs w:val="21"/>
        </w:rPr>
        <w:t>，</w:t>
      </w:r>
      <w:r w:rsidR="00571FCB" w:rsidRPr="00DF68D8">
        <w:rPr>
          <w:rFonts w:ascii="Times New Roman" w:hAnsi="Times New Roman" w:cs="Times New Roman" w:hint="eastAsia"/>
          <w:szCs w:val="21"/>
        </w:rPr>
        <w:t>以</w:t>
      </w:r>
      <w:r w:rsidR="002362DD" w:rsidRPr="00DF68D8">
        <w:rPr>
          <w:rFonts w:ascii="Times New Roman" w:hAnsi="Times New Roman" w:cs="Times New Roman" w:hint="eastAsia"/>
          <w:szCs w:val="21"/>
        </w:rPr>
        <w:t>灵活控制辐照孔道内不同能量中子所占比例，适应不同的</w:t>
      </w:r>
      <w:r w:rsidR="00571FCB" w:rsidRPr="00DF68D8">
        <w:rPr>
          <w:rFonts w:ascii="Times New Roman" w:hAnsi="Times New Roman" w:cs="Times New Roman" w:hint="eastAsia"/>
          <w:szCs w:val="21"/>
        </w:rPr>
        <w:t>辐照</w:t>
      </w:r>
      <w:r w:rsidR="00B95859" w:rsidRPr="00DF68D8">
        <w:rPr>
          <w:rFonts w:ascii="Times New Roman" w:hAnsi="Times New Roman" w:cs="Times New Roman" w:hint="eastAsia"/>
          <w:szCs w:val="21"/>
        </w:rPr>
        <w:t>试验</w:t>
      </w:r>
      <w:r w:rsidR="002362DD" w:rsidRPr="00DF68D8">
        <w:rPr>
          <w:rFonts w:ascii="Times New Roman" w:hAnsi="Times New Roman" w:cs="Times New Roman" w:hint="eastAsia"/>
          <w:szCs w:val="21"/>
        </w:rPr>
        <w:t>需求。</w:t>
      </w:r>
    </w:p>
    <w:p w14:paraId="51E5F72E" w14:textId="77777777" w:rsidR="009B033C" w:rsidRDefault="00637332" w:rsidP="007A4CF5">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由于高通量堆堆芯功率密度高、燃料元件表面热流密度高，需</w:t>
      </w:r>
      <w:r w:rsidR="002362DD" w:rsidRPr="00DF68D8">
        <w:rPr>
          <w:rFonts w:ascii="Times New Roman" w:hAnsi="Times New Roman" w:cs="Times New Roman" w:hint="eastAsia"/>
          <w:szCs w:val="21"/>
        </w:rPr>
        <w:t>使用高效冷却技术（如轻水强迫循环</w:t>
      </w:r>
      <w:r w:rsidR="00571FCB" w:rsidRPr="00DF68D8">
        <w:rPr>
          <w:rFonts w:ascii="Times New Roman" w:hAnsi="Times New Roman" w:cs="Times New Roman" w:hint="eastAsia"/>
          <w:szCs w:val="21"/>
        </w:rPr>
        <w:t>冷却</w:t>
      </w:r>
      <w:r w:rsidR="002362DD" w:rsidRPr="00DF68D8">
        <w:rPr>
          <w:rFonts w:ascii="Times New Roman" w:hAnsi="Times New Roman" w:cs="Times New Roman" w:hint="eastAsia"/>
          <w:szCs w:val="21"/>
        </w:rPr>
        <w:t>、液态金属</w:t>
      </w:r>
      <w:r w:rsidR="00571FCB" w:rsidRPr="00DF68D8">
        <w:rPr>
          <w:rFonts w:ascii="Times New Roman" w:hAnsi="Times New Roman" w:cs="Times New Roman" w:hint="eastAsia"/>
          <w:szCs w:val="21"/>
        </w:rPr>
        <w:t>冷却</w:t>
      </w:r>
      <w:r w:rsidR="002362DD" w:rsidRPr="00DF68D8">
        <w:rPr>
          <w:rFonts w:ascii="Times New Roman" w:hAnsi="Times New Roman" w:cs="Times New Roman" w:hint="eastAsia"/>
          <w:szCs w:val="21"/>
        </w:rPr>
        <w:t>等），</w:t>
      </w:r>
      <w:r w:rsidRPr="00DF68D8">
        <w:rPr>
          <w:rFonts w:ascii="Times New Roman" w:hAnsi="Times New Roman" w:cs="Times New Roman" w:hint="eastAsia"/>
          <w:szCs w:val="21"/>
        </w:rPr>
        <w:t>并提高冷却剂流速，以确保高功率密度下堆芯热量的安全、高效载出</w:t>
      </w:r>
      <w:r w:rsidR="005E5C91" w:rsidRPr="00DF68D8">
        <w:rPr>
          <w:rFonts w:ascii="Times New Roman" w:hAnsi="Times New Roman" w:cs="Times New Roman" w:hint="eastAsia"/>
          <w:szCs w:val="21"/>
          <w:vertAlign w:val="superscript"/>
        </w:rPr>
        <w:t>[</w:t>
      </w:r>
      <w:r w:rsidR="005E5C91" w:rsidRPr="00DF68D8">
        <w:rPr>
          <w:rFonts w:ascii="Times New Roman" w:hAnsi="Times New Roman" w:cs="Times New Roman"/>
          <w:szCs w:val="21"/>
          <w:vertAlign w:val="superscript"/>
        </w:rPr>
        <w:t>2][4]</w:t>
      </w:r>
      <w:r w:rsidRPr="00DF68D8">
        <w:rPr>
          <w:rFonts w:ascii="Times New Roman" w:hAnsi="Times New Roman" w:cs="Times New Roman" w:hint="eastAsia"/>
          <w:szCs w:val="21"/>
        </w:rPr>
        <w:t>。</w:t>
      </w:r>
      <w:r w:rsidR="007A4CF5" w:rsidRPr="00DF68D8">
        <w:rPr>
          <w:rFonts w:ascii="Times New Roman" w:hAnsi="Times New Roman" w:cs="Times New Roman" w:hint="eastAsia"/>
          <w:szCs w:val="21"/>
        </w:rPr>
        <w:t>高通量堆燃料元件包壳和堆内构件多采用铝合金或锆合金，对所用材料的耐辐照损伤性能、耐腐蚀性能等提出了更高的要求。</w:t>
      </w:r>
    </w:p>
    <w:p w14:paraId="5C96B432" w14:textId="46E0DB10" w:rsidR="007A4CF5" w:rsidRPr="00DF68D8" w:rsidRDefault="007A4CF5" w:rsidP="007A4CF5">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根据辐照试验、放射性同位素生产等具体辐照任务和工艺要求，</w:t>
      </w:r>
      <w:r w:rsidR="009B033C" w:rsidRPr="00DF68D8">
        <w:rPr>
          <w:rFonts w:ascii="Times New Roman" w:hAnsi="Times New Roman" w:cs="Times New Roman" w:hint="eastAsia"/>
          <w:szCs w:val="21"/>
        </w:rPr>
        <w:t>高通量堆需设计多种类型的辐照孔道（如垂直</w:t>
      </w:r>
      <w:r w:rsidR="009B033C" w:rsidRPr="00DF68D8">
        <w:rPr>
          <w:rFonts w:ascii="Times New Roman" w:hAnsi="Times New Roman" w:cs="Times New Roman" w:hint="eastAsia"/>
          <w:szCs w:val="21"/>
        </w:rPr>
        <w:t>/</w:t>
      </w:r>
      <w:r w:rsidR="009B033C" w:rsidRPr="00DF68D8">
        <w:rPr>
          <w:rFonts w:ascii="Times New Roman" w:hAnsi="Times New Roman" w:cs="Times New Roman" w:hint="eastAsia"/>
          <w:szCs w:val="21"/>
        </w:rPr>
        <w:t>水平孔道、固定</w:t>
      </w:r>
      <w:r w:rsidR="009B033C" w:rsidRPr="00DF68D8">
        <w:rPr>
          <w:rFonts w:ascii="Times New Roman" w:hAnsi="Times New Roman" w:cs="Times New Roman" w:hint="eastAsia"/>
          <w:szCs w:val="21"/>
        </w:rPr>
        <w:t>/</w:t>
      </w:r>
      <w:r w:rsidR="009B033C" w:rsidRPr="00DF68D8">
        <w:rPr>
          <w:rFonts w:ascii="Times New Roman" w:hAnsi="Times New Roman" w:cs="Times New Roman" w:hint="eastAsia"/>
          <w:szCs w:val="21"/>
        </w:rPr>
        <w:t>可更换式辐照孔道等），配套建设相应的辐照应用设施，包括辐照试验装置、放射性同位素制备系统、中子科学实验装</w:t>
      </w:r>
      <w:r w:rsidR="009B033C" w:rsidRPr="00DF68D8">
        <w:rPr>
          <w:rFonts w:ascii="Times New Roman" w:hAnsi="Times New Roman" w:cs="Times New Roman" w:hint="eastAsia"/>
          <w:szCs w:val="21"/>
        </w:rPr>
        <w:lastRenderedPageBreak/>
        <w:t>置以及相关分析实验室、辐照后检查设施等</w:t>
      </w:r>
      <w:r w:rsidR="009B033C">
        <w:rPr>
          <w:rFonts w:ascii="Times New Roman" w:hAnsi="Times New Roman" w:cs="Times New Roman" w:hint="eastAsia"/>
          <w:szCs w:val="21"/>
        </w:rPr>
        <w:t>，</w:t>
      </w:r>
      <w:r w:rsidR="009B033C" w:rsidRPr="00DF68D8">
        <w:rPr>
          <w:rFonts w:ascii="Times New Roman" w:hAnsi="Times New Roman" w:cs="Times New Roman" w:hint="eastAsia"/>
          <w:szCs w:val="21"/>
        </w:rPr>
        <w:t>以满足多种应用需求</w:t>
      </w:r>
      <w:r w:rsidR="009B033C">
        <w:rPr>
          <w:rFonts w:ascii="Times New Roman" w:hAnsi="Times New Roman" w:cs="Times New Roman" w:hint="eastAsia"/>
          <w:szCs w:val="21"/>
        </w:rPr>
        <w:t>。</w:t>
      </w:r>
    </w:p>
    <w:p w14:paraId="4C8F466B" w14:textId="3B40C343" w:rsidR="00371502" w:rsidRPr="00DF68D8" w:rsidRDefault="00637332" w:rsidP="007A4CF5">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高通量堆以轻水慢化和冷却的热中子堆为主，</w:t>
      </w:r>
      <w:r w:rsidR="006E1304" w:rsidRPr="00DF68D8">
        <w:rPr>
          <w:rFonts w:ascii="Times New Roman" w:hAnsi="Times New Roman" w:cs="Times New Roman" w:hint="eastAsia"/>
          <w:szCs w:val="21"/>
        </w:rPr>
        <w:t>仅有俄罗斯的</w:t>
      </w:r>
      <w:r w:rsidR="006E1304" w:rsidRPr="00DF68D8">
        <w:rPr>
          <w:rFonts w:ascii="Times New Roman" w:hAnsi="Times New Roman" w:cs="Times New Roman" w:hint="eastAsia"/>
          <w:szCs w:val="21"/>
        </w:rPr>
        <w:t>B</w:t>
      </w:r>
      <w:r w:rsidR="006E1304" w:rsidRPr="00DF68D8">
        <w:rPr>
          <w:rFonts w:ascii="Times New Roman" w:hAnsi="Times New Roman" w:cs="Times New Roman"/>
          <w:szCs w:val="21"/>
        </w:rPr>
        <w:t>OR-60</w:t>
      </w:r>
      <w:r w:rsidR="006E1304" w:rsidRPr="00DF68D8">
        <w:rPr>
          <w:rFonts w:ascii="Times New Roman" w:hAnsi="Times New Roman" w:cs="Times New Roman" w:hint="eastAsia"/>
          <w:szCs w:val="21"/>
        </w:rPr>
        <w:t>为</w:t>
      </w:r>
      <w:r w:rsidRPr="00DF68D8">
        <w:rPr>
          <w:rFonts w:ascii="Times New Roman" w:hAnsi="Times New Roman" w:cs="Times New Roman" w:hint="eastAsia"/>
          <w:szCs w:val="21"/>
        </w:rPr>
        <w:t>快中子高通量堆</w:t>
      </w:r>
      <w:r w:rsidR="006E1304" w:rsidRPr="00DF68D8">
        <w:rPr>
          <w:rFonts w:ascii="Times New Roman" w:hAnsi="Times New Roman" w:cs="Times New Roman" w:hint="eastAsia"/>
          <w:szCs w:val="21"/>
          <w:vertAlign w:val="superscript"/>
        </w:rPr>
        <w:t>[</w:t>
      </w:r>
      <w:r w:rsidR="00331755" w:rsidRPr="00DF68D8">
        <w:rPr>
          <w:rFonts w:ascii="Times New Roman" w:hAnsi="Times New Roman" w:cs="Times New Roman"/>
          <w:szCs w:val="21"/>
          <w:vertAlign w:val="superscript"/>
        </w:rPr>
        <w:t>8</w:t>
      </w:r>
      <w:r w:rsidR="006E1304" w:rsidRPr="00DF68D8">
        <w:rPr>
          <w:rFonts w:ascii="Times New Roman" w:hAnsi="Times New Roman" w:cs="Times New Roman"/>
          <w:szCs w:val="21"/>
          <w:vertAlign w:val="superscript"/>
        </w:rPr>
        <w:t>]</w:t>
      </w:r>
      <w:r w:rsidRPr="00DF68D8">
        <w:rPr>
          <w:rFonts w:ascii="Times New Roman" w:hAnsi="Times New Roman" w:cs="Times New Roman" w:hint="eastAsia"/>
          <w:szCs w:val="21"/>
        </w:rPr>
        <w:t>。</w:t>
      </w:r>
      <w:r w:rsidR="00F47279" w:rsidRPr="00DF68D8">
        <w:rPr>
          <w:rFonts w:ascii="Times New Roman" w:hAnsi="Times New Roman" w:cs="Times New Roman" w:hint="eastAsia"/>
          <w:szCs w:val="21"/>
        </w:rPr>
        <w:t>金属冷却（钠冷、铅铋冷却等）快中子高通量堆</w:t>
      </w:r>
      <w:r w:rsidR="006E1304" w:rsidRPr="00DF68D8">
        <w:rPr>
          <w:rFonts w:ascii="Times New Roman" w:hAnsi="Times New Roman" w:cs="Times New Roman" w:hint="eastAsia"/>
          <w:szCs w:val="21"/>
        </w:rPr>
        <w:t>的堆芯功率大</w:t>
      </w:r>
      <w:r w:rsidR="00705071" w:rsidRPr="00DF68D8">
        <w:rPr>
          <w:rFonts w:ascii="Times New Roman" w:hAnsi="Times New Roman" w:cs="Times New Roman" w:hint="eastAsia"/>
          <w:szCs w:val="21"/>
        </w:rPr>
        <w:t>（约</w:t>
      </w:r>
      <w:r w:rsidR="00705071" w:rsidRPr="00DF68D8">
        <w:rPr>
          <w:rFonts w:ascii="Times New Roman" w:hAnsi="Times New Roman" w:cs="Times New Roman" w:hint="eastAsia"/>
          <w:szCs w:val="21"/>
        </w:rPr>
        <w:t>1</w:t>
      </w:r>
      <w:r w:rsidR="00705071" w:rsidRPr="00DF68D8">
        <w:rPr>
          <w:rFonts w:ascii="Times New Roman" w:hAnsi="Times New Roman" w:cs="Times New Roman"/>
          <w:szCs w:val="21"/>
        </w:rPr>
        <w:t>50-200 MW</w:t>
      </w:r>
      <w:r w:rsidR="00705071" w:rsidRPr="00DF68D8">
        <w:rPr>
          <w:rFonts w:ascii="Times New Roman" w:hAnsi="Times New Roman" w:cs="Times New Roman" w:hint="eastAsia"/>
          <w:szCs w:val="21"/>
        </w:rPr>
        <w:t>t</w:t>
      </w:r>
      <w:r w:rsidR="00705071" w:rsidRPr="00DF68D8">
        <w:rPr>
          <w:rFonts w:ascii="Times New Roman" w:hAnsi="Times New Roman" w:cs="Times New Roman" w:hint="eastAsia"/>
          <w:szCs w:val="21"/>
        </w:rPr>
        <w:t>）</w:t>
      </w:r>
      <w:r w:rsidR="006E1304" w:rsidRPr="00DF68D8">
        <w:rPr>
          <w:rFonts w:ascii="Times New Roman" w:hAnsi="Times New Roman" w:cs="Times New Roman" w:hint="eastAsia"/>
          <w:szCs w:val="21"/>
        </w:rPr>
        <w:t>、</w:t>
      </w:r>
      <w:r w:rsidR="007A4CF5" w:rsidRPr="00DF68D8">
        <w:rPr>
          <w:rFonts w:ascii="Times New Roman" w:hAnsi="Times New Roman" w:cs="Times New Roman" w:hint="eastAsia"/>
          <w:szCs w:val="21"/>
        </w:rPr>
        <w:t>堆芯尺寸大、</w:t>
      </w:r>
      <w:r w:rsidR="000B2B0D" w:rsidRPr="00DF68D8">
        <w:rPr>
          <w:rFonts w:ascii="Times New Roman" w:hAnsi="Times New Roman" w:cs="Times New Roman" w:hint="eastAsia"/>
          <w:szCs w:val="21"/>
        </w:rPr>
        <w:t>中子通量高，</w:t>
      </w:r>
      <w:r w:rsidR="00F47279" w:rsidRPr="00DF68D8">
        <w:rPr>
          <w:rFonts w:ascii="Times New Roman" w:hAnsi="Times New Roman" w:cs="Times New Roman" w:hint="eastAsia"/>
          <w:szCs w:val="21"/>
        </w:rPr>
        <w:t>可提供较大的辐照空间，</w:t>
      </w:r>
      <w:r w:rsidR="006E1304" w:rsidRPr="00DF68D8">
        <w:rPr>
          <w:rFonts w:ascii="Times New Roman" w:hAnsi="Times New Roman" w:cs="Times New Roman" w:hint="eastAsia"/>
          <w:szCs w:val="21"/>
        </w:rPr>
        <w:t>适宜布置</w:t>
      </w:r>
      <w:r w:rsidR="000B2B0D" w:rsidRPr="00DF68D8">
        <w:rPr>
          <w:rFonts w:ascii="Times New Roman" w:hAnsi="Times New Roman" w:cs="Times New Roman" w:hint="eastAsia"/>
          <w:szCs w:val="21"/>
        </w:rPr>
        <w:t>多种不同冷却介质（如水、氦气、钠、铅铋、铅等）的</w:t>
      </w:r>
      <w:r w:rsidR="009B033C">
        <w:rPr>
          <w:rFonts w:ascii="Times New Roman" w:hAnsi="Times New Roman" w:cs="Times New Roman" w:hint="eastAsia"/>
          <w:szCs w:val="21"/>
        </w:rPr>
        <w:t>辐照</w:t>
      </w:r>
      <w:r w:rsidR="000B2B0D" w:rsidRPr="00DF68D8">
        <w:rPr>
          <w:rFonts w:ascii="Times New Roman" w:hAnsi="Times New Roman" w:cs="Times New Roman" w:hint="eastAsia"/>
          <w:szCs w:val="21"/>
        </w:rPr>
        <w:t>考验回路</w:t>
      </w:r>
      <w:r w:rsidR="00705071" w:rsidRPr="00DF68D8">
        <w:rPr>
          <w:rFonts w:ascii="Times New Roman" w:hAnsi="Times New Roman" w:cs="Times New Roman" w:hint="eastAsia"/>
          <w:szCs w:val="21"/>
        </w:rPr>
        <w:t>，</w:t>
      </w:r>
      <w:r w:rsidR="00F47279" w:rsidRPr="00DF68D8">
        <w:rPr>
          <w:rFonts w:ascii="Times New Roman" w:hAnsi="Times New Roman" w:cs="Times New Roman" w:hint="eastAsia"/>
          <w:szCs w:val="21"/>
        </w:rPr>
        <w:t>材料累积辐照损伤剂量比热中子高通量堆显著提升，</w:t>
      </w:r>
      <w:r w:rsidR="00705071" w:rsidRPr="00DF68D8">
        <w:rPr>
          <w:rFonts w:ascii="Times New Roman" w:hAnsi="Times New Roman" w:cs="Times New Roman" w:hint="eastAsia"/>
          <w:szCs w:val="21"/>
        </w:rPr>
        <w:t>是大幅缩短新型核燃料和材料研发试验周期的有效途径。</w:t>
      </w:r>
    </w:p>
    <w:p w14:paraId="4A437500" w14:textId="4012546D" w:rsidR="00AE0251" w:rsidRPr="00DF68D8" w:rsidRDefault="00AE0251" w:rsidP="00AE0251">
      <w:pPr>
        <w:widowControl/>
        <w:spacing w:line="240" w:lineRule="atLeast"/>
        <w:rPr>
          <w:rFonts w:ascii="Times New Roman" w:eastAsia="宋体" w:hAnsi="Times New Roman" w:cs="Times New Roman"/>
          <w:b/>
          <w:bCs/>
          <w:kern w:val="0"/>
          <w:sz w:val="24"/>
          <w:szCs w:val="24"/>
        </w:rPr>
      </w:pPr>
      <w:r w:rsidRPr="00DF68D8">
        <w:rPr>
          <w:rFonts w:ascii="Times New Roman" w:eastAsia="宋体" w:hAnsi="Times New Roman" w:cs="Times New Roman"/>
          <w:b/>
          <w:bCs/>
          <w:kern w:val="0"/>
          <w:sz w:val="24"/>
          <w:szCs w:val="24"/>
        </w:rPr>
        <w:t xml:space="preserve">2 </w:t>
      </w:r>
      <w:r w:rsidRPr="00DF68D8">
        <w:rPr>
          <w:rFonts w:ascii="Times New Roman" w:eastAsia="宋体" w:hAnsi="Times New Roman" w:cs="Times New Roman" w:hint="eastAsia"/>
          <w:b/>
          <w:bCs/>
          <w:kern w:val="0"/>
          <w:sz w:val="24"/>
          <w:szCs w:val="24"/>
        </w:rPr>
        <w:t>我国高通量堆设计研发现状</w:t>
      </w:r>
    </w:p>
    <w:p w14:paraId="647A1105" w14:textId="0D576374" w:rsidR="00CD3E82" w:rsidRPr="00DF68D8" w:rsidRDefault="00AE0251" w:rsidP="008F251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我国高通量堆</w:t>
      </w:r>
      <w:r w:rsidR="007A4CF5" w:rsidRPr="00DF68D8">
        <w:rPr>
          <w:rFonts w:ascii="Times New Roman" w:hAnsi="Times New Roman" w:cs="Times New Roman" w:hint="eastAsia"/>
          <w:szCs w:val="21"/>
        </w:rPr>
        <w:t>设计研发</w:t>
      </w:r>
      <w:r w:rsidRPr="00DF68D8">
        <w:rPr>
          <w:rFonts w:ascii="Times New Roman" w:hAnsi="Times New Roman" w:cs="Times New Roman" w:hint="eastAsia"/>
          <w:szCs w:val="21"/>
        </w:rPr>
        <w:t>始于</w:t>
      </w:r>
      <w:r w:rsidRPr="00DF68D8">
        <w:rPr>
          <w:rFonts w:ascii="Times New Roman" w:hAnsi="Times New Roman" w:cs="Times New Roman" w:hint="eastAsia"/>
          <w:szCs w:val="21"/>
        </w:rPr>
        <w:t>2</w:t>
      </w:r>
      <w:r w:rsidRPr="00DF68D8">
        <w:rPr>
          <w:rFonts w:ascii="Times New Roman" w:hAnsi="Times New Roman" w:cs="Times New Roman"/>
          <w:szCs w:val="21"/>
        </w:rPr>
        <w:t>0</w:t>
      </w:r>
      <w:r w:rsidRPr="00DF68D8">
        <w:rPr>
          <w:rFonts w:ascii="Times New Roman" w:hAnsi="Times New Roman" w:cs="Times New Roman" w:hint="eastAsia"/>
          <w:szCs w:val="21"/>
        </w:rPr>
        <w:t>世纪</w:t>
      </w:r>
      <w:r w:rsidR="001A7CEC" w:rsidRPr="00DF68D8">
        <w:rPr>
          <w:rFonts w:ascii="Times New Roman" w:hAnsi="Times New Roman" w:cs="Times New Roman"/>
          <w:szCs w:val="21"/>
        </w:rPr>
        <w:t>6</w:t>
      </w:r>
      <w:r w:rsidRPr="00DF68D8">
        <w:rPr>
          <w:rFonts w:ascii="Times New Roman" w:hAnsi="Times New Roman" w:cs="Times New Roman"/>
          <w:szCs w:val="21"/>
        </w:rPr>
        <w:t>0</w:t>
      </w:r>
      <w:r w:rsidRPr="00DF68D8">
        <w:rPr>
          <w:rFonts w:ascii="Times New Roman" w:hAnsi="Times New Roman" w:cs="Times New Roman" w:hint="eastAsia"/>
          <w:szCs w:val="21"/>
        </w:rPr>
        <w:t>年代。</w:t>
      </w:r>
      <w:r w:rsidR="001D746C" w:rsidRPr="00DF68D8">
        <w:rPr>
          <w:rFonts w:ascii="Times New Roman" w:hAnsi="Times New Roman" w:cs="Times New Roman" w:hint="eastAsia"/>
          <w:szCs w:val="21"/>
        </w:rPr>
        <w:t>1</w:t>
      </w:r>
      <w:r w:rsidR="001D746C" w:rsidRPr="00DF68D8">
        <w:rPr>
          <w:rFonts w:ascii="Times New Roman" w:hAnsi="Times New Roman" w:cs="Times New Roman"/>
          <w:szCs w:val="21"/>
        </w:rPr>
        <w:t>965</w:t>
      </w:r>
      <w:r w:rsidR="001D746C" w:rsidRPr="00DF68D8">
        <w:rPr>
          <w:rFonts w:ascii="Times New Roman" w:hAnsi="Times New Roman" w:cs="Times New Roman" w:hint="eastAsia"/>
          <w:szCs w:val="21"/>
        </w:rPr>
        <w:t>年，我国正式</w:t>
      </w:r>
      <w:r w:rsidR="007A4CF5" w:rsidRPr="00DF68D8">
        <w:rPr>
          <w:rFonts w:ascii="Times New Roman" w:hAnsi="Times New Roman" w:cs="Times New Roman" w:hint="eastAsia"/>
          <w:szCs w:val="21"/>
        </w:rPr>
        <w:t>启动</w:t>
      </w:r>
      <w:r w:rsidR="001D746C" w:rsidRPr="00DF68D8">
        <w:rPr>
          <w:rFonts w:ascii="Times New Roman" w:hAnsi="Times New Roman" w:cs="Times New Roman" w:hint="eastAsia"/>
          <w:szCs w:val="21"/>
        </w:rPr>
        <w:t>了高通量堆的</w:t>
      </w:r>
      <w:r w:rsidR="00937B06">
        <w:rPr>
          <w:rFonts w:ascii="Times New Roman" w:hAnsi="Times New Roman" w:cs="Times New Roman" w:hint="eastAsia"/>
          <w:szCs w:val="21"/>
        </w:rPr>
        <w:t>研发</w:t>
      </w:r>
      <w:r w:rsidR="001D746C" w:rsidRPr="00DF68D8">
        <w:rPr>
          <w:rFonts w:ascii="Times New Roman" w:hAnsi="Times New Roman" w:cs="Times New Roman" w:hint="eastAsia"/>
          <w:szCs w:val="21"/>
        </w:rPr>
        <w:t>工作</w:t>
      </w:r>
      <w:r w:rsidR="007A4CF5" w:rsidRPr="00DF68D8">
        <w:rPr>
          <w:rFonts w:ascii="Times New Roman" w:hAnsi="Times New Roman" w:cs="Times New Roman" w:hint="eastAsia"/>
          <w:szCs w:val="21"/>
        </w:rPr>
        <w:t>，</w:t>
      </w:r>
      <w:r w:rsidR="00CD3E82" w:rsidRPr="00DF68D8">
        <w:rPr>
          <w:rFonts w:ascii="Times New Roman" w:hAnsi="Times New Roman" w:cs="Times New Roman" w:hint="eastAsia"/>
          <w:szCs w:val="21"/>
        </w:rPr>
        <w:t>高通量堆工程试验堆（</w:t>
      </w:r>
      <w:r w:rsidR="00CD3E82" w:rsidRPr="00DF68D8">
        <w:rPr>
          <w:rFonts w:ascii="Times New Roman" w:hAnsi="Times New Roman" w:cs="Times New Roman" w:hint="eastAsia"/>
          <w:szCs w:val="21"/>
        </w:rPr>
        <w:t>H</w:t>
      </w:r>
      <w:r w:rsidR="00CD3E82" w:rsidRPr="00DF68D8">
        <w:rPr>
          <w:rFonts w:ascii="Times New Roman" w:hAnsi="Times New Roman" w:cs="Times New Roman"/>
          <w:szCs w:val="21"/>
        </w:rPr>
        <w:t>FETR</w:t>
      </w:r>
      <w:r w:rsidR="00CD3E82" w:rsidRPr="00DF68D8">
        <w:rPr>
          <w:rFonts w:ascii="Times New Roman" w:hAnsi="Times New Roman" w:cs="Times New Roman" w:hint="eastAsia"/>
          <w:szCs w:val="21"/>
        </w:rPr>
        <w:t>）</w:t>
      </w:r>
      <w:r w:rsidR="007A4CF5" w:rsidRPr="00DF68D8">
        <w:rPr>
          <w:rFonts w:ascii="Times New Roman" w:hAnsi="Times New Roman" w:cs="Times New Roman" w:hint="eastAsia"/>
          <w:szCs w:val="21"/>
          <w:vertAlign w:val="superscript"/>
        </w:rPr>
        <w:t>[</w:t>
      </w:r>
      <w:r w:rsidR="005E5C91" w:rsidRPr="00DF68D8">
        <w:rPr>
          <w:rFonts w:ascii="Times New Roman" w:hAnsi="Times New Roman" w:cs="Times New Roman"/>
          <w:szCs w:val="21"/>
          <w:vertAlign w:val="superscript"/>
        </w:rPr>
        <w:t>2</w:t>
      </w:r>
      <w:r w:rsidR="007A4CF5" w:rsidRPr="00DF68D8">
        <w:rPr>
          <w:rFonts w:ascii="Times New Roman" w:hAnsi="Times New Roman" w:cs="Times New Roman"/>
          <w:szCs w:val="21"/>
          <w:vertAlign w:val="superscript"/>
        </w:rPr>
        <w:t>]</w:t>
      </w:r>
      <w:r w:rsidR="001A7CEC" w:rsidRPr="00DF68D8">
        <w:rPr>
          <w:rFonts w:ascii="Times New Roman" w:hAnsi="Times New Roman" w:cs="Times New Roman" w:hint="eastAsia"/>
          <w:szCs w:val="21"/>
        </w:rPr>
        <w:t>于</w:t>
      </w:r>
      <w:r w:rsidR="001A7CEC" w:rsidRPr="00DF68D8">
        <w:rPr>
          <w:rFonts w:ascii="Times New Roman" w:hAnsi="Times New Roman" w:cs="Times New Roman" w:hint="eastAsia"/>
          <w:szCs w:val="21"/>
        </w:rPr>
        <w:t>1</w:t>
      </w:r>
      <w:r w:rsidR="001A7CEC" w:rsidRPr="00DF68D8">
        <w:rPr>
          <w:rFonts w:ascii="Times New Roman" w:hAnsi="Times New Roman" w:cs="Times New Roman"/>
          <w:szCs w:val="21"/>
        </w:rPr>
        <w:t>971</w:t>
      </w:r>
      <w:r w:rsidR="001A7CEC" w:rsidRPr="00DF68D8">
        <w:rPr>
          <w:rFonts w:ascii="Times New Roman" w:hAnsi="Times New Roman" w:cs="Times New Roman" w:hint="eastAsia"/>
          <w:szCs w:val="21"/>
        </w:rPr>
        <w:t>年开工</w:t>
      </w:r>
      <w:r w:rsidR="007A4CF5" w:rsidRPr="00DF68D8">
        <w:rPr>
          <w:rFonts w:ascii="Times New Roman" w:hAnsi="Times New Roman" w:cs="Times New Roman" w:hint="eastAsia"/>
          <w:szCs w:val="21"/>
        </w:rPr>
        <w:t>，</w:t>
      </w:r>
      <w:r w:rsidR="001A7CEC" w:rsidRPr="00DF68D8">
        <w:rPr>
          <w:rFonts w:ascii="Times New Roman" w:hAnsi="Times New Roman" w:cs="Times New Roman" w:hint="eastAsia"/>
          <w:szCs w:val="21"/>
        </w:rPr>
        <w:t>1</w:t>
      </w:r>
      <w:r w:rsidR="001A7CEC" w:rsidRPr="00DF68D8">
        <w:rPr>
          <w:rFonts w:ascii="Times New Roman" w:hAnsi="Times New Roman" w:cs="Times New Roman"/>
          <w:szCs w:val="21"/>
        </w:rPr>
        <w:t>979</w:t>
      </w:r>
      <w:r w:rsidR="001A7CEC" w:rsidRPr="00DF68D8">
        <w:rPr>
          <w:rFonts w:ascii="Times New Roman" w:hAnsi="Times New Roman" w:cs="Times New Roman" w:hint="eastAsia"/>
          <w:szCs w:val="21"/>
        </w:rPr>
        <w:t>年实现首次临界，</w:t>
      </w:r>
      <w:r w:rsidR="001A7CEC" w:rsidRPr="00DF68D8">
        <w:rPr>
          <w:rFonts w:ascii="Times New Roman" w:hAnsi="Times New Roman" w:cs="Times New Roman" w:hint="eastAsia"/>
          <w:szCs w:val="21"/>
        </w:rPr>
        <w:t>1</w:t>
      </w:r>
      <w:r w:rsidR="001A7CEC" w:rsidRPr="00DF68D8">
        <w:rPr>
          <w:rFonts w:ascii="Times New Roman" w:hAnsi="Times New Roman" w:cs="Times New Roman"/>
          <w:szCs w:val="21"/>
        </w:rPr>
        <w:t>980</w:t>
      </w:r>
      <w:r w:rsidR="001A7CEC" w:rsidRPr="00DF68D8">
        <w:rPr>
          <w:rFonts w:ascii="Times New Roman" w:hAnsi="Times New Roman" w:cs="Times New Roman" w:hint="eastAsia"/>
          <w:szCs w:val="21"/>
        </w:rPr>
        <w:t>年底实现高功率运行。</w:t>
      </w:r>
      <w:r w:rsidR="001A7CEC" w:rsidRPr="00DF68D8">
        <w:rPr>
          <w:rFonts w:ascii="Times New Roman" w:hAnsi="Times New Roman" w:cs="Times New Roman" w:hint="eastAsia"/>
          <w:szCs w:val="21"/>
        </w:rPr>
        <w:t>H</w:t>
      </w:r>
      <w:r w:rsidR="001A7CEC" w:rsidRPr="00DF68D8">
        <w:rPr>
          <w:rFonts w:ascii="Times New Roman" w:hAnsi="Times New Roman" w:cs="Times New Roman"/>
          <w:szCs w:val="21"/>
        </w:rPr>
        <w:t>FETR</w:t>
      </w:r>
      <w:r w:rsidR="001A7CEC" w:rsidRPr="00DF68D8">
        <w:rPr>
          <w:rFonts w:ascii="Times New Roman" w:hAnsi="Times New Roman" w:cs="Times New Roman" w:hint="eastAsia"/>
          <w:szCs w:val="21"/>
        </w:rPr>
        <w:t>为压壳式堆，</w:t>
      </w:r>
      <w:r w:rsidR="00CD3E82" w:rsidRPr="00DF68D8">
        <w:rPr>
          <w:rFonts w:ascii="Times New Roman" w:hAnsi="Times New Roman" w:cs="Times New Roman" w:hint="eastAsia"/>
          <w:szCs w:val="21"/>
        </w:rPr>
        <w:t>设计功率</w:t>
      </w:r>
      <w:r w:rsidR="00CD3E82" w:rsidRPr="00DF68D8">
        <w:rPr>
          <w:rFonts w:ascii="Times New Roman" w:hAnsi="Times New Roman" w:cs="Times New Roman" w:hint="eastAsia"/>
          <w:szCs w:val="21"/>
        </w:rPr>
        <w:t>1</w:t>
      </w:r>
      <w:r w:rsidR="00CD3E82" w:rsidRPr="00DF68D8">
        <w:rPr>
          <w:rFonts w:ascii="Times New Roman" w:hAnsi="Times New Roman" w:cs="Times New Roman"/>
          <w:szCs w:val="21"/>
        </w:rPr>
        <w:t>25</w:t>
      </w:r>
      <w:r w:rsidR="001A7CEC" w:rsidRPr="00DF68D8">
        <w:rPr>
          <w:rFonts w:ascii="Times New Roman" w:hAnsi="Times New Roman" w:cs="Times New Roman"/>
          <w:szCs w:val="21"/>
        </w:rPr>
        <w:t xml:space="preserve"> </w:t>
      </w:r>
      <w:r w:rsidR="00CD3E82" w:rsidRPr="00DF68D8">
        <w:rPr>
          <w:rFonts w:ascii="Times New Roman" w:hAnsi="Times New Roman" w:cs="Times New Roman"/>
          <w:szCs w:val="21"/>
        </w:rPr>
        <w:t>MW</w:t>
      </w:r>
      <w:r w:rsidR="001A7CEC" w:rsidRPr="00DF68D8">
        <w:rPr>
          <w:rFonts w:ascii="Times New Roman" w:hAnsi="Times New Roman" w:cs="Times New Roman" w:hint="eastAsia"/>
          <w:szCs w:val="21"/>
        </w:rPr>
        <w:t>t</w:t>
      </w:r>
      <w:r w:rsidR="00CD3E82" w:rsidRPr="00DF68D8">
        <w:rPr>
          <w:rFonts w:ascii="Times New Roman" w:hAnsi="Times New Roman" w:cs="Times New Roman" w:hint="eastAsia"/>
          <w:szCs w:val="21"/>
        </w:rPr>
        <w:t>，</w:t>
      </w:r>
      <w:r w:rsidR="001A7CEC" w:rsidRPr="00DF68D8">
        <w:rPr>
          <w:rFonts w:ascii="Times New Roman" w:hAnsi="Times New Roman" w:cs="Times New Roman" w:hint="eastAsia"/>
          <w:szCs w:val="21"/>
        </w:rPr>
        <w:t>采用</w:t>
      </w:r>
      <w:r w:rsidR="001A7CEC" w:rsidRPr="00DF68D8">
        <w:rPr>
          <w:rFonts w:ascii="Times New Roman" w:hAnsi="Times New Roman" w:cs="Times New Roman" w:hint="eastAsia"/>
          <w:szCs w:val="21"/>
        </w:rPr>
        <w:t>U</w:t>
      </w:r>
      <w:r w:rsidR="001A7CEC" w:rsidRPr="00DF68D8">
        <w:rPr>
          <w:rFonts w:ascii="Times New Roman" w:hAnsi="Times New Roman" w:cs="Times New Roman" w:hint="eastAsia"/>
          <w:szCs w:val="21"/>
          <w:vertAlign w:val="subscript"/>
        </w:rPr>
        <w:t>3</w:t>
      </w:r>
      <w:r w:rsidR="001A7CEC" w:rsidRPr="00DF68D8">
        <w:rPr>
          <w:rFonts w:ascii="Times New Roman" w:hAnsi="Times New Roman" w:cs="Times New Roman" w:hint="eastAsia"/>
          <w:szCs w:val="21"/>
        </w:rPr>
        <w:t>Si</w:t>
      </w:r>
      <w:r w:rsidR="001A7CEC" w:rsidRPr="00DF68D8">
        <w:rPr>
          <w:rFonts w:ascii="Times New Roman" w:hAnsi="Times New Roman" w:cs="Times New Roman" w:hint="eastAsia"/>
          <w:szCs w:val="21"/>
          <w:vertAlign w:val="subscript"/>
        </w:rPr>
        <w:t>2</w:t>
      </w:r>
      <w:r w:rsidR="001A7CEC" w:rsidRPr="00DF68D8">
        <w:rPr>
          <w:rFonts w:ascii="Times New Roman" w:hAnsi="Times New Roman" w:cs="Times New Roman" w:hint="eastAsia"/>
          <w:szCs w:val="21"/>
        </w:rPr>
        <w:t xml:space="preserve">-Al </w:t>
      </w:r>
      <w:r w:rsidR="001A7CEC" w:rsidRPr="00DF68D8">
        <w:rPr>
          <w:rFonts w:ascii="Times New Roman" w:hAnsi="Times New Roman" w:cs="Times New Roman" w:hint="eastAsia"/>
          <w:szCs w:val="21"/>
        </w:rPr>
        <w:t>弥散型多层薄壁套管型燃料组件，轻水作慢化剂和冷却剂，铍作反射层，最大热中子通量</w:t>
      </w:r>
      <w:r w:rsidR="001A7CEC" w:rsidRPr="00DF68D8">
        <w:rPr>
          <w:rFonts w:ascii="Times New Roman" w:hAnsi="Times New Roman" w:cs="Times New Roman" w:hint="eastAsia"/>
          <w:szCs w:val="21"/>
        </w:rPr>
        <w:t>6.2</w:t>
      </w:r>
      <w:r w:rsidR="001A7CEC" w:rsidRPr="00DF68D8">
        <w:rPr>
          <w:rFonts w:ascii="Times New Roman" w:hAnsi="Times New Roman" w:cs="Times New Roman" w:hint="eastAsia"/>
          <w:szCs w:val="21"/>
        </w:rPr>
        <w:t>×</w:t>
      </w:r>
      <w:r w:rsidR="001A7CEC" w:rsidRPr="00DF68D8">
        <w:rPr>
          <w:rFonts w:ascii="Times New Roman" w:hAnsi="Times New Roman" w:cs="Times New Roman" w:hint="eastAsia"/>
          <w:szCs w:val="21"/>
        </w:rPr>
        <w:t>10</w:t>
      </w:r>
      <w:r w:rsidR="001A7CEC" w:rsidRPr="00DF68D8">
        <w:rPr>
          <w:rFonts w:ascii="Times New Roman" w:hAnsi="Times New Roman" w:cs="Times New Roman" w:hint="eastAsia"/>
          <w:szCs w:val="21"/>
          <w:vertAlign w:val="superscript"/>
        </w:rPr>
        <w:t>14</w:t>
      </w:r>
      <w:r w:rsidR="001A7CEC" w:rsidRPr="00DF68D8">
        <w:rPr>
          <w:rFonts w:ascii="Times New Roman" w:hAnsi="Times New Roman" w:cs="Times New Roman" w:hint="eastAsia"/>
          <w:szCs w:val="21"/>
        </w:rPr>
        <w:t xml:space="preserve"> n/cm</w:t>
      </w:r>
      <w:r w:rsidR="001A7CEC" w:rsidRPr="00DF68D8">
        <w:rPr>
          <w:rFonts w:ascii="Times New Roman" w:hAnsi="Times New Roman" w:cs="Times New Roman" w:hint="eastAsia"/>
          <w:szCs w:val="21"/>
          <w:vertAlign w:val="superscript"/>
        </w:rPr>
        <w:t>2</w:t>
      </w:r>
      <w:r w:rsidR="001A7CEC" w:rsidRPr="00DF68D8">
        <w:rPr>
          <w:rFonts w:ascii="Times New Roman" w:hAnsi="Times New Roman" w:cs="Times New Roman" w:hint="eastAsia"/>
          <w:szCs w:val="21"/>
        </w:rPr>
        <w:t>/s</w:t>
      </w:r>
      <w:r w:rsidR="001A7CEC" w:rsidRPr="00DF68D8">
        <w:rPr>
          <w:rFonts w:ascii="Times New Roman" w:hAnsi="Times New Roman" w:cs="Times New Roman" w:hint="eastAsia"/>
          <w:szCs w:val="21"/>
        </w:rPr>
        <w:t>（</w:t>
      </w:r>
      <w:r w:rsidR="001A7CEC" w:rsidRPr="00DF68D8">
        <w:rPr>
          <w:rFonts w:ascii="Times New Roman" w:hAnsi="Times New Roman" w:cs="Times New Roman" w:hint="eastAsia"/>
          <w:szCs w:val="21"/>
        </w:rPr>
        <w:t>E&lt;0.625 eV</w:t>
      </w:r>
      <w:r w:rsidR="001A7CEC" w:rsidRPr="00DF68D8">
        <w:rPr>
          <w:rFonts w:ascii="Times New Roman" w:hAnsi="Times New Roman" w:cs="Times New Roman" w:hint="eastAsia"/>
          <w:szCs w:val="21"/>
        </w:rPr>
        <w:t>），最大快中子通量</w:t>
      </w:r>
      <w:r w:rsidR="001A7CEC" w:rsidRPr="00DF68D8">
        <w:rPr>
          <w:rFonts w:ascii="Times New Roman" w:hAnsi="Times New Roman" w:cs="Times New Roman" w:hint="eastAsia"/>
          <w:szCs w:val="21"/>
        </w:rPr>
        <w:t>1.7</w:t>
      </w:r>
      <w:r w:rsidR="001A7CEC" w:rsidRPr="00DF68D8">
        <w:rPr>
          <w:rFonts w:ascii="Times New Roman" w:hAnsi="Times New Roman" w:cs="Times New Roman" w:hint="eastAsia"/>
          <w:szCs w:val="21"/>
        </w:rPr>
        <w:t>×</w:t>
      </w:r>
      <w:r w:rsidR="001A7CEC" w:rsidRPr="00DF68D8">
        <w:rPr>
          <w:rFonts w:ascii="Times New Roman" w:hAnsi="Times New Roman" w:cs="Times New Roman" w:hint="eastAsia"/>
          <w:szCs w:val="21"/>
        </w:rPr>
        <w:t>10</w:t>
      </w:r>
      <w:r w:rsidR="001A7CEC" w:rsidRPr="00DF68D8">
        <w:rPr>
          <w:rFonts w:ascii="Times New Roman" w:hAnsi="Times New Roman" w:cs="Times New Roman" w:hint="eastAsia"/>
          <w:szCs w:val="21"/>
          <w:vertAlign w:val="superscript"/>
        </w:rPr>
        <w:t>15</w:t>
      </w:r>
      <w:r w:rsidR="001A7CEC" w:rsidRPr="00DF68D8">
        <w:rPr>
          <w:rFonts w:ascii="Times New Roman" w:hAnsi="Times New Roman" w:cs="Times New Roman" w:hint="eastAsia"/>
          <w:szCs w:val="21"/>
        </w:rPr>
        <w:t xml:space="preserve"> n/cm</w:t>
      </w:r>
      <w:r w:rsidR="001A7CEC" w:rsidRPr="00DF68D8">
        <w:rPr>
          <w:rFonts w:ascii="Times New Roman" w:hAnsi="Times New Roman" w:cs="Times New Roman" w:hint="eastAsia"/>
          <w:szCs w:val="21"/>
          <w:vertAlign w:val="superscript"/>
        </w:rPr>
        <w:t>2</w:t>
      </w:r>
      <w:r w:rsidR="001A7CEC" w:rsidRPr="00DF68D8">
        <w:rPr>
          <w:rFonts w:ascii="Times New Roman" w:hAnsi="Times New Roman" w:cs="Times New Roman" w:hint="eastAsia"/>
          <w:szCs w:val="21"/>
        </w:rPr>
        <w:t>/s</w:t>
      </w:r>
      <w:r w:rsidR="001A7CEC" w:rsidRPr="00DF68D8">
        <w:rPr>
          <w:rFonts w:ascii="Times New Roman" w:hAnsi="Times New Roman" w:cs="Times New Roman" w:hint="eastAsia"/>
          <w:szCs w:val="21"/>
        </w:rPr>
        <w:t>（</w:t>
      </w:r>
      <w:r w:rsidR="001A7CEC" w:rsidRPr="00DF68D8">
        <w:rPr>
          <w:rFonts w:ascii="Times New Roman" w:hAnsi="Times New Roman" w:cs="Times New Roman" w:hint="eastAsia"/>
          <w:szCs w:val="21"/>
        </w:rPr>
        <w:t>E&gt;0.625 eV</w:t>
      </w:r>
      <w:r w:rsidR="001A7CEC" w:rsidRPr="00DF68D8">
        <w:rPr>
          <w:rFonts w:ascii="Times New Roman" w:hAnsi="Times New Roman" w:cs="Times New Roman" w:hint="eastAsia"/>
          <w:szCs w:val="21"/>
        </w:rPr>
        <w:t>）。</w:t>
      </w:r>
      <w:r w:rsidR="001A7CEC" w:rsidRPr="00DF68D8">
        <w:rPr>
          <w:rFonts w:ascii="Times New Roman" w:hAnsi="Times New Roman" w:cs="Times New Roman" w:hint="eastAsia"/>
          <w:szCs w:val="21"/>
        </w:rPr>
        <w:t>HFETR</w:t>
      </w:r>
      <w:r w:rsidR="001A7CEC" w:rsidRPr="00DF68D8">
        <w:rPr>
          <w:rFonts w:ascii="Times New Roman" w:hAnsi="Times New Roman" w:cs="Times New Roman" w:hint="eastAsia"/>
          <w:szCs w:val="21"/>
        </w:rPr>
        <w:t>具有中子通量高、堆芯布置灵活、辐照空间大、辐照考验周期短等特点，</w:t>
      </w:r>
      <w:r w:rsidR="00061AFE" w:rsidRPr="00DF68D8">
        <w:rPr>
          <w:rFonts w:ascii="Times New Roman" w:hAnsi="Times New Roman" w:cs="Times New Roman" w:hint="eastAsia"/>
          <w:szCs w:val="21"/>
        </w:rPr>
        <w:t>共</w:t>
      </w:r>
      <w:r w:rsidR="00061AFE" w:rsidRPr="00DF68D8">
        <w:rPr>
          <w:rFonts w:ascii="Times New Roman" w:hAnsi="Times New Roman" w:cs="Times New Roman" w:hint="eastAsia"/>
          <w:szCs w:val="21"/>
        </w:rPr>
        <w:t>1</w:t>
      </w:r>
      <w:r w:rsidR="00061AFE" w:rsidRPr="00DF68D8">
        <w:rPr>
          <w:rFonts w:ascii="Times New Roman" w:hAnsi="Times New Roman" w:cs="Times New Roman"/>
          <w:szCs w:val="21"/>
        </w:rPr>
        <w:t>3</w:t>
      </w:r>
      <w:r w:rsidR="00061AFE" w:rsidRPr="00DF68D8">
        <w:rPr>
          <w:rFonts w:ascii="Times New Roman" w:hAnsi="Times New Roman" w:cs="Times New Roman" w:hint="eastAsia"/>
          <w:szCs w:val="21"/>
        </w:rPr>
        <w:t>个辐照孔道，</w:t>
      </w:r>
      <w:r w:rsidR="007A4CF5" w:rsidRPr="00DF68D8">
        <w:rPr>
          <w:rFonts w:ascii="Times New Roman" w:hAnsi="Times New Roman" w:cs="Times New Roman" w:hint="eastAsia"/>
          <w:szCs w:val="21"/>
        </w:rPr>
        <w:t>每年高功率稳定运行天数超过</w:t>
      </w:r>
      <w:r w:rsidR="007A4CF5" w:rsidRPr="00DF68D8">
        <w:rPr>
          <w:rFonts w:ascii="Times New Roman" w:hAnsi="Times New Roman" w:cs="Times New Roman" w:hint="eastAsia"/>
          <w:szCs w:val="21"/>
        </w:rPr>
        <w:t>2</w:t>
      </w:r>
      <w:r w:rsidR="007A4CF5" w:rsidRPr="00DF68D8">
        <w:rPr>
          <w:rFonts w:ascii="Times New Roman" w:hAnsi="Times New Roman" w:cs="Times New Roman"/>
          <w:szCs w:val="21"/>
        </w:rPr>
        <w:t>40</w:t>
      </w:r>
      <w:r w:rsidR="007A4CF5" w:rsidRPr="00DF68D8">
        <w:rPr>
          <w:rFonts w:ascii="Times New Roman" w:hAnsi="Times New Roman" w:cs="Times New Roman" w:hint="eastAsia"/>
          <w:szCs w:val="21"/>
        </w:rPr>
        <w:t>天，</w:t>
      </w:r>
      <w:r w:rsidR="00CD3E82" w:rsidRPr="00DF68D8">
        <w:rPr>
          <w:rFonts w:ascii="Times New Roman" w:hAnsi="Times New Roman" w:cs="Times New Roman" w:hint="eastAsia"/>
          <w:szCs w:val="21"/>
        </w:rPr>
        <w:t>至今已安全运行</w:t>
      </w:r>
      <w:r w:rsidR="00CD3E82" w:rsidRPr="00DF68D8">
        <w:rPr>
          <w:rFonts w:ascii="Times New Roman" w:hAnsi="Times New Roman" w:cs="Times New Roman" w:hint="eastAsia"/>
          <w:szCs w:val="21"/>
        </w:rPr>
        <w:t>4</w:t>
      </w:r>
      <w:r w:rsidR="00CD3E82" w:rsidRPr="00DF68D8">
        <w:rPr>
          <w:rFonts w:ascii="Times New Roman" w:hAnsi="Times New Roman" w:cs="Times New Roman"/>
          <w:szCs w:val="21"/>
        </w:rPr>
        <w:t>0</w:t>
      </w:r>
      <w:r w:rsidR="00CD3E82" w:rsidRPr="00DF68D8">
        <w:rPr>
          <w:rFonts w:ascii="Times New Roman" w:hAnsi="Times New Roman" w:cs="Times New Roman" w:hint="eastAsia"/>
          <w:szCs w:val="21"/>
        </w:rPr>
        <w:t>余年</w:t>
      </w:r>
      <w:r w:rsidR="001D746C" w:rsidRPr="00DF68D8">
        <w:rPr>
          <w:rFonts w:ascii="Times New Roman" w:hAnsi="Times New Roman" w:cs="Times New Roman" w:hint="eastAsia"/>
          <w:szCs w:val="21"/>
        </w:rPr>
        <w:t>，为我国国防建设、国民经济发展做出了重要贡献。</w:t>
      </w:r>
    </w:p>
    <w:p w14:paraId="37891483" w14:textId="3E0BB004" w:rsidR="001C4DEB" w:rsidRPr="00DF68D8" w:rsidRDefault="001A7CEC" w:rsidP="008F251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进入</w:t>
      </w:r>
      <w:r w:rsidRPr="00DF68D8">
        <w:rPr>
          <w:rFonts w:ascii="Times New Roman" w:hAnsi="Times New Roman" w:cs="Times New Roman" w:hint="eastAsia"/>
          <w:szCs w:val="21"/>
        </w:rPr>
        <w:t>2</w:t>
      </w:r>
      <w:r w:rsidRPr="00DF68D8">
        <w:rPr>
          <w:rFonts w:ascii="Times New Roman" w:hAnsi="Times New Roman" w:cs="Times New Roman"/>
          <w:szCs w:val="21"/>
        </w:rPr>
        <w:t>0</w:t>
      </w:r>
      <w:r w:rsidRPr="00DF68D8">
        <w:rPr>
          <w:rFonts w:ascii="Times New Roman" w:hAnsi="Times New Roman" w:cs="Times New Roman" w:hint="eastAsia"/>
          <w:szCs w:val="21"/>
        </w:rPr>
        <w:t>世纪</w:t>
      </w:r>
      <w:r w:rsidR="00937B06">
        <w:rPr>
          <w:rFonts w:ascii="Times New Roman" w:hAnsi="Times New Roman" w:cs="Times New Roman" w:hint="eastAsia"/>
          <w:szCs w:val="21"/>
        </w:rPr>
        <w:t>以来</w:t>
      </w:r>
      <w:r w:rsidR="001C4DEB" w:rsidRPr="00DF68D8">
        <w:rPr>
          <w:rFonts w:ascii="Times New Roman" w:hAnsi="Times New Roman" w:cs="Times New Roman" w:hint="eastAsia"/>
          <w:szCs w:val="21"/>
        </w:rPr>
        <w:t>，我国相继建成了</w:t>
      </w:r>
      <w:r w:rsidR="007A4CF5" w:rsidRPr="00DF68D8">
        <w:rPr>
          <w:rFonts w:ascii="Times New Roman" w:hAnsi="Times New Roman" w:cs="Times New Roman" w:hint="eastAsia"/>
          <w:szCs w:val="21"/>
        </w:rPr>
        <w:t>中国先进研究堆（</w:t>
      </w:r>
      <w:r w:rsidR="007A4CF5" w:rsidRPr="00DF68D8">
        <w:rPr>
          <w:rFonts w:ascii="Times New Roman" w:hAnsi="Times New Roman" w:cs="Times New Roman" w:hint="eastAsia"/>
          <w:szCs w:val="21"/>
        </w:rPr>
        <w:t>CARR</w:t>
      </w:r>
      <w:r w:rsidR="007A4CF5" w:rsidRPr="00DF68D8">
        <w:rPr>
          <w:rFonts w:ascii="Times New Roman" w:hAnsi="Times New Roman" w:cs="Times New Roman" w:hint="eastAsia"/>
          <w:szCs w:val="21"/>
        </w:rPr>
        <w:t>）</w:t>
      </w:r>
      <w:r w:rsidR="001C4DEB" w:rsidRPr="00DF68D8">
        <w:rPr>
          <w:rFonts w:ascii="Times New Roman" w:hAnsi="Times New Roman" w:cs="Times New Roman" w:hint="eastAsia"/>
          <w:szCs w:val="21"/>
        </w:rPr>
        <w:t>、</w:t>
      </w:r>
      <w:r w:rsidR="007A4CF5" w:rsidRPr="00DF68D8">
        <w:rPr>
          <w:rFonts w:ascii="Times New Roman" w:hAnsi="Times New Roman" w:cs="Times New Roman" w:hint="eastAsia"/>
          <w:szCs w:val="21"/>
        </w:rPr>
        <w:t>中国绵阳研究堆（</w:t>
      </w:r>
      <w:r w:rsidR="007A4CF5" w:rsidRPr="00DF68D8">
        <w:rPr>
          <w:rFonts w:ascii="Times New Roman" w:hAnsi="Times New Roman" w:cs="Times New Roman" w:hint="eastAsia"/>
          <w:szCs w:val="21"/>
        </w:rPr>
        <w:t>CMRR</w:t>
      </w:r>
      <w:r w:rsidR="007A4CF5" w:rsidRPr="00DF68D8">
        <w:rPr>
          <w:rFonts w:ascii="Times New Roman" w:hAnsi="Times New Roman" w:cs="Times New Roman" w:hint="eastAsia"/>
          <w:szCs w:val="21"/>
        </w:rPr>
        <w:t>）</w:t>
      </w:r>
      <w:r w:rsidR="001C4DEB" w:rsidRPr="00DF68D8">
        <w:rPr>
          <w:rFonts w:ascii="Times New Roman" w:hAnsi="Times New Roman" w:cs="Times New Roman" w:hint="eastAsia"/>
          <w:szCs w:val="21"/>
        </w:rPr>
        <w:t>等高通量</w:t>
      </w:r>
      <w:r w:rsidR="00937B06">
        <w:rPr>
          <w:rFonts w:ascii="Times New Roman" w:hAnsi="Times New Roman" w:cs="Times New Roman" w:hint="eastAsia"/>
          <w:szCs w:val="21"/>
        </w:rPr>
        <w:t>研究</w:t>
      </w:r>
      <w:r w:rsidR="001C4DEB" w:rsidRPr="00DF68D8">
        <w:rPr>
          <w:rFonts w:ascii="Times New Roman" w:hAnsi="Times New Roman" w:cs="Times New Roman" w:hint="eastAsia"/>
          <w:szCs w:val="21"/>
        </w:rPr>
        <w:t>堆，</w:t>
      </w:r>
      <w:bookmarkStart w:id="0" w:name="_Hlk189320104"/>
      <w:r w:rsidR="007A4CF5" w:rsidRPr="00DF68D8">
        <w:rPr>
          <w:rFonts w:ascii="Times New Roman" w:hAnsi="Times New Roman" w:cs="Times New Roman" w:hint="eastAsia"/>
          <w:szCs w:val="21"/>
        </w:rPr>
        <w:t>这些高通量堆的</w:t>
      </w:r>
      <w:r w:rsidR="001C4DEB" w:rsidRPr="00DF68D8">
        <w:rPr>
          <w:rFonts w:ascii="Times New Roman" w:hAnsi="Times New Roman" w:cs="Times New Roman" w:hint="eastAsia"/>
          <w:szCs w:val="21"/>
        </w:rPr>
        <w:t>综合水平处于世界前列，</w:t>
      </w:r>
      <w:r w:rsidR="00B0282F" w:rsidRPr="00DF68D8">
        <w:rPr>
          <w:rFonts w:ascii="Times New Roman" w:hAnsi="Times New Roman" w:cs="Times New Roman" w:hint="eastAsia"/>
          <w:szCs w:val="21"/>
        </w:rPr>
        <w:t>对</w:t>
      </w:r>
      <w:r w:rsidR="001C4DEB" w:rsidRPr="00DF68D8">
        <w:rPr>
          <w:rFonts w:ascii="Times New Roman" w:hAnsi="Times New Roman" w:cs="Times New Roman" w:hint="eastAsia"/>
          <w:szCs w:val="21"/>
        </w:rPr>
        <w:t>我国</w:t>
      </w:r>
      <w:r w:rsidR="00B0282F" w:rsidRPr="00DF68D8">
        <w:rPr>
          <w:rFonts w:ascii="Times New Roman" w:hAnsi="Times New Roman" w:cs="Times New Roman" w:hint="eastAsia"/>
          <w:szCs w:val="21"/>
        </w:rPr>
        <w:t>核科技工业的发展发挥了重要作用</w:t>
      </w:r>
      <w:bookmarkEnd w:id="0"/>
      <w:r w:rsidR="001C4DEB" w:rsidRPr="00DF68D8">
        <w:rPr>
          <w:rFonts w:ascii="Times New Roman" w:hAnsi="Times New Roman" w:cs="Times New Roman" w:hint="eastAsia"/>
          <w:szCs w:val="21"/>
        </w:rPr>
        <w:t>。</w:t>
      </w:r>
    </w:p>
    <w:p w14:paraId="7A7EB440" w14:textId="616C701A" w:rsidR="001A15AD" w:rsidRPr="00DF68D8" w:rsidRDefault="00310D45" w:rsidP="008F251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C</w:t>
      </w:r>
      <w:r w:rsidRPr="00DF68D8">
        <w:rPr>
          <w:rFonts w:ascii="Times New Roman" w:hAnsi="Times New Roman" w:cs="Times New Roman"/>
          <w:szCs w:val="21"/>
        </w:rPr>
        <w:t>ARR</w:t>
      </w:r>
      <w:r w:rsidR="00D67278" w:rsidRPr="00DF68D8">
        <w:rPr>
          <w:rFonts w:ascii="Times New Roman" w:hAnsi="Times New Roman" w:cs="Times New Roman"/>
          <w:szCs w:val="21"/>
          <w:vertAlign w:val="superscript"/>
        </w:rPr>
        <w:t>[</w:t>
      </w:r>
      <w:r w:rsidR="00331755" w:rsidRPr="00DF68D8">
        <w:rPr>
          <w:rFonts w:ascii="Times New Roman" w:hAnsi="Times New Roman" w:cs="Times New Roman"/>
          <w:szCs w:val="21"/>
          <w:vertAlign w:val="superscript"/>
        </w:rPr>
        <w:t>9</w:t>
      </w:r>
      <w:r w:rsidR="00D67278" w:rsidRPr="00DF68D8">
        <w:rPr>
          <w:rFonts w:ascii="Times New Roman" w:hAnsi="Times New Roman" w:cs="Times New Roman"/>
          <w:szCs w:val="21"/>
          <w:vertAlign w:val="superscript"/>
        </w:rPr>
        <w:t>]</w:t>
      </w:r>
      <w:r w:rsidRPr="00DF68D8">
        <w:rPr>
          <w:rFonts w:ascii="Times New Roman" w:hAnsi="Times New Roman" w:cs="Times New Roman" w:hint="eastAsia"/>
          <w:szCs w:val="21"/>
        </w:rPr>
        <w:t>于</w:t>
      </w:r>
      <w:r w:rsidRPr="00DF68D8">
        <w:rPr>
          <w:rFonts w:ascii="Times New Roman" w:hAnsi="Times New Roman" w:cs="Times New Roman" w:hint="eastAsia"/>
          <w:szCs w:val="21"/>
        </w:rPr>
        <w:t>1998</w:t>
      </w:r>
      <w:r w:rsidRPr="00DF68D8">
        <w:rPr>
          <w:rFonts w:ascii="Times New Roman" w:hAnsi="Times New Roman" w:cs="Times New Roman" w:hint="eastAsia"/>
          <w:szCs w:val="21"/>
        </w:rPr>
        <w:t>年</w:t>
      </w:r>
      <w:r w:rsidRPr="00DF68D8">
        <w:rPr>
          <w:rFonts w:ascii="Times New Roman" w:hAnsi="Times New Roman" w:cs="Times New Roman" w:hint="eastAsia"/>
          <w:szCs w:val="21"/>
        </w:rPr>
        <w:t>5</w:t>
      </w:r>
      <w:r w:rsidRPr="00DF68D8">
        <w:rPr>
          <w:rFonts w:ascii="Times New Roman" w:hAnsi="Times New Roman" w:cs="Times New Roman" w:hint="eastAsia"/>
          <w:szCs w:val="21"/>
        </w:rPr>
        <w:t>月开始概念设计，</w:t>
      </w:r>
      <w:r w:rsidRPr="00DF68D8">
        <w:rPr>
          <w:rFonts w:ascii="Times New Roman" w:hAnsi="Times New Roman" w:cs="Times New Roman" w:hint="eastAsia"/>
          <w:szCs w:val="21"/>
        </w:rPr>
        <w:t>2002</w:t>
      </w:r>
      <w:r w:rsidRPr="00DF68D8">
        <w:rPr>
          <w:rFonts w:ascii="Times New Roman" w:hAnsi="Times New Roman" w:cs="Times New Roman" w:hint="eastAsia"/>
          <w:szCs w:val="21"/>
        </w:rPr>
        <w:t>年</w:t>
      </w:r>
      <w:r w:rsidRPr="00DF68D8">
        <w:rPr>
          <w:rFonts w:ascii="Times New Roman" w:hAnsi="Times New Roman" w:cs="Times New Roman" w:hint="eastAsia"/>
          <w:szCs w:val="21"/>
        </w:rPr>
        <w:t>8</w:t>
      </w:r>
      <w:r w:rsidRPr="00DF68D8">
        <w:rPr>
          <w:rFonts w:ascii="Times New Roman" w:hAnsi="Times New Roman" w:cs="Times New Roman" w:hint="eastAsia"/>
          <w:szCs w:val="21"/>
        </w:rPr>
        <w:t>月浇注第一罐混凝土，</w:t>
      </w:r>
      <w:r w:rsidRPr="00DF68D8">
        <w:rPr>
          <w:rFonts w:ascii="Times New Roman" w:hAnsi="Times New Roman" w:cs="Times New Roman" w:hint="eastAsia"/>
          <w:szCs w:val="21"/>
        </w:rPr>
        <w:t>2010</w:t>
      </w:r>
      <w:r w:rsidRPr="00DF68D8">
        <w:rPr>
          <w:rFonts w:ascii="Times New Roman" w:hAnsi="Times New Roman" w:cs="Times New Roman" w:hint="eastAsia"/>
          <w:szCs w:val="21"/>
        </w:rPr>
        <w:t>年</w:t>
      </w:r>
      <w:r w:rsidRPr="00DF68D8">
        <w:rPr>
          <w:rFonts w:ascii="Times New Roman" w:hAnsi="Times New Roman" w:cs="Times New Roman" w:hint="eastAsia"/>
          <w:szCs w:val="21"/>
        </w:rPr>
        <w:t>5</w:t>
      </w:r>
      <w:r w:rsidRPr="00DF68D8">
        <w:rPr>
          <w:rFonts w:ascii="Times New Roman" w:hAnsi="Times New Roman" w:cs="Times New Roman" w:hint="eastAsia"/>
          <w:szCs w:val="21"/>
        </w:rPr>
        <w:t>月实现首次临界，</w:t>
      </w:r>
      <w:r w:rsidRPr="00DF68D8">
        <w:rPr>
          <w:rFonts w:ascii="Times New Roman" w:hAnsi="Times New Roman" w:cs="Times New Roman" w:hint="eastAsia"/>
          <w:szCs w:val="21"/>
        </w:rPr>
        <w:t>2012</w:t>
      </w:r>
      <w:r w:rsidRPr="00DF68D8">
        <w:rPr>
          <w:rFonts w:ascii="Times New Roman" w:hAnsi="Times New Roman" w:cs="Times New Roman" w:hint="eastAsia"/>
          <w:szCs w:val="21"/>
        </w:rPr>
        <w:t>年</w:t>
      </w:r>
      <w:r w:rsidRPr="00DF68D8">
        <w:rPr>
          <w:rFonts w:ascii="Times New Roman" w:hAnsi="Times New Roman" w:cs="Times New Roman" w:hint="eastAsia"/>
          <w:szCs w:val="21"/>
        </w:rPr>
        <w:t>3</w:t>
      </w:r>
      <w:r w:rsidRPr="00DF68D8">
        <w:rPr>
          <w:rFonts w:ascii="Times New Roman" w:hAnsi="Times New Roman" w:cs="Times New Roman" w:hint="eastAsia"/>
          <w:szCs w:val="21"/>
        </w:rPr>
        <w:t>月实现满功率</w:t>
      </w:r>
      <w:r w:rsidR="00811E31" w:rsidRPr="00DF68D8">
        <w:rPr>
          <w:rFonts w:ascii="Times New Roman" w:hAnsi="Times New Roman" w:cs="Times New Roman" w:hint="eastAsia"/>
          <w:szCs w:val="21"/>
        </w:rPr>
        <w:t>并开始科研应用</w:t>
      </w:r>
      <w:r w:rsidRPr="00DF68D8">
        <w:rPr>
          <w:rFonts w:ascii="Times New Roman" w:hAnsi="Times New Roman" w:cs="Times New Roman" w:hint="eastAsia"/>
          <w:szCs w:val="21"/>
        </w:rPr>
        <w:t>。</w:t>
      </w:r>
      <w:r w:rsidRPr="00DF68D8">
        <w:rPr>
          <w:rFonts w:ascii="Times New Roman" w:hAnsi="Times New Roman" w:cs="Times New Roman" w:hint="eastAsia"/>
          <w:szCs w:val="21"/>
        </w:rPr>
        <w:t>CARR</w:t>
      </w:r>
      <w:r w:rsidRPr="00DF68D8">
        <w:rPr>
          <w:rFonts w:ascii="Times New Roman" w:hAnsi="Times New Roman" w:cs="Times New Roman" w:hint="eastAsia"/>
          <w:szCs w:val="21"/>
        </w:rPr>
        <w:t>为池罐式堆，设计功率</w:t>
      </w:r>
      <w:r w:rsidRPr="00DF68D8">
        <w:rPr>
          <w:rFonts w:ascii="Times New Roman" w:hAnsi="Times New Roman" w:cs="Times New Roman" w:hint="eastAsia"/>
          <w:szCs w:val="21"/>
        </w:rPr>
        <w:t>60 MWt</w:t>
      </w:r>
      <w:r w:rsidRPr="00DF68D8">
        <w:rPr>
          <w:rFonts w:ascii="Times New Roman" w:hAnsi="Times New Roman" w:cs="Times New Roman" w:hint="eastAsia"/>
          <w:szCs w:val="21"/>
        </w:rPr>
        <w:t>，堆芯淹没于反应堆水池</w:t>
      </w:r>
      <w:r w:rsidR="00D67278" w:rsidRPr="00DF68D8">
        <w:rPr>
          <w:rFonts w:ascii="Times New Roman" w:hAnsi="Times New Roman" w:cs="Times New Roman" w:hint="eastAsia"/>
          <w:szCs w:val="21"/>
        </w:rPr>
        <w:t>底部</w:t>
      </w:r>
      <w:r w:rsidRPr="00DF68D8">
        <w:rPr>
          <w:rFonts w:ascii="Times New Roman" w:hAnsi="Times New Roman" w:cs="Times New Roman" w:hint="eastAsia"/>
          <w:szCs w:val="21"/>
        </w:rPr>
        <w:t>，不会发生裸露。</w:t>
      </w:r>
      <w:r w:rsidR="001A15AD" w:rsidRPr="00DF68D8">
        <w:rPr>
          <w:rFonts w:ascii="Times New Roman" w:hAnsi="Times New Roman" w:cs="Times New Roman" w:hint="eastAsia"/>
          <w:szCs w:val="21"/>
        </w:rPr>
        <w:t>该堆采用</w:t>
      </w:r>
      <w:r w:rsidR="001A15AD" w:rsidRPr="00DF68D8">
        <w:rPr>
          <w:rFonts w:ascii="Times New Roman" w:hAnsi="Times New Roman" w:cs="Times New Roman"/>
          <w:szCs w:val="21"/>
        </w:rPr>
        <w:t>U</w:t>
      </w:r>
      <w:r w:rsidR="001A15AD" w:rsidRPr="00DF68D8">
        <w:rPr>
          <w:rFonts w:ascii="Times New Roman" w:hAnsi="Times New Roman" w:cs="Times New Roman"/>
          <w:szCs w:val="21"/>
          <w:vertAlign w:val="subscript"/>
        </w:rPr>
        <w:t>3</w:t>
      </w:r>
      <w:r w:rsidR="001A15AD" w:rsidRPr="00DF68D8">
        <w:rPr>
          <w:rFonts w:ascii="Times New Roman" w:hAnsi="Times New Roman" w:cs="Times New Roman"/>
          <w:szCs w:val="21"/>
        </w:rPr>
        <w:t>Si</w:t>
      </w:r>
      <w:r w:rsidR="001A15AD" w:rsidRPr="00DF68D8">
        <w:rPr>
          <w:rFonts w:ascii="Times New Roman" w:hAnsi="Times New Roman" w:cs="Times New Roman"/>
          <w:szCs w:val="21"/>
          <w:vertAlign w:val="subscript"/>
        </w:rPr>
        <w:t>2</w:t>
      </w:r>
      <w:r w:rsidR="001A15AD" w:rsidRPr="00DF68D8">
        <w:rPr>
          <w:rFonts w:ascii="Times New Roman" w:hAnsi="Times New Roman" w:cs="Times New Roman"/>
          <w:szCs w:val="21"/>
        </w:rPr>
        <w:t>-Al</w:t>
      </w:r>
      <w:r w:rsidR="00393055" w:rsidRPr="00DF68D8">
        <w:rPr>
          <w:rFonts w:ascii="Times New Roman" w:hAnsi="Times New Roman" w:cs="Times New Roman" w:hint="eastAsia"/>
          <w:szCs w:val="21"/>
        </w:rPr>
        <w:t>弥散</w:t>
      </w:r>
      <w:r w:rsidR="00D67278" w:rsidRPr="00DF68D8">
        <w:rPr>
          <w:rFonts w:ascii="Times New Roman" w:hAnsi="Times New Roman" w:cs="Times New Roman" w:hint="eastAsia"/>
          <w:szCs w:val="21"/>
        </w:rPr>
        <w:t>芯体平板</w:t>
      </w:r>
      <w:r w:rsidR="00393055" w:rsidRPr="00DF68D8">
        <w:rPr>
          <w:rFonts w:ascii="Times New Roman" w:hAnsi="Times New Roman" w:cs="Times New Roman" w:hint="eastAsia"/>
          <w:szCs w:val="21"/>
        </w:rPr>
        <w:t>型</w:t>
      </w:r>
      <w:r w:rsidR="001A15AD" w:rsidRPr="00DF68D8">
        <w:rPr>
          <w:rFonts w:ascii="Times New Roman" w:hAnsi="Times New Roman" w:cs="Times New Roman" w:hint="eastAsia"/>
          <w:szCs w:val="21"/>
        </w:rPr>
        <w:t>燃料</w:t>
      </w:r>
      <w:r w:rsidR="00393055" w:rsidRPr="00DF68D8">
        <w:rPr>
          <w:rFonts w:ascii="Times New Roman" w:hAnsi="Times New Roman" w:cs="Times New Roman" w:hint="eastAsia"/>
          <w:szCs w:val="21"/>
        </w:rPr>
        <w:t>组件</w:t>
      </w:r>
      <w:r w:rsidR="001A15AD" w:rsidRPr="00DF68D8">
        <w:rPr>
          <w:rFonts w:ascii="Times New Roman" w:hAnsi="Times New Roman" w:cs="Times New Roman" w:hint="eastAsia"/>
          <w:szCs w:val="21"/>
        </w:rPr>
        <w:t>，采用“反中子阱”</w:t>
      </w:r>
      <w:r w:rsidR="00D67278" w:rsidRPr="00DF68D8">
        <w:rPr>
          <w:rFonts w:ascii="Times New Roman" w:hAnsi="Times New Roman" w:cs="Times New Roman" w:hint="eastAsia"/>
          <w:szCs w:val="21"/>
        </w:rPr>
        <w:t>式</w:t>
      </w:r>
      <w:r w:rsidR="001A15AD" w:rsidRPr="00DF68D8">
        <w:rPr>
          <w:rFonts w:ascii="Times New Roman" w:hAnsi="Times New Roman" w:cs="Times New Roman" w:hint="eastAsia"/>
          <w:szCs w:val="21"/>
        </w:rPr>
        <w:t>堆芯设计，具有辐照空间大、多功能用途等特点。</w:t>
      </w:r>
      <w:r w:rsidRPr="00DF68D8">
        <w:rPr>
          <w:rFonts w:ascii="Times New Roman" w:hAnsi="Times New Roman" w:cs="Times New Roman" w:hint="eastAsia"/>
          <w:szCs w:val="21"/>
        </w:rPr>
        <w:t>CARR</w:t>
      </w:r>
      <w:r w:rsidRPr="00DF68D8">
        <w:rPr>
          <w:rFonts w:ascii="Times New Roman" w:hAnsi="Times New Roman" w:cs="Times New Roman" w:hint="eastAsia"/>
          <w:szCs w:val="21"/>
        </w:rPr>
        <w:t>设有</w:t>
      </w:r>
      <w:r w:rsidRPr="00DF68D8">
        <w:rPr>
          <w:rFonts w:ascii="Times New Roman" w:hAnsi="Times New Roman" w:cs="Times New Roman" w:hint="eastAsia"/>
          <w:szCs w:val="21"/>
        </w:rPr>
        <w:t>9</w:t>
      </w:r>
      <w:r w:rsidRPr="00DF68D8">
        <w:rPr>
          <w:rFonts w:ascii="Times New Roman" w:hAnsi="Times New Roman" w:cs="Times New Roman" w:hint="eastAsia"/>
          <w:szCs w:val="21"/>
        </w:rPr>
        <w:t>个水平试验孔道和</w:t>
      </w:r>
      <w:r w:rsidRPr="00DF68D8">
        <w:rPr>
          <w:rFonts w:ascii="Times New Roman" w:hAnsi="Times New Roman" w:cs="Times New Roman" w:hint="eastAsia"/>
          <w:szCs w:val="21"/>
        </w:rPr>
        <w:t>25</w:t>
      </w:r>
      <w:r w:rsidRPr="00DF68D8">
        <w:rPr>
          <w:rFonts w:ascii="Times New Roman" w:hAnsi="Times New Roman" w:cs="Times New Roman" w:hint="eastAsia"/>
          <w:szCs w:val="21"/>
        </w:rPr>
        <w:t>个垂直</w:t>
      </w:r>
      <w:r w:rsidR="00D67278" w:rsidRPr="00DF68D8">
        <w:rPr>
          <w:rFonts w:ascii="Times New Roman" w:hAnsi="Times New Roman" w:cs="Times New Roman" w:hint="eastAsia"/>
          <w:szCs w:val="21"/>
        </w:rPr>
        <w:t>辐照</w:t>
      </w:r>
      <w:r w:rsidRPr="00DF68D8">
        <w:rPr>
          <w:rFonts w:ascii="Times New Roman" w:hAnsi="Times New Roman" w:cs="Times New Roman" w:hint="eastAsia"/>
          <w:szCs w:val="21"/>
        </w:rPr>
        <w:t>孔道，可引出高品质的中子束流，满足中子散射实验的要求，同时</w:t>
      </w:r>
      <w:r w:rsidR="001A15AD" w:rsidRPr="00DF68D8">
        <w:rPr>
          <w:rFonts w:ascii="Times New Roman" w:hAnsi="Times New Roman" w:cs="Times New Roman" w:hint="eastAsia"/>
          <w:szCs w:val="21"/>
        </w:rPr>
        <w:t>可用于中子活化分析、放射性同位素</w:t>
      </w:r>
      <w:r w:rsidR="00937B06">
        <w:rPr>
          <w:rFonts w:ascii="Times New Roman" w:hAnsi="Times New Roman" w:cs="Times New Roman" w:hint="eastAsia"/>
          <w:szCs w:val="21"/>
        </w:rPr>
        <w:t>辐照</w:t>
      </w:r>
      <w:r w:rsidR="001A15AD" w:rsidRPr="00DF68D8">
        <w:rPr>
          <w:rFonts w:ascii="Times New Roman" w:hAnsi="Times New Roman" w:cs="Times New Roman" w:hint="eastAsia"/>
          <w:szCs w:val="21"/>
        </w:rPr>
        <w:t>生产、材料辐照</w:t>
      </w:r>
      <w:r w:rsidR="00D67278" w:rsidRPr="00DF68D8">
        <w:rPr>
          <w:rFonts w:ascii="Times New Roman" w:hAnsi="Times New Roman" w:cs="Times New Roman" w:hint="eastAsia"/>
          <w:szCs w:val="21"/>
        </w:rPr>
        <w:t>试验</w:t>
      </w:r>
      <w:r w:rsidR="001A15AD" w:rsidRPr="00DF68D8">
        <w:rPr>
          <w:rFonts w:ascii="Times New Roman" w:hAnsi="Times New Roman" w:cs="Times New Roman" w:hint="eastAsia"/>
          <w:szCs w:val="21"/>
        </w:rPr>
        <w:t>等工程应用研究。</w:t>
      </w:r>
    </w:p>
    <w:p w14:paraId="7596D068" w14:textId="4D4D73A2" w:rsidR="001A15AD" w:rsidRPr="00390FE8" w:rsidRDefault="001A15AD" w:rsidP="00390FE8">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C</w:t>
      </w:r>
      <w:r w:rsidRPr="00DF68D8">
        <w:rPr>
          <w:rFonts w:ascii="Times New Roman" w:hAnsi="Times New Roman" w:cs="Times New Roman"/>
          <w:szCs w:val="21"/>
        </w:rPr>
        <w:t>MRR</w:t>
      </w:r>
      <w:r w:rsidR="00D67278" w:rsidRPr="00DF68D8">
        <w:rPr>
          <w:rFonts w:ascii="Times New Roman" w:hAnsi="Times New Roman" w:cs="Times New Roman"/>
          <w:szCs w:val="21"/>
          <w:vertAlign w:val="superscript"/>
        </w:rPr>
        <w:t>[</w:t>
      </w:r>
      <w:r w:rsidR="00331755" w:rsidRPr="00DF68D8">
        <w:rPr>
          <w:rFonts w:ascii="Times New Roman" w:hAnsi="Times New Roman" w:cs="Times New Roman"/>
          <w:szCs w:val="21"/>
          <w:vertAlign w:val="superscript"/>
        </w:rPr>
        <w:t>10</w:t>
      </w:r>
      <w:r w:rsidR="00D67278" w:rsidRPr="00DF68D8">
        <w:rPr>
          <w:rFonts w:ascii="Times New Roman" w:hAnsi="Times New Roman" w:cs="Times New Roman"/>
          <w:szCs w:val="21"/>
          <w:vertAlign w:val="superscript"/>
        </w:rPr>
        <w:t>]</w:t>
      </w:r>
      <w:r w:rsidRPr="00DF68D8">
        <w:rPr>
          <w:rFonts w:ascii="Times New Roman" w:hAnsi="Times New Roman" w:cs="Times New Roman" w:hint="eastAsia"/>
          <w:szCs w:val="21"/>
        </w:rPr>
        <w:t>是中国工程物理研究院的一座多功能研究堆，</w:t>
      </w:r>
      <w:r w:rsidR="00393055" w:rsidRPr="00DF68D8">
        <w:rPr>
          <w:rFonts w:ascii="Times New Roman" w:hAnsi="Times New Roman" w:cs="Times New Roman" w:hint="eastAsia"/>
          <w:szCs w:val="21"/>
        </w:rPr>
        <w:t>设计功率</w:t>
      </w:r>
      <w:r w:rsidR="00393055" w:rsidRPr="00DF68D8">
        <w:rPr>
          <w:rFonts w:ascii="Times New Roman" w:hAnsi="Times New Roman" w:cs="Times New Roman" w:hint="eastAsia"/>
          <w:szCs w:val="21"/>
        </w:rPr>
        <w:t>2</w:t>
      </w:r>
      <w:r w:rsidR="00393055" w:rsidRPr="00DF68D8">
        <w:rPr>
          <w:rFonts w:ascii="Times New Roman" w:hAnsi="Times New Roman" w:cs="Times New Roman"/>
          <w:szCs w:val="21"/>
        </w:rPr>
        <w:t>0 MW</w:t>
      </w:r>
      <w:r w:rsidR="00393055" w:rsidRPr="00DF68D8">
        <w:rPr>
          <w:rFonts w:ascii="Times New Roman" w:hAnsi="Times New Roman" w:cs="Times New Roman" w:hint="eastAsia"/>
          <w:szCs w:val="21"/>
        </w:rPr>
        <w:t>t</w:t>
      </w:r>
      <w:r w:rsidR="00393055" w:rsidRPr="00DF68D8">
        <w:rPr>
          <w:rFonts w:ascii="Times New Roman" w:hAnsi="Times New Roman" w:cs="Times New Roman" w:hint="eastAsia"/>
          <w:szCs w:val="21"/>
        </w:rPr>
        <w:t>，</w:t>
      </w:r>
      <w:r w:rsidRPr="00DF68D8">
        <w:rPr>
          <w:rFonts w:ascii="Times New Roman" w:hAnsi="Times New Roman" w:cs="Times New Roman" w:hint="eastAsia"/>
          <w:szCs w:val="21"/>
        </w:rPr>
        <w:t>该堆采用</w:t>
      </w:r>
      <w:r w:rsidR="00393055" w:rsidRPr="00DF68D8">
        <w:rPr>
          <w:rFonts w:ascii="Times New Roman" w:hAnsi="Times New Roman" w:cs="Times New Roman"/>
          <w:szCs w:val="21"/>
        </w:rPr>
        <w:t>U</w:t>
      </w:r>
      <w:r w:rsidR="00393055" w:rsidRPr="00DF68D8">
        <w:rPr>
          <w:rFonts w:ascii="Times New Roman" w:hAnsi="Times New Roman" w:cs="Times New Roman"/>
          <w:szCs w:val="21"/>
          <w:vertAlign w:val="subscript"/>
        </w:rPr>
        <w:t>3</w:t>
      </w:r>
      <w:r w:rsidR="00393055" w:rsidRPr="00DF68D8">
        <w:rPr>
          <w:rFonts w:ascii="Times New Roman" w:hAnsi="Times New Roman" w:cs="Times New Roman"/>
          <w:szCs w:val="21"/>
        </w:rPr>
        <w:t>Si</w:t>
      </w:r>
      <w:r w:rsidR="00393055" w:rsidRPr="00DF68D8">
        <w:rPr>
          <w:rFonts w:ascii="Times New Roman" w:hAnsi="Times New Roman" w:cs="Times New Roman"/>
          <w:szCs w:val="21"/>
          <w:vertAlign w:val="subscript"/>
        </w:rPr>
        <w:t>2</w:t>
      </w:r>
      <w:r w:rsidR="00393055" w:rsidRPr="00DF68D8">
        <w:rPr>
          <w:rFonts w:ascii="Times New Roman" w:hAnsi="Times New Roman" w:cs="Times New Roman"/>
          <w:szCs w:val="21"/>
        </w:rPr>
        <w:t>-Al</w:t>
      </w:r>
      <w:r w:rsidR="00393055" w:rsidRPr="00DF68D8">
        <w:rPr>
          <w:rFonts w:ascii="Times New Roman" w:hAnsi="Times New Roman" w:cs="Times New Roman" w:hint="eastAsia"/>
          <w:szCs w:val="21"/>
        </w:rPr>
        <w:t>弥</w:t>
      </w:r>
      <w:r w:rsidR="00937B06">
        <w:rPr>
          <w:rFonts w:ascii="Times New Roman" w:hAnsi="Times New Roman" w:cs="Times New Roman" w:hint="eastAsia"/>
          <w:szCs w:val="21"/>
        </w:rPr>
        <w:t>散</w:t>
      </w:r>
      <w:r w:rsidR="00D67278" w:rsidRPr="00DF68D8">
        <w:rPr>
          <w:rFonts w:ascii="Times New Roman" w:hAnsi="Times New Roman" w:cs="Times New Roman" w:hint="eastAsia"/>
          <w:szCs w:val="21"/>
        </w:rPr>
        <w:t>芯体平板型燃料组件</w:t>
      </w:r>
      <w:r w:rsidR="00393055" w:rsidRPr="00DF68D8">
        <w:rPr>
          <w:rFonts w:ascii="Times New Roman" w:hAnsi="Times New Roman" w:cs="Times New Roman" w:hint="eastAsia"/>
          <w:szCs w:val="21"/>
        </w:rPr>
        <w:t>，</w:t>
      </w:r>
      <w:r w:rsidRPr="00DF68D8">
        <w:rPr>
          <w:rFonts w:ascii="Times New Roman" w:hAnsi="Times New Roman" w:cs="Times New Roman" w:hint="eastAsia"/>
          <w:szCs w:val="21"/>
        </w:rPr>
        <w:t>轻水作慢化剂和冷却剂，</w:t>
      </w:r>
      <w:r w:rsidR="00393055" w:rsidRPr="00DF68D8">
        <w:rPr>
          <w:rFonts w:ascii="Times New Roman" w:hAnsi="Times New Roman" w:cs="Times New Roman" w:hint="eastAsia"/>
          <w:szCs w:val="21"/>
        </w:rPr>
        <w:t>铍和重水作反射层。</w:t>
      </w:r>
      <w:r w:rsidR="00937B06">
        <w:rPr>
          <w:rFonts w:ascii="Times New Roman" w:hAnsi="Times New Roman" w:cs="Times New Roman" w:hint="eastAsia"/>
          <w:szCs w:val="21"/>
        </w:rPr>
        <w:t>C</w:t>
      </w:r>
      <w:r w:rsidR="00937B06">
        <w:rPr>
          <w:rFonts w:ascii="Times New Roman" w:hAnsi="Times New Roman" w:cs="Times New Roman"/>
          <w:szCs w:val="21"/>
        </w:rPr>
        <w:t>MRR</w:t>
      </w:r>
      <w:r w:rsidR="00393055" w:rsidRPr="00DF68D8">
        <w:rPr>
          <w:rFonts w:ascii="Times New Roman" w:hAnsi="Times New Roman" w:cs="Times New Roman" w:hint="eastAsia"/>
          <w:szCs w:val="21"/>
        </w:rPr>
        <w:t>基于</w:t>
      </w:r>
      <w:r w:rsidRPr="00DF68D8">
        <w:rPr>
          <w:rFonts w:ascii="Times New Roman" w:hAnsi="Times New Roman" w:cs="Times New Roman" w:hint="eastAsia"/>
          <w:szCs w:val="21"/>
        </w:rPr>
        <w:t>“反中子阱”堆芯</w:t>
      </w:r>
      <w:r w:rsidRPr="00DF68D8">
        <w:rPr>
          <w:rFonts w:ascii="Times New Roman" w:hAnsi="Times New Roman" w:cs="Times New Roman" w:hint="eastAsia"/>
          <w:szCs w:val="21"/>
        </w:rPr>
        <w:t>设计</w:t>
      </w:r>
      <w:r w:rsidR="00393055" w:rsidRPr="00DF68D8">
        <w:rPr>
          <w:rFonts w:ascii="Times New Roman" w:hAnsi="Times New Roman" w:cs="Times New Roman" w:hint="eastAsia"/>
          <w:szCs w:val="21"/>
        </w:rPr>
        <w:t>理念，实现了快、热中子通量峰的空间分区。</w:t>
      </w:r>
      <w:r w:rsidR="00937B06">
        <w:rPr>
          <w:rFonts w:ascii="Times New Roman" w:hAnsi="Times New Roman" w:cs="Times New Roman" w:hint="eastAsia"/>
          <w:szCs w:val="21"/>
        </w:rPr>
        <w:t>该堆</w:t>
      </w:r>
      <w:r w:rsidRPr="00DF68D8">
        <w:rPr>
          <w:rFonts w:ascii="Times New Roman" w:hAnsi="Times New Roman" w:cs="Times New Roman" w:hint="eastAsia"/>
          <w:szCs w:val="21"/>
        </w:rPr>
        <w:t>于</w:t>
      </w:r>
      <w:r w:rsidRPr="00DF68D8">
        <w:rPr>
          <w:rFonts w:ascii="Times New Roman" w:hAnsi="Times New Roman" w:cs="Times New Roman" w:hint="eastAsia"/>
          <w:szCs w:val="21"/>
        </w:rPr>
        <w:t>2011</w:t>
      </w:r>
      <w:r w:rsidRPr="00DF68D8">
        <w:rPr>
          <w:rFonts w:ascii="Times New Roman" w:hAnsi="Times New Roman" w:cs="Times New Roman" w:hint="eastAsia"/>
          <w:szCs w:val="21"/>
        </w:rPr>
        <w:t>年</w:t>
      </w:r>
      <w:r w:rsidRPr="00DF68D8">
        <w:rPr>
          <w:rFonts w:ascii="Times New Roman" w:hAnsi="Times New Roman" w:cs="Times New Roman" w:hint="eastAsia"/>
          <w:szCs w:val="21"/>
        </w:rPr>
        <w:t>6</w:t>
      </w:r>
      <w:r w:rsidRPr="00DF68D8">
        <w:rPr>
          <w:rFonts w:ascii="Times New Roman" w:hAnsi="Times New Roman" w:cs="Times New Roman" w:hint="eastAsia"/>
          <w:szCs w:val="21"/>
        </w:rPr>
        <w:t>月实现满功率运行，</w:t>
      </w:r>
      <w:r w:rsidRPr="00DF68D8">
        <w:rPr>
          <w:rFonts w:ascii="Times New Roman" w:hAnsi="Times New Roman" w:cs="Times New Roman" w:hint="eastAsia"/>
          <w:szCs w:val="21"/>
        </w:rPr>
        <w:t>2012</w:t>
      </w:r>
      <w:r w:rsidRPr="00DF68D8">
        <w:rPr>
          <w:rFonts w:ascii="Times New Roman" w:hAnsi="Times New Roman" w:cs="Times New Roman" w:hint="eastAsia"/>
          <w:szCs w:val="21"/>
        </w:rPr>
        <w:t>年通过国家验收。</w:t>
      </w:r>
      <w:r w:rsidR="00390FE8" w:rsidRPr="00DF68D8">
        <w:rPr>
          <w:rFonts w:ascii="Times New Roman" w:hAnsi="Times New Roman" w:cs="Times New Roman" w:hint="eastAsia"/>
          <w:szCs w:val="21"/>
        </w:rPr>
        <w:t>在</w:t>
      </w:r>
      <w:r w:rsidR="00390FE8">
        <w:rPr>
          <w:rFonts w:ascii="Times New Roman" w:hAnsi="Times New Roman" w:cs="Times New Roman" w:hint="eastAsia"/>
          <w:szCs w:val="21"/>
        </w:rPr>
        <w:t>C</w:t>
      </w:r>
      <w:r w:rsidR="00390FE8">
        <w:rPr>
          <w:rFonts w:ascii="Times New Roman" w:hAnsi="Times New Roman" w:cs="Times New Roman"/>
          <w:szCs w:val="21"/>
        </w:rPr>
        <w:t>MRR</w:t>
      </w:r>
      <w:r w:rsidR="00390FE8" w:rsidRPr="00DF68D8">
        <w:rPr>
          <w:rFonts w:ascii="Times New Roman" w:hAnsi="Times New Roman" w:cs="Times New Roman" w:hint="eastAsia"/>
          <w:szCs w:val="21"/>
        </w:rPr>
        <w:t>反应堆大厅和冷中子大厅内设有高分辨中子衍射</w:t>
      </w:r>
      <w:r w:rsidR="00390FE8">
        <w:rPr>
          <w:rFonts w:ascii="Times New Roman" w:hAnsi="Times New Roman" w:cs="Times New Roman" w:hint="eastAsia"/>
          <w:szCs w:val="21"/>
        </w:rPr>
        <w:t>溥仪</w:t>
      </w:r>
      <w:r w:rsidR="00390FE8" w:rsidRPr="00DF68D8">
        <w:rPr>
          <w:rFonts w:ascii="Times New Roman" w:hAnsi="Times New Roman" w:cs="Times New Roman" w:hint="eastAsia"/>
          <w:szCs w:val="21"/>
        </w:rPr>
        <w:t>、中子应力分析谱仪、小角</w:t>
      </w:r>
      <w:r w:rsidR="00390FE8">
        <w:rPr>
          <w:rFonts w:ascii="Times New Roman" w:hAnsi="Times New Roman" w:cs="Times New Roman" w:hint="eastAsia"/>
          <w:szCs w:val="21"/>
        </w:rPr>
        <w:t>中子</w:t>
      </w:r>
      <w:r w:rsidR="00390FE8" w:rsidRPr="00DF68D8">
        <w:rPr>
          <w:rFonts w:ascii="Times New Roman" w:hAnsi="Times New Roman" w:cs="Times New Roman" w:hint="eastAsia"/>
          <w:szCs w:val="21"/>
        </w:rPr>
        <w:t>散射谱仪等中子学实验装置，可用于中子散射、中子成像等应用</w:t>
      </w:r>
      <w:r w:rsidR="00390FE8">
        <w:rPr>
          <w:rFonts w:ascii="Times New Roman" w:hAnsi="Times New Roman" w:cs="Times New Roman" w:hint="eastAsia"/>
          <w:szCs w:val="21"/>
        </w:rPr>
        <w:t>领域</w:t>
      </w:r>
      <w:r w:rsidR="00390FE8" w:rsidRPr="00DF68D8">
        <w:rPr>
          <w:rFonts w:ascii="Times New Roman" w:hAnsi="Times New Roman" w:cs="Times New Roman" w:hint="eastAsia"/>
          <w:szCs w:val="21"/>
        </w:rPr>
        <w:t>。</w:t>
      </w:r>
    </w:p>
    <w:p w14:paraId="27F8A2F7" w14:textId="0F60FD8B" w:rsidR="001B52CD" w:rsidRPr="00DF68D8" w:rsidRDefault="00D67278" w:rsidP="004B668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纵观国际高通量堆的发展</w:t>
      </w:r>
      <w:r w:rsidR="00390FE8">
        <w:rPr>
          <w:rFonts w:ascii="Times New Roman" w:hAnsi="Times New Roman" w:cs="Times New Roman" w:hint="eastAsia"/>
          <w:szCs w:val="21"/>
        </w:rPr>
        <w:t>状况</w:t>
      </w:r>
      <w:r w:rsidRPr="00DF68D8">
        <w:rPr>
          <w:rFonts w:ascii="Times New Roman" w:hAnsi="Times New Roman" w:cs="Times New Roman" w:hint="eastAsia"/>
          <w:szCs w:val="21"/>
        </w:rPr>
        <w:t>，大多数</w:t>
      </w:r>
      <w:r w:rsidR="004B668D" w:rsidRPr="00DF68D8">
        <w:rPr>
          <w:rFonts w:ascii="Times New Roman" w:hAnsi="Times New Roman" w:cs="Times New Roman" w:hint="eastAsia"/>
          <w:szCs w:val="21"/>
        </w:rPr>
        <w:t>高通量堆建于上世纪</w:t>
      </w:r>
      <w:r w:rsidR="004B668D" w:rsidRPr="00DF68D8">
        <w:rPr>
          <w:rFonts w:ascii="Times New Roman" w:hAnsi="Times New Roman" w:cs="Times New Roman" w:hint="eastAsia"/>
          <w:szCs w:val="21"/>
        </w:rPr>
        <w:t>60-70</w:t>
      </w:r>
      <w:r w:rsidR="004B668D" w:rsidRPr="00DF68D8">
        <w:rPr>
          <w:rFonts w:ascii="Times New Roman" w:hAnsi="Times New Roman" w:cs="Times New Roman" w:hint="eastAsia"/>
          <w:szCs w:val="21"/>
        </w:rPr>
        <w:t>年代，老化问题严重，可利用率</w:t>
      </w:r>
      <w:r w:rsidR="00E87A17" w:rsidRPr="00DF68D8">
        <w:rPr>
          <w:rFonts w:ascii="Times New Roman" w:hAnsi="Times New Roman" w:cs="Times New Roman" w:hint="eastAsia"/>
          <w:szCs w:val="21"/>
        </w:rPr>
        <w:t>正逐渐</w:t>
      </w:r>
      <w:r w:rsidR="004B668D" w:rsidRPr="00DF68D8">
        <w:rPr>
          <w:rFonts w:ascii="Times New Roman" w:hAnsi="Times New Roman" w:cs="Times New Roman" w:hint="eastAsia"/>
          <w:szCs w:val="21"/>
        </w:rPr>
        <w:t>下降。为了改变这一局面，美国、俄罗斯等国在拥有</w:t>
      </w:r>
      <w:r w:rsidR="004B668D" w:rsidRPr="00DF68D8">
        <w:rPr>
          <w:rFonts w:ascii="Times New Roman" w:hAnsi="Times New Roman" w:cs="Times New Roman" w:hint="eastAsia"/>
          <w:szCs w:val="21"/>
        </w:rPr>
        <w:t>H</w:t>
      </w:r>
      <w:r w:rsidR="004B668D" w:rsidRPr="00DF68D8">
        <w:rPr>
          <w:rFonts w:ascii="Times New Roman" w:hAnsi="Times New Roman" w:cs="Times New Roman"/>
          <w:szCs w:val="21"/>
        </w:rPr>
        <w:t>FIR</w:t>
      </w:r>
      <w:r w:rsidRPr="00DF68D8">
        <w:rPr>
          <w:rFonts w:ascii="Times New Roman" w:hAnsi="Times New Roman" w:cs="Times New Roman"/>
          <w:szCs w:val="21"/>
          <w:vertAlign w:val="superscript"/>
        </w:rPr>
        <w:t>[</w:t>
      </w:r>
      <w:r w:rsidR="005E5C91" w:rsidRPr="00DF68D8">
        <w:rPr>
          <w:rFonts w:ascii="Times New Roman" w:hAnsi="Times New Roman" w:cs="Times New Roman"/>
          <w:szCs w:val="21"/>
          <w:vertAlign w:val="superscript"/>
        </w:rPr>
        <w:t>1</w:t>
      </w:r>
      <w:r w:rsidR="00331755" w:rsidRPr="00DF68D8">
        <w:rPr>
          <w:rFonts w:ascii="Times New Roman" w:hAnsi="Times New Roman" w:cs="Times New Roman"/>
          <w:szCs w:val="21"/>
          <w:vertAlign w:val="superscript"/>
        </w:rPr>
        <w:t>1</w:t>
      </w:r>
      <w:r w:rsidRPr="00DF68D8">
        <w:rPr>
          <w:rFonts w:ascii="Times New Roman" w:hAnsi="Times New Roman" w:cs="Times New Roman"/>
          <w:szCs w:val="21"/>
          <w:vertAlign w:val="superscript"/>
        </w:rPr>
        <w:t>]</w:t>
      </w:r>
      <w:r w:rsidR="004B668D" w:rsidRPr="00DF68D8">
        <w:rPr>
          <w:rFonts w:ascii="Times New Roman" w:hAnsi="Times New Roman" w:cs="Times New Roman" w:hint="eastAsia"/>
          <w:szCs w:val="21"/>
        </w:rPr>
        <w:t>、</w:t>
      </w:r>
      <w:r w:rsidR="004B668D" w:rsidRPr="00DF68D8">
        <w:rPr>
          <w:rFonts w:ascii="Times New Roman" w:hAnsi="Times New Roman" w:cs="Times New Roman" w:hint="eastAsia"/>
          <w:szCs w:val="21"/>
        </w:rPr>
        <w:t>A</w:t>
      </w:r>
      <w:r w:rsidR="004B668D" w:rsidRPr="00DF68D8">
        <w:rPr>
          <w:rFonts w:ascii="Times New Roman" w:hAnsi="Times New Roman" w:cs="Times New Roman"/>
          <w:szCs w:val="21"/>
        </w:rPr>
        <w:t>TR</w:t>
      </w:r>
      <w:r w:rsidRPr="00DF68D8">
        <w:rPr>
          <w:rFonts w:ascii="Times New Roman" w:hAnsi="Times New Roman" w:cs="Times New Roman"/>
          <w:szCs w:val="21"/>
          <w:vertAlign w:val="superscript"/>
        </w:rPr>
        <w:t>[</w:t>
      </w:r>
      <w:r w:rsidR="005E5C91" w:rsidRPr="00DF68D8">
        <w:rPr>
          <w:rFonts w:ascii="Times New Roman" w:hAnsi="Times New Roman" w:cs="Times New Roman"/>
          <w:szCs w:val="21"/>
          <w:vertAlign w:val="superscript"/>
        </w:rPr>
        <w:t>1</w:t>
      </w:r>
      <w:r w:rsidR="00331755" w:rsidRPr="00DF68D8">
        <w:rPr>
          <w:rFonts w:ascii="Times New Roman" w:hAnsi="Times New Roman" w:cs="Times New Roman"/>
          <w:szCs w:val="21"/>
          <w:vertAlign w:val="superscript"/>
        </w:rPr>
        <w:t>2</w:t>
      </w:r>
      <w:r w:rsidRPr="00DF68D8">
        <w:rPr>
          <w:rFonts w:ascii="Times New Roman" w:hAnsi="Times New Roman" w:cs="Times New Roman"/>
          <w:szCs w:val="21"/>
          <w:vertAlign w:val="superscript"/>
        </w:rPr>
        <w:t>]</w:t>
      </w:r>
      <w:r w:rsidR="004B668D" w:rsidRPr="00DF68D8">
        <w:rPr>
          <w:rFonts w:ascii="Times New Roman" w:hAnsi="Times New Roman" w:cs="Times New Roman" w:hint="eastAsia"/>
          <w:szCs w:val="21"/>
        </w:rPr>
        <w:t>、</w:t>
      </w:r>
      <w:r w:rsidR="004B668D" w:rsidRPr="00DF68D8">
        <w:rPr>
          <w:rFonts w:ascii="Times New Roman" w:hAnsi="Times New Roman" w:cs="Times New Roman" w:hint="eastAsia"/>
          <w:szCs w:val="21"/>
        </w:rPr>
        <w:t>S</w:t>
      </w:r>
      <w:r w:rsidR="004B668D" w:rsidRPr="00DF68D8">
        <w:rPr>
          <w:rFonts w:ascii="Times New Roman" w:hAnsi="Times New Roman" w:cs="Times New Roman"/>
          <w:szCs w:val="21"/>
        </w:rPr>
        <w:t>M-3</w:t>
      </w:r>
      <w:r w:rsidRPr="00DF68D8">
        <w:rPr>
          <w:rFonts w:ascii="Times New Roman" w:hAnsi="Times New Roman" w:cs="Times New Roman"/>
          <w:szCs w:val="21"/>
          <w:vertAlign w:val="superscript"/>
        </w:rPr>
        <w:t>[</w:t>
      </w:r>
      <w:r w:rsidR="005E5C91" w:rsidRPr="00DF68D8">
        <w:rPr>
          <w:rFonts w:ascii="Times New Roman" w:hAnsi="Times New Roman" w:cs="Times New Roman"/>
          <w:szCs w:val="21"/>
          <w:vertAlign w:val="superscript"/>
        </w:rPr>
        <w:t>1</w:t>
      </w:r>
      <w:r w:rsidR="00331755" w:rsidRPr="00DF68D8">
        <w:rPr>
          <w:rFonts w:ascii="Times New Roman" w:hAnsi="Times New Roman" w:cs="Times New Roman"/>
          <w:szCs w:val="21"/>
          <w:vertAlign w:val="superscript"/>
        </w:rPr>
        <w:t>3</w:t>
      </w:r>
      <w:r w:rsidRPr="00DF68D8">
        <w:rPr>
          <w:rFonts w:ascii="Times New Roman" w:hAnsi="Times New Roman" w:cs="Times New Roman"/>
          <w:szCs w:val="21"/>
          <w:vertAlign w:val="superscript"/>
        </w:rPr>
        <w:t>]</w:t>
      </w:r>
      <w:r w:rsidR="004B668D" w:rsidRPr="00DF68D8">
        <w:rPr>
          <w:rFonts w:ascii="Times New Roman" w:hAnsi="Times New Roman" w:cs="Times New Roman" w:hint="eastAsia"/>
          <w:szCs w:val="21"/>
        </w:rPr>
        <w:t>等高通量堆的基础上，仍在积极推进</w:t>
      </w:r>
      <w:r w:rsidRPr="00DF68D8">
        <w:rPr>
          <w:rFonts w:ascii="Times New Roman" w:hAnsi="Times New Roman" w:cs="Times New Roman" w:hint="eastAsia"/>
          <w:szCs w:val="21"/>
        </w:rPr>
        <w:t>新</w:t>
      </w:r>
      <w:r w:rsidR="00390FE8">
        <w:rPr>
          <w:rFonts w:ascii="Times New Roman" w:hAnsi="Times New Roman" w:cs="Times New Roman" w:hint="eastAsia"/>
          <w:szCs w:val="21"/>
        </w:rPr>
        <w:t>建</w:t>
      </w:r>
      <w:r w:rsidRPr="00DF68D8">
        <w:rPr>
          <w:rFonts w:ascii="Times New Roman" w:hAnsi="Times New Roman" w:cs="Times New Roman" w:hint="eastAsia"/>
          <w:szCs w:val="21"/>
        </w:rPr>
        <w:t>高通量堆项目（如</w:t>
      </w:r>
      <w:r w:rsidRPr="00DF68D8">
        <w:rPr>
          <w:rFonts w:ascii="Times New Roman" w:hAnsi="Times New Roman" w:cs="Times New Roman" w:hint="eastAsia"/>
          <w:szCs w:val="21"/>
        </w:rPr>
        <w:t>V</w:t>
      </w:r>
      <w:r w:rsidRPr="00DF68D8">
        <w:rPr>
          <w:rFonts w:ascii="Times New Roman" w:hAnsi="Times New Roman" w:cs="Times New Roman"/>
          <w:szCs w:val="21"/>
        </w:rPr>
        <w:t>TR</w:t>
      </w:r>
      <w:r w:rsidRPr="00DF68D8">
        <w:rPr>
          <w:rFonts w:ascii="Times New Roman" w:hAnsi="Times New Roman" w:cs="Times New Roman"/>
          <w:szCs w:val="21"/>
          <w:vertAlign w:val="superscript"/>
        </w:rPr>
        <w:t>[</w:t>
      </w:r>
      <w:r w:rsidR="005A25E2" w:rsidRPr="00DF68D8">
        <w:rPr>
          <w:rFonts w:ascii="Times New Roman" w:hAnsi="Times New Roman" w:cs="Times New Roman"/>
          <w:szCs w:val="21"/>
          <w:vertAlign w:val="superscript"/>
        </w:rPr>
        <w:t>1</w:t>
      </w:r>
      <w:r w:rsidR="00331755" w:rsidRPr="00DF68D8">
        <w:rPr>
          <w:rFonts w:ascii="Times New Roman" w:hAnsi="Times New Roman" w:cs="Times New Roman"/>
          <w:szCs w:val="21"/>
          <w:vertAlign w:val="superscript"/>
        </w:rPr>
        <w:t>4</w:t>
      </w:r>
      <w:r w:rsidRPr="00DF68D8">
        <w:rPr>
          <w:rFonts w:ascii="Times New Roman" w:hAnsi="Times New Roman" w:cs="Times New Roman"/>
          <w:szCs w:val="21"/>
          <w:vertAlign w:val="superscript"/>
        </w:rPr>
        <w:t>]</w:t>
      </w:r>
      <w:r w:rsidRPr="00DF68D8">
        <w:rPr>
          <w:rFonts w:ascii="Times New Roman" w:hAnsi="Times New Roman" w:cs="Times New Roman" w:hint="eastAsia"/>
          <w:szCs w:val="21"/>
        </w:rPr>
        <w:t>、</w:t>
      </w:r>
      <w:r w:rsidRPr="00DF68D8">
        <w:rPr>
          <w:rFonts w:ascii="Times New Roman" w:hAnsi="Times New Roman" w:cs="Times New Roman" w:hint="eastAsia"/>
          <w:szCs w:val="21"/>
        </w:rPr>
        <w:t>M</w:t>
      </w:r>
      <w:r w:rsidRPr="00DF68D8">
        <w:rPr>
          <w:rFonts w:ascii="Times New Roman" w:hAnsi="Times New Roman" w:cs="Times New Roman"/>
          <w:szCs w:val="21"/>
        </w:rPr>
        <w:t>BIR</w:t>
      </w:r>
      <w:r w:rsidRPr="00DF68D8">
        <w:rPr>
          <w:rFonts w:ascii="Times New Roman" w:hAnsi="Times New Roman" w:cs="Times New Roman"/>
          <w:szCs w:val="21"/>
          <w:vertAlign w:val="superscript"/>
        </w:rPr>
        <w:t>[</w:t>
      </w:r>
      <w:r w:rsidR="005A25E2" w:rsidRPr="00DF68D8">
        <w:rPr>
          <w:rFonts w:ascii="Times New Roman" w:hAnsi="Times New Roman" w:cs="Times New Roman"/>
          <w:szCs w:val="21"/>
          <w:vertAlign w:val="superscript"/>
        </w:rPr>
        <w:t>1</w:t>
      </w:r>
      <w:r w:rsidR="00331755" w:rsidRPr="00DF68D8">
        <w:rPr>
          <w:rFonts w:ascii="Times New Roman" w:hAnsi="Times New Roman" w:cs="Times New Roman"/>
          <w:szCs w:val="21"/>
          <w:vertAlign w:val="superscript"/>
        </w:rPr>
        <w:t>5</w:t>
      </w:r>
      <w:r w:rsidRPr="00DF68D8">
        <w:rPr>
          <w:rFonts w:ascii="Times New Roman" w:hAnsi="Times New Roman" w:cs="Times New Roman"/>
          <w:szCs w:val="21"/>
          <w:vertAlign w:val="superscript"/>
        </w:rPr>
        <w:t>]</w:t>
      </w:r>
      <w:r w:rsidRPr="00DF68D8">
        <w:rPr>
          <w:rFonts w:ascii="Times New Roman" w:hAnsi="Times New Roman" w:cs="Times New Roman" w:hint="eastAsia"/>
          <w:szCs w:val="21"/>
        </w:rPr>
        <w:t>）</w:t>
      </w:r>
      <w:r w:rsidR="004B668D" w:rsidRPr="00DF68D8">
        <w:rPr>
          <w:rFonts w:ascii="Times New Roman" w:hAnsi="Times New Roman" w:cs="Times New Roman" w:hint="eastAsia"/>
          <w:szCs w:val="21"/>
        </w:rPr>
        <w:t>，以</w:t>
      </w:r>
      <w:r w:rsidR="00390FE8">
        <w:rPr>
          <w:rFonts w:ascii="Times New Roman" w:hAnsi="Times New Roman" w:cs="Times New Roman" w:hint="eastAsia"/>
          <w:szCs w:val="21"/>
        </w:rPr>
        <w:t>扩展</w:t>
      </w:r>
      <w:r w:rsidR="004B668D" w:rsidRPr="00DF68D8">
        <w:rPr>
          <w:rFonts w:ascii="Times New Roman" w:hAnsi="Times New Roman" w:cs="Times New Roman" w:hint="eastAsia"/>
          <w:szCs w:val="21"/>
        </w:rPr>
        <w:t>本国高通量堆辐照试验资源。</w:t>
      </w:r>
      <w:r w:rsidR="001B52CD" w:rsidRPr="00DF68D8">
        <w:rPr>
          <w:rFonts w:ascii="Times New Roman" w:hAnsi="Times New Roman" w:cs="Times New Roman" w:hint="eastAsia"/>
          <w:szCs w:val="21"/>
        </w:rPr>
        <w:t>由于我国高通量堆设计研发和建设起步相对较晚，我国高通量堆数量少、种类单一、规模小、总体性能及核心技术指标不够先进，中子通量水平、辐照能力、技术先进性、配套设施、应用领域等</w:t>
      </w:r>
      <w:r w:rsidR="00390FE8">
        <w:rPr>
          <w:rFonts w:ascii="Times New Roman" w:hAnsi="Times New Roman" w:cs="Times New Roman" w:hint="eastAsia"/>
          <w:szCs w:val="21"/>
        </w:rPr>
        <w:t>仍</w:t>
      </w:r>
      <w:r w:rsidR="001B52CD" w:rsidRPr="00DF68D8">
        <w:rPr>
          <w:rFonts w:ascii="Times New Roman" w:hAnsi="Times New Roman" w:cs="Times New Roman" w:hint="eastAsia"/>
          <w:szCs w:val="21"/>
        </w:rPr>
        <w:t>与国际先进水平存在较明显差距，所能提供的辐照资源的规模、水平和持续时间</w:t>
      </w:r>
      <w:r w:rsidR="0006111B" w:rsidRPr="00DF68D8">
        <w:rPr>
          <w:rFonts w:ascii="Times New Roman" w:hAnsi="Times New Roman" w:cs="Times New Roman" w:hint="eastAsia"/>
          <w:szCs w:val="21"/>
        </w:rPr>
        <w:t>均</w:t>
      </w:r>
      <w:r w:rsidR="001B52CD" w:rsidRPr="00DF68D8">
        <w:rPr>
          <w:rFonts w:ascii="Times New Roman" w:hAnsi="Times New Roman" w:cs="Times New Roman" w:hint="eastAsia"/>
          <w:szCs w:val="21"/>
        </w:rPr>
        <w:t>有限</w:t>
      </w:r>
      <w:r w:rsidR="0006111B" w:rsidRPr="00DF68D8">
        <w:rPr>
          <w:rFonts w:ascii="Times New Roman" w:hAnsi="Times New Roman" w:cs="Times New Roman" w:hint="eastAsia"/>
          <w:szCs w:val="21"/>
        </w:rPr>
        <w:t>。</w:t>
      </w:r>
      <w:r w:rsidR="001B52CD" w:rsidRPr="00DF68D8">
        <w:rPr>
          <w:rFonts w:ascii="Times New Roman" w:hAnsi="Times New Roman" w:cs="Times New Roman" w:hint="eastAsia"/>
          <w:szCs w:val="21"/>
        </w:rPr>
        <w:t>高通量堆辐照试验能力的不足已成为制约我国核能研发和核技术发展的瓶颈之一。</w:t>
      </w:r>
    </w:p>
    <w:p w14:paraId="5F7835FC" w14:textId="5E2CC05C" w:rsidR="004B668D" w:rsidRPr="00DF68D8" w:rsidRDefault="00692B85" w:rsidP="00CD3E82">
      <w:pPr>
        <w:spacing w:line="240" w:lineRule="atLeast"/>
        <w:ind w:firstLineChars="200" w:firstLine="420"/>
        <w:rPr>
          <w:rFonts w:ascii="Helvetica" w:hAnsi="Helvetica"/>
          <w:color w:val="24292F"/>
          <w:shd w:val="clear" w:color="auto" w:fill="FFFFFF"/>
        </w:rPr>
      </w:pPr>
      <w:r w:rsidRPr="00DF68D8">
        <w:rPr>
          <w:rFonts w:ascii="Times New Roman" w:hAnsi="Times New Roman" w:cs="Times New Roman" w:hint="eastAsia"/>
          <w:szCs w:val="21"/>
        </w:rPr>
        <w:t>我国对高性能、多用途高通量堆一直</w:t>
      </w:r>
      <w:r w:rsidR="0006111B" w:rsidRPr="00DF68D8">
        <w:rPr>
          <w:rFonts w:ascii="Times New Roman" w:hAnsi="Times New Roman" w:cs="Times New Roman" w:hint="eastAsia"/>
          <w:szCs w:val="21"/>
        </w:rPr>
        <w:t>有着</w:t>
      </w:r>
      <w:r w:rsidRPr="00DF68D8">
        <w:rPr>
          <w:rFonts w:ascii="Times New Roman" w:hAnsi="Times New Roman" w:cs="Times New Roman" w:hint="eastAsia"/>
          <w:szCs w:val="21"/>
        </w:rPr>
        <w:t>迫切的现实需求</w:t>
      </w:r>
      <w:r w:rsidR="0006111B" w:rsidRPr="00DF68D8">
        <w:rPr>
          <w:rFonts w:ascii="Times New Roman" w:hAnsi="Times New Roman" w:cs="Times New Roman"/>
          <w:szCs w:val="21"/>
          <w:vertAlign w:val="superscript"/>
        </w:rPr>
        <w:t>[</w:t>
      </w:r>
      <w:r w:rsidR="005A25E2" w:rsidRPr="00DF68D8">
        <w:rPr>
          <w:rFonts w:ascii="Times New Roman" w:hAnsi="Times New Roman" w:cs="Times New Roman"/>
          <w:szCs w:val="21"/>
          <w:vertAlign w:val="superscript"/>
        </w:rPr>
        <w:t>1</w:t>
      </w:r>
      <w:r w:rsidR="00331755" w:rsidRPr="00DF68D8">
        <w:rPr>
          <w:rFonts w:ascii="Times New Roman" w:hAnsi="Times New Roman" w:cs="Times New Roman"/>
          <w:szCs w:val="21"/>
          <w:vertAlign w:val="superscript"/>
        </w:rPr>
        <w:t>6</w:t>
      </w:r>
      <w:r w:rsidR="0006111B" w:rsidRPr="00DF68D8">
        <w:rPr>
          <w:rFonts w:ascii="Times New Roman" w:hAnsi="Times New Roman" w:cs="Times New Roman"/>
          <w:szCs w:val="21"/>
          <w:vertAlign w:val="superscript"/>
        </w:rPr>
        <w:t>]</w:t>
      </w:r>
      <w:r w:rsidR="005A25E2" w:rsidRPr="00DF68D8">
        <w:rPr>
          <w:rFonts w:ascii="Times New Roman" w:hAnsi="Times New Roman" w:cs="Times New Roman"/>
          <w:szCs w:val="21"/>
          <w:vertAlign w:val="superscript"/>
        </w:rPr>
        <w:t>[1</w:t>
      </w:r>
      <w:r w:rsidR="00331755" w:rsidRPr="00DF68D8">
        <w:rPr>
          <w:rFonts w:ascii="Times New Roman" w:hAnsi="Times New Roman" w:cs="Times New Roman"/>
          <w:szCs w:val="21"/>
          <w:vertAlign w:val="superscript"/>
        </w:rPr>
        <w:t>7</w:t>
      </w:r>
      <w:r w:rsidR="005A25E2" w:rsidRPr="00DF68D8">
        <w:rPr>
          <w:rFonts w:ascii="Times New Roman" w:hAnsi="Times New Roman" w:cs="Times New Roman"/>
          <w:szCs w:val="21"/>
          <w:vertAlign w:val="superscript"/>
        </w:rPr>
        <w:t>]</w:t>
      </w:r>
      <w:r w:rsidRPr="00DF68D8">
        <w:rPr>
          <w:rFonts w:ascii="Times New Roman" w:hAnsi="Times New Roman" w:cs="Times New Roman" w:hint="eastAsia"/>
          <w:szCs w:val="21"/>
        </w:rPr>
        <w:t>。</w:t>
      </w:r>
      <w:r w:rsidR="004B668D" w:rsidRPr="00DF68D8">
        <w:rPr>
          <w:rFonts w:ascii="Times New Roman" w:hAnsi="Times New Roman" w:cs="Times New Roman" w:hint="eastAsia"/>
          <w:szCs w:val="21"/>
        </w:rPr>
        <w:t>近年来，</w:t>
      </w:r>
      <w:r w:rsidRPr="00DF68D8">
        <w:rPr>
          <w:rFonts w:ascii="Times New Roman" w:hAnsi="Times New Roman" w:cs="Times New Roman" w:hint="eastAsia"/>
          <w:szCs w:val="21"/>
        </w:rPr>
        <w:t>国内相关单位</w:t>
      </w:r>
      <w:r w:rsidR="004B668D" w:rsidRPr="00DF68D8">
        <w:rPr>
          <w:rFonts w:ascii="Times New Roman" w:hAnsi="Times New Roman" w:cs="Times New Roman" w:hint="eastAsia"/>
          <w:szCs w:val="21"/>
        </w:rPr>
        <w:t>正在积极推进</w:t>
      </w:r>
      <w:r w:rsidR="0006111B" w:rsidRPr="00DF68D8">
        <w:rPr>
          <w:rFonts w:ascii="Times New Roman" w:hAnsi="Times New Roman" w:cs="Times New Roman" w:hint="eastAsia"/>
          <w:szCs w:val="21"/>
        </w:rPr>
        <w:t>新型</w:t>
      </w:r>
      <w:r w:rsidR="004B668D" w:rsidRPr="00DF68D8">
        <w:rPr>
          <w:rFonts w:ascii="Times New Roman" w:hAnsi="Times New Roman" w:cs="Times New Roman" w:hint="eastAsia"/>
          <w:szCs w:val="21"/>
        </w:rPr>
        <w:t>高通量堆研发和创新实践，以满足</w:t>
      </w:r>
      <w:r w:rsidR="0006111B" w:rsidRPr="00DF68D8">
        <w:rPr>
          <w:rFonts w:ascii="Times New Roman" w:hAnsi="Times New Roman" w:cs="Times New Roman" w:hint="eastAsia"/>
          <w:szCs w:val="21"/>
        </w:rPr>
        <w:t>核能及核技术领域日益增长的</w:t>
      </w:r>
      <w:r w:rsidR="004B668D" w:rsidRPr="00DF68D8">
        <w:rPr>
          <w:rFonts w:ascii="Times New Roman" w:hAnsi="Times New Roman" w:cs="Times New Roman" w:hint="eastAsia"/>
          <w:szCs w:val="21"/>
        </w:rPr>
        <w:t>核燃料和材料辐照</w:t>
      </w:r>
      <w:r w:rsidR="00AD0558">
        <w:rPr>
          <w:rFonts w:ascii="Times New Roman" w:hAnsi="Times New Roman" w:cs="Times New Roman" w:hint="eastAsia"/>
          <w:szCs w:val="21"/>
        </w:rPr>
        <w:t>试验</w:t>
      </w:r>
      <w:r w:rsidR="004B668D" w:rsidRPr="00DF68D8">
        <w:rPr>
          <w:rFonts w:ascii="Times New Roman" w:hAnsi="Times New Roman" w:cs="Times New Roman" w:hint="eastAsia"/>
          <w:szCs w:val="21"/>
        </w:rPr>
        <w:t>、放射性同位素辐照生产、中子科学研究等</w:t>
      </w:r>
      <w:r w:rsidR="00AD0558">
        <w:rPr>
          <w:rFonts w:ascii="Times New Roman" w:hAnsi="Times New Roman" w:cs="Times New Roman" w:hint="eastAsia"/>
          <w:szCs w:val="21"/>
        </w:rPr>
        <w:t>方面</w:t>
      </w:r>
      <w:r w:rsidR="004B668D" w:rsidRPr="00DF68D8">
        <w:rPr>
          <w:rFonts w:ascii="Times New Roman" w:hAnsi="Times New Roman" w:cs="Times New Roman" w:hint="eastAsia"/>
          <w:szCs w:val="21"/>
        </w:rPr>
        <w:t>的应用需求。清华大学牵头建设</w:t>
      </w:r>
      <w:r w:rsidRPr="00DF68D8">
        <w:rPr>
          <w:rFonts w:ascii="Times New Roman" w:hAnsi="Times New Roman" w:cs="Times New Roman" w:hint="eastAsia"/>
          <w:szCs w:val="21"/>
        </w:rPr>
        <w:t>的</w:t>
      </w:r>
      <w:r w:rsidR="004B668D" w:rsidRPr="00DF68D8">
        <w:rPr>
          <w:rFonts w:ascii="Times New Roman" w:hAnsi="Times New Roman" w:cs="Times New Roman" w:hint="eastAsia"/>
          <w:szCs w:val="21"/>
        </w:rPr>
        <w:t>“十四五”国家重大科技基础设施宽能谱超高通量试验堆（</w:t>
      </w:r>
      <w:r w:rsidR="004B668D" w:rsidRPr="00DF68D8">
        <w:rPr>
          <w:rFonts w:ascii="Times New Roman" w:hAnsi="Times New Roman" w:cs="Times New Roman" w:hint="eastAsia"/>
          <w:szCs w:val="21"/>
        </w:rPr>
        <w:t>T</w:t>
      </w:r>
      <w:r w:rsidR="004B668D" w:rsidRPr="00DF68D8">
        <w:rPr>
          <w:rFonts w:ascii="Times New Roman" w:hAnsi="Times New Roman" w:cs="Times New Roman"/>
          <w:szCs w:val="21"/>
        </w:rPr>
        <w:t>HFR</w:t>
      </w:r>
      <w:r w:rsidR="004B668D" w:rsidRPr="00DF68D8">
        <w:rPr>
          <w:rFonts w:ascii="Times New Roman" w:hAnsi="Times New Roman" w:cs="Times New Roman" w:hint="eastAsia"/>
          <w:szCs w:val="21"/>
        </w:rPr>
        <w:t>）旨在填补国内水冷</w:t>
      </w:r>
      <w:r w:rsidRPr="00DF68D8">
        <w:rPr>
          <w:rFonts w:ascii="Times New Roman" w:hAnsi="Times New Roman" w:cs="Times New Roman" w:hint="eastAsia"/>
          <w:szCs w:val="21"/>
        </w:rPr>
        <w:t>超</w:t>
      </w:r>
      <w:r w:rsidR="004B668D" w:rsidRPr="00DF68D8">
        <w:rPr>
          <w:rFonts w:ascii="Times New Roman" w:hAnsi="Times New Roman" w:cs="Times New Roman" w:hint="eastAsia"/>
          <w:szCs w:val="21"/>
        </w:rPr>
        <w:t>高通量堆的空白，解决我国核能与核技术发展的关键技术问题。</w:t>
      </w:r>
      <w:r w:rsidR="004B668D" w:rsidRPr="00DF68D8">
        <w:rPr>
          <w:rFonts w:ascii="Helvetica" w:hAnsi="Helvetica"/>
          <w:color w:val="24292F"/>
          <w:shd w:val="clear" w:color="auto" w:fill="FFFFFF"/>
        </w:rPr>
        <w:t>中国原子能科学研究院</w:t>
      </w:r>
      <w:r w:rsidR="004B668D" w:rsidRPr="00DF68D8">
        <w:rPr>
          <w:rFonts w:ascii="Helvetica" w:hAnsi="Helvetica" w:hint="eastAsia"/>
          <w:color w:val="24292F"/>
          <w:shd w:val="clear" w:color="auto" w:fill="FFFFFF"/>
        </w:rPr>
        <w:t>正在积极推进</w:t>
      </w:r>
      <w:r w:rsidR="004B668D" w:rsidRPr="00DF68D8">
        <w:rPr>
          <w:rFonts w:ascii="Helvetica" w:hAnsi="Helvetica"/>
          <w:color w:val="24292F"/>
          <w:shd w:val="clear" w:color="auto" w:fill="FFFFFF"/>
        </w:rPr>
        <w:t>基于钠冷快</w:t>
      </w:r>
      <w:r w:rsidR="00AD0558">
        <w:rPr>
          <w:rFonts w:ascii="Helvetica" w:hAnsi="Helvetica" w:hint="eastAsia"/>
          <w:color w:val="24292F"/>
          <w:shd w:val="clear" w:color="auto" w:fill="FFFFFF"/>
        </w:rPr>
        <w:t>中子</w:t>
      </w:r>
      <w:r w:rsidR="004B668D" w:rsidRPr="00DF68D8">
        <w:rPr>
          <w:rFonts w:ascii="Helvetica" w:hAnsi="Helvetica"/>
          <w:color w:val="24292F"/>
          <w:shd w:val="clear" w:color="auto" w:fill="FFFFFF"/>
        </w:rPr>
        <w:t>堆技术的多功能高通量研究堆</w:t>
      </w:r>
      <w:r w:rsidR="004B668D" w:rsidRPr="00DF68D8">
        <w:rPr>
          <w:rFonts w:ascii="Helvetica" w:hAnsi="Helvetica" w:hint="eastAsia"/>
          <w:color w:val="24292F"/>
          <w:shd w:val="clear" w:color="auto" w:fill="FFFFFF"/>
        </w:rPr>
        <w:t>项目。国家电力投资集团正在江西九江建设天红研究堆项目，以进一步增强我国高通量堆的辐照试验能力。</w:t>
      </w:r>
    </w:p>
    <w:p w14:paraId="6930F3A4" w14:textId="77777777" w:rsidR="00D67278" w:rsidRPr="00DF68D8" w:rsidRDefault="00D67278" w:rsidP="00D67278">
      <w:pPr>
        <w:pStyle w:val="afc"/>
        <w:spacing w:line="240" w:lineRule="atLeast"/>
        <w:jc w:val="center"/>
        <w:rPr>
          <w:rFonts w:ascii="Times New Roman" w:hAnsi="Times New Roman"/>
          <w:sz w:val="21"/>
        </w:rPr>
      </w:pPr>
      <w:r w:rsidRPr="00DF68D8">
        <w:rPr>
          <w:rFonts w:ascii="Times New Roman" w:hAnsi="Times New Roman"/>
          <w:sz w:val="21"/>
        </w:rPr>
        <w:t>表</w:t>
      </w:r>
      <w:r w:rsidRPr="00DF68D8">
        <w:rPr>
          <w:rFonts w:ascii="Times New Roman" w:hAnsi="Times New Roman"/>
          <w:sz w:val="21"/>
        </w:rPr>
        <w:t xml:space="preserve">1 </w:t>
      </w:r>
      <w:r w:rsidRPr="00DF68D8">
        <w:rPr>
          <w:rFonts w:ascii="Times New Roman" w:hAnsi="Times New Roman" w:hint="eastAsia"/>
          <w:sz w:val="21"/>
        </w:rPr>
        <w:t>我国高通量研究堆的主要参数比较</w:t>
      </w:r>
    </w:p>
    <w:tbl>
      <w:tblPr>
        <w:tblStyle w:val="af3"/>
        <w:tblW w:w="0" w:type="auto"/>
        <w:jc w:val="center"/>
        <w:tblInd w:w="0"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35"/>
        <w:gridCol w:w="992"/>
        <w:gridCol w:w="850"/>
        <w:gridCol w:w="851"/>
        <w:gridCol w:w="943"/>
      </w:tblGrid>
      <w:tr w:rsidR="00D67278" w:rsidRPr="00DF68D8" w14:paraId="4807E0C7" w14:textId="77777777" w:rsidTr="00304197">
        <w:trPr>
          <w:jc w:val="center"/>
        </w:trPr>
        <w:tc>
          <w:tcPr>
            <w:tcW w:w="1135" w:type="dxa"/>
            <w:tcBorders>
              <w:top w:val="single" w:sz="8" w:space="0" w:color="auto"/>
              <w:bottom w:val="single" w:sz="4" w:space="0" w:color="auto"/>
            </w:tcBorders>
            <w:vAlign w:val="center"/>
          </w:tcPr>
          <w:p w14:paraId="15FFC20F"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rPr>
              <w:t>参数</w:t>
            </w:r>
          </w:p>
        </w:tc>
        <w:tc>
          <w:tcPr>
            <w:tcW w:w="992" w:type="dxa"/>
            <w:tcBorders>
              <w:top w:val="single" w:sz="8" w:space="0" w:color="auto"/>
              <w:bottom w:val="single" w:sz="4" w:space="0" w:color="auto"/>
            </w:tcBorders>
            <w:vAlign w:val="center"/>
          </w:tcPr>
          <w:p w14:paraId="0FC46702"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eastAsiaTheme="minorEastAsia" w:hAnsi="Times New Roman"/>
                <w:szCs w:val="18"/>
              </w:rPr>
              <w:t>HFETR</w:t>
            </w:r>
          </w:p>
        </w:tc>
        <w:tc>
          <w:tcPr>
            <w:tcW w:w="850" w:type="dxa"/>
            <w:tcBorders>
              <w:top w:val="single" w:sz="8" w:space="0" w:color="auto"/>
              <w:bottom w:val="single" w:sz="4" w:space="0" w:color="auto"/>
            </w:tcBorders>
            <w:vAlign w:val="center"/>
          </w:tcPr>
          <w:p w14:paraId="7CB07BFC"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eastAsiaTheme="minorEastAsia" w:hAnsi="Times New Roman"/>
                <w:szCs w:val="18"/>
              </w:rPr>
              <w:t>CARR</w:t>
            </w:r>
          </w:p>
        </w:tc>
        <w:tc>
          <w:tcPr>
            <w:tcW w:w="851" w:type="dxa"/>
            <w:tcBorders>
              <w:top w:val="single" w:sz="8" w:space="0" w:color="auto"/>
              <w:bottom w:val="single" w:sz="4" w:space="0" w:color="auto"/>
            </w:tcBorders>
            <w:vAlign w:val="center"/>
          </w:tcPr>
          <w:p w14:paraId="19915E99"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eastAsiaTheme="minorEastAsia" w:hAnsi="Times New Roman"/>
                <w:szCs w:val="18"/>
              </w:rPr>
              <w:t>CMRR</w:t>
            </w:r>
          </w:p>
        </w:tc>
        <w:tc>
          <w:tcPr>
            <w:tcW w:w="943" w:type="dxa"/>
            <w:tcBorders>
              <w:top w:val="single" w:sz="8" w:space="0" w:color="auto"/>
              <w:bottom w:val="single" w:sz="4" w:space="0" w:color="auto"/>
            </w:tcBorders>
            <w:vAlign w:val="center"/>
          </w:tcPr>
          <w:p w14:paraId="78E6C45B"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eastAsiaTheme="minorEastAsia" w:hAnsi="Times New Roman"/>
                <w:szCs w:val="18"/>
              </w:rPr>
              <w:t>THFR</w:t>
            </w:r>
          </w:p>
        </w:tc>
      </w:tr>
      <w:tr w:rsidR="00D67278" w:rsidRPr="00DF68D8" w14:paraId="7402B75D" w14:textId="77777777" w:rsidTr="00304197">
        <w:trPr>
          <w:jc w:val="center"/>
        </w:trPr>
        <w:tc>
          <w:tcPr>
            <w:tcW w:w="1135" w:type="dxa"/>
            <w:tcBorders>
              <w:top w:val="single" w:sz="4" w:space="0" w:color="auto"/>
            </w:tcBorders>
            <w:vAlign w:val="center"/>
          </w:tcPr>
          <w:p w14:paraId="714706BC"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szCs w:val="18"/>
              </w:rPr>
              <w:t>功率</w:t>
            </w:r>
            <w:r w:rsidRPr="00DF68D8">
              <w:rPr>
                <w:rFonts w:ascii="Times New Roman" w:hAnsi="Times New Roman"/>
                <w:szCs w:val="18"/>
              </w:rPr>
              <w:t>, MWt</w:t>
            </w:r>
          </w:p>
        </w:tc>
        <w:tc>
          <w:tcPr>
            <w:tcW w:w="992" w:type="dxa"/>
            <w:tcBorders>
              <w:top w:val="single" w:sz="4" w:space="0" w:color="auto"/>
            </w:tcBorders>
            <w:vAlign w:val="center"/>
          </w:tcPr>
          <w:p w14:paraId="4CDA4F56"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125</w:t>
            </w:r>
          </w:p>
        </w:tc>
        <w:tc>
          <w:tcPr>
            <w:tcW w:w="850" w:type="dxa"/>
            <w:tcBorders>
              <w:top w:val="single" w:sz="4" w:space="0" w:color="auto"/>
            </w:tcBorders>
            <w:vAlign w:val="center"/>
          </w:tcPr>
          <w:p w14:paraId="6E226597"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60</w:t>
            </w:r>
          </w:p>
        </w:tc>
        <w:tc>
          <w:tcPr>
            <w:tcW w:w="851" w:type="dxa"/>
            <w:tcBorders>
              <w:top w:val="single" w:sz="4" w:space="0" w:color="auto"/>
            </w:tcBorders>
            <w:vAlign w:val="center"/>
          </w:tcPr>
          <w:p w14:paraId="38A03968"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20</w:t>
            </w:r>
          </w:p>
        </w:tc>
        <w:tc>
          <w:tcPr>
            <w:tcW w:w="943" w:type="dxa"/>
            <w:tcBorders>
              <w:top w:val="single" w:sz="4" w:space="0" w:color="auto"/>
            </w:tcBorders>
            <w:vAlign w:val="center"/>
          </w:tcPr>
          <w:p w14:paraId="75C725D1"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rPr>
              <w:t>80</w:t>
            </w:r>
          </w:p>
        </w:tc>
      </w:tr>
      <w:tr w:rsidR="00D67278" w:rsidRPr="00DF68D8" w14:paraId="067E4B46" w14:textId="77777777" w:rsidTr="00304197">
        <w:trPr>
          <w:jc w:val="center"/>
        </w:trPr>
        <w:tc>
          <w:tcPr>
            <w:tcW w:w="1135" w:type="dxa"/>
            <w:vAlign w:val="center"/>
          </w:tcPr>
          <w:p w14:paraId="27414F1E"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szCs w:val="18"/>
              </w:rPr>
              <w:t>建成时间</w:t>
            </w:r>
          </w:p>
        </w:tc>
        <w:tc>
          <w:tcPr>
            <w:tcW w:w="992" w:type="dxa"/>
            <w:vAlign w:val="center"/>
          </w:tcPr>
          <w:p w14:paraId="0F84EDC5"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eastAsiaTheme="minorEastAsia" w:hAnsi="Times New Roman"/>
                <w:szCs w:val="18"/>
              </w:rPr>
              <w:t>1980</w:t>
            </w:r>
            <w:r w:rsidRPr="00DF68D8">
              <w:rPr>
                <w:rFonts w:ascii="Times New Roman" w:eastAsiaTheme="minorEastAsia" w:hAnsi="Times New Roman"/>
                <w:szCs w:val="18"/>
              </w:rPr>
              <w:t>年</w:t>
            </w:r>
          </w:p>
        </w:tc>
        <w:tc>
          <w:tcPr>
            <w:tcW w:w="850" w:type="dxa"/>
            <w:vAlign w:val="center"/>
          </w:tcPr>
          <w:p w14:paraId="79A2570F"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eastAsiaTheme="minorEastAsia" w:hAnsi="Times New Roman"/>
                <w:szCs w:val="18"/>
              </w:rPr>
              <w:t>2012</w:t>
            </w:r>
            <w:r w:rsidRPr="00DF68D8">
              <w:rPr>
                <w:rFonts w:ascii="Times New Roman" w:eastAsiaTheme="minorEastAsia" w:hAnsi="Times New Roman"/>
                <w:szCs w:val="18"/>
              </w:rPr>
              <w:t>年</w:t>
            </w:r>
          </w:p>
        </w:tc>
        <w:tc>
          <w:tcPr>
            <w:tcW w:w="851" w:type="dxa"/>
            <w:vAlign w:val="center"/>
          </w:tcPr>
          <w:p w14:paraId="63F2D900"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rPr>
              <w:t>2011</w:t>
            </w:r>
            <w:r w:rsidRPr="00DF68D8">
              <w:rPr>
                <w:rFonts w:ascii="Times New Roman" w:hAnsi="Times New Roman"/>
              </w:rPr>
              <w:t>年</w:t>
            </w:r>
          </w:p>
        </w:tc>
        <w:tc>
          <w:tcPr>
            <w:tcW w:w="943" w:type="dxa"/>
            <w:vAlign w:val="center"/>
          </w:tcPr>
          <w:p w14:paraId="767BCD42"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szCs w:val="18"/>
              </w:rPr>
              <w:t>预计</w:t>
            </w:r>
            <w:r w:rsidRPr="00DF68D8">
              <w:rPr>
                <w:rFonts w:ascii="Times New Roman" w:hAnsi="Times New Roman"/>
                <w:szCs w:val="18"/>
              </w:rPr>
              <w:t>2029</w:t>
            </w:r>
            <w:r w:rsidRPr="00DF68D8">
              <w:rPr>
                <w:rFonts w:ascii="Times New Roman" w:eastAsiaTheme="minorEastAsia" w:hAnsi="Times New Roman"/>
                <w:szCs w:val="18"/>
              </w:rPr>
              <w:t>年</w:t>
            </w:r>
          </w:p>
        </w:tc>
      </w:tr>
      <w:tr w:rsidR="00D67278" w:rsidRPr="00DF68D8" w14:paraId="5A65A4AC" w14:textId="77777777" w:rsidTr="00304197">
        <w:trPr>
          <w:jc w:val="center"/>
        </w:trPr>
        <w:tc>
          <w:tcPr>
            <w:tcW w:w="1135" w:type="dxa"/>
            <w:vAlign w:val="center"/>
          </w:tcPr>
          <w:p w14:paraId="361A7E4B"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eastAsiaTheme="minorEastAsia" w:hAnsi="Times New Roman"/>
                <w:szCs w:val="18"/>
              </w:rPr>
              <w:t>最大热中子通量</w:t>
            </w:r>
            <w:r w:rsidRPr="00DF68D8">
              <w:rPr>
                <w:rFonts w:ascii="Times New Roman" w:eastAsiaTheme="minorEastAsia" w:hAnsi="Times New Roman"/>
                <w:szCs w:val="18"/>
              </w:rPr>
              <w:t xml:space="preserve">, </w:t>
            </w:r>
            <w:r w:rsidRPr="00DF68D8">
              <w:rPr>
                <w:rFonts w:ascii="Times New Roman" w:eastAsiaTheme="majorEastAsia" w:hAnsi="Times New Roman"/>
                <w:color w:val="0D0D0D" w:themeColor="text1" w:themeTint="F2"/>
                <w:kern w:val="0"/>
                <w:szCs w:val="18"/>
              </w:rPr>
              <w:t>n/cm</w:t>
            </w:r>
            <w:r w:rsidRPr="00DF68D8">
              <w:rPr>
                <w:rFonts w:ascii="Times New Roman" w:eastAsiaTheme="majorEastAsia" w:hAnsi="Times New Roman"/>
                <w:color w:val="0D0D0D" w:themeColor="text1" w:themeTint="F2"/>
                <w:kern w:val="0"/>
                <w:szCs w:val="18"/>
                <w:vertAlign w:val="superscript"/>
              </w:rPr>
              <w:t>2</w:t>
            </w:r>
            <w:r w:rsidRPr="00DF68D8">
              <w:rPr>
                <w:rFonts w:ascii="Times New Roman" w:hAnsi="Times New Roman"/>
                <w:color w:val="0D0D0D" w:themeColor="text1" w:themeTint="F2"/>
                <w:kern w:val="0"/>
                <w:szCs w:val="18"/>
              </w:rPr>
              <w:t>·</w:t>
            </w:r>
            <w:r w:rsidRPr="00DF68D8">
              <w:rPr>
                <w:rFonts w:ascii="Times New Roman" w:eastAsiaTheme="majorEastAsia" w:hAnsi="Times New Roman"/>
                <w:color w:val="0D0D0D" w:themeColor="text1" w:themeTint="F2"/>
                <w:kern w:val="0"/>
                <w:szCs w:val="18"/>
              </w:rPr>
              <w:t>s</w:t>
            </w:r>
          </w:p>
        </w:tc>
        <w:tc>
          <w:tcPr>
            <w:tcW w:w="992" w:type="dxa"/>
            <w:vAlign w:val="center"/>
          </w:tcPr>
          <w:p w14:paraId="316BD020" w14:textId="77777777" w:rsidR="00D67278" w:rsidRPr="00DF68D8" w:rsidRDefault="00D67278" w:rsidP="00DC083C">
            <w:pPr>
              <w:spacing w:line="240" w:lineRule="atLeast"/>
              <w:jc w:val="center"/>
              <w:rPr>
                <w:rFonts w:ascii="Times New Roman" w:hAnsi="Times New Roman" w:cs="Times New Roman"/>
                <w:color w:val="0D0D0D" w:themeColor="text1" w:themeTint="F2"/>
                <w:sz w:val="18"/>
                <w:szCs w:val="18"/>
                <w:vertAlign w:val="superscript"/>
              </w:rPr>
            </w:pPr>
            <w:r w:rsidRPr="00DF68D8">
              <w:rPr>
                <w:rFonts w:ascii="Times New Roman" w:hAnsi="Times New Roman" w:cs="Times New Roman"/>
                <w:color w:val="0D0D0D" w:themeColor="text1" w:themeTint="F2"/>
                <w:sz w:val="18"/>
                <w:szCs w:val="18"/>
              </w:rPr>
              <w:t>6.2×10</w:t>
            </w:r>
            <w:r w:rsidRPr="00DF68D8">
              <w:rPr>
                <w:rFonts w:ascii="Times New Roman" w:hAnsi="Times New Roman" w:cs="Times New Roman"/>
                <w:color w:val="0D0D0D" w:themeColor="text1" w:themeTint="F2"/>
                <w:sz w:val="18"/>
                <w:szCs w:val="18"/>
                <w:vertAlign w:val="superscript"/>
              </w:rPr>
              <w:t>14</w:t>
            </w:r>
          </w:p>
          <w:p w14:paraId="101C1D0A"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(E&lt;0.625 eV)</w:t>
            </w:r>
          </w:p>
        </w:tc>
        <w:tc>
          <w:tcPr>
            <w:tcW w:w="850" w:type="dxa"/>
            <w:vAlign w:val="center"/>
          </w:tcPr>
          <w:p w14:paraId="2192D211"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8.0×10</w:t>
            </w:r>
            <w:r w:rsidRPr="00DF68D8">
              <w:rPr>
                <w:rFonts w:ascii="Times New Roman" w:hAnsi="Times New Roman"/>
                <w:color w:val="0D0D0D" w:themeColor="text1" w:themeTint="F2"/>
                <w:szCs w:val="18"/>
                <w:vertAlign w:val="superscript"/>
              </w:rPr>
              <w:t>14</w:t>
            </w:r>
          </w:p>
        </w:tc>
        <w:tc>
          <w:tcPr>
            <w:tcW w:w="851" w:type="dxa"/>
            <w:vAlign w:val="center"/>
          </w:tcPr>
          <w:p w14:paraId="189189F4"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2.47×10</w:t>
            </w:r>
            <w:r w:rsidRPr="00DF68D8">
              <w:rPr>
                <w:rFonts w:ascii="Times New Roman" w:hAnsi="Times New Roman"/>
                <w:color w:val="0D0D0D" w:themeColor="text1" w:themeTint="F2"/>
                <w:szCs w:val="18"/>
                <w:vertAlign w:val="superscript"/>
              </w:rPr>
              <w:t>14</w:t>
            </w:r>
          </w:p>
        </w:tc>
        <w:tc>
          <w:tcPr>
            <w:tcW w:w="943" w:type="dxa"/>
            <w:vAlign w:val="center"/>
          </w:tcPr>
          <w:p w14:paraId="22661CD3" w14:textId="77777777" w:rsidR="00D67278" w:rsidRPr="00DF68D8" w:rsidRDefault="00D67278" w:rsidP="00DC083C">
            <w:pPr>
              <w:spacing w:line="240" w:lineRule="atLeast"/>
              <w:jc w:val="center"/>
              <w:rPr>
                <w:rFonts w:ascii="Times New Roman" w:hAnsi="Times New Roman" w:cs="Times New Roman"/>
                <w:color w:val="0D0D0D" w:themeColor="text1" w:themeTint="F2"/>
                <w:sz w:val="18"/>
                <w:szCs w:val="18"/>
                <w:vertAlign w:val="superscript"/>
              </w:rPr>
            </w:pPr>
            <w:r w:rsidRPr="00DF68D8">
              <w:rPr>
                <w:rFonts w:ascii="Times New Roman" w:hAnsi="Times New Roman" w:cs="Times New Roman"/>
                <w:color w:val="0D0D0D" w:themeColor="text1" w:themeTint="F2"/>
                <w:sz w:val="18"/>
                <w:szCs w:val="18"/>
              </w:rPr>
              <w:t>3.2×10</w:t>
            </w:r>
            <w:r w:rsidRPr="00DF68D8">
              <w:rPr>
                <w:rFonts w:ascii="Times New Roman" w:hAnsi="Times New Roman" w:cs="Times New Roman"/>
                <w:color w:val="0D0D0D" w:themeColor="text1" w:themeTint="F2"/>
                <w:sz w:val="18"/>
                <w:szCs w:val="18"/>
                <w:vertAlign w:val="superscript"/>
              </w:rPr>
              <w:t>15</w:t>
            </w:r>
          </w:p>
          <w:p w14:paraId="426C938F"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(E&lt;0.625 eV)</w:t>
            </w:r>
          </w:p>
        </w:tc>
      </w:tr>
      <w:tr w:rsidR="00D67278" w:rsidRPr="00DF68D8" w14:paraId="4EF3A95B" w14:textId="77777777" w:rsidTr="00304197">
        <w:trPr>
          <w:jc w:val="center"/>
        </w:trPr>
        <w:tc>
          <w:tcPr>
            <w:tcW w:w="1135" w:type="dxa"/>
            <w:vAlign w:val="center"/>
          </w:tcPr>
          <w:p w14:paraId="086B3E84"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eastAsiaTheme="minorEastAsia" w:hAnsi="Times New Roman"/>
                <w:szCs w:val="18"/>
              </w:rPr>
              <w:t>最大快中子通量</w:t>
            </w:r>
            <w:r w:rsidRPr="00DF68D8">
              <w:rPr>
                <w:rFonts w:ascii="Times New Roman" w:eastAsiaTheme="minorEastAsia" w:hAnsi="Times New Roman"/>
                <w:szCs w:val="18"/>
              </w:rPr>
              <w:t xml:space="preserve">, </w:t>
            </w:r>
            <w:r w:rsidRPr="00DF68D8">
              <w:rPr>
                <w:rFonts w:ascii="Times New Roman" w:eastAsiaTheme="majorEastAsia" w:hAnsi="Times New Roman"/>
                <w:color w:val="0D0D0D" w:themeColor="text1" w:themeTint="F2"/>
                <w:kern w:val="0"/>
                <w:szCs w:val="18"/>
              </w:rPr>
              <w:t>n/cm</w:t>
            </w:r>
            <w:r w:rsidRPr="00DF68D8">
              <w:rPr>
                <w:rFonts w:ascii="Times New Roman" w:eastAsiaTheme="majorEastAsia" w:hAnsi="Times New Roman"/>
                <w:color w:val="0D0D0D" w:themeColor="text1" w:themeTint="F2"/>
                <w:kern w:val="0"/>
                <w:szCs w:val="18"/>
                <w:vertAlign w:val="superscript"/>
              </w:rPr>
              <w:t>2</w:t>
            </w:r>
            <w:r w:rsidRPr="00DF68D8">
              <w:rPr>
                <w:rFonts w:ascii="Times New Roman" w:hAnsi="Times New Roman"/>
                <w:color w:val="0D0D0D" w:themeColor="text1" w:themeTint="F2"/>
                <w:kern w:val="0"/>
                <w:szCs w:val="18"/>
              </w:rPr>
              <w:t>·</w:t>
            </w:r>
            <w:r w:rsidRPr="00DF68D8">
              <w:rPr>
                <w:rFonts w:ascii="Times New Roman" w:eastAsiaTheme="majorEastAsia" w:hAnsi="Times New Roman"/>
                <w:color w:val="0D0D0D" w:themeColor="text1" w:themeTint="F2"/>
                <w:kern w:val="0"/>
                <w:szCs w:val="18"/>
              </w:rPr>
              <w:t>s</w:t>
            </w:r>
          </w:p>
        </w:tc>
        <w:tc>
          <w:tcPr>
            <w:tcW w:w="992" w:type="dxa"/>
            <w:vAlign w:val="center"/>
          </w:tcPr>
          <w:p w14:paraId="154A143D" w14:textId="77777777" w:rsidR="00D67278" w:rsidRPr="00DF68D8" w:rsidRDefault="00D67278" w:rsidP="00DC083C">
            <w:pPr>
              <w:spacing w:line="240" w:lineRule="atLeast"/>
              <w:jc w:val="center"/>
              <w:rPr>
                <w:rFonts w:ascii="Times New Roman" w:hAnsi="Times New Roman" w:cs="Times New Roman"/>
                <w:color w:val="0D0D0D" w:themeColor="text1" w:themeTint="F2"/>
                <w:sz w:val="18"/>
                <w:szCs w:val="18"/>
                <w:vertAlign w:val="superscript"/>
              </w:rPr>
            </w:pPr>
            <w:r w:rsidRPr="00DF68D8">
              <w:rPr>
                <w:rFonts w:ascii="Times New Roman" w:hAnsi="Times New Roman" w:cs="Times New Roman"/>
                <w:color w:val="0D0D0D" w:themeColor="text1" w:themeTint="F2"/>
                <w:sz w:val="18"/>
                <w:szCs w:val="18"/>
              </w:rPr>
              <w:t>1.7×10</w:t>
            </w:r>
            <w:r w:rsidRPr="00DF68D8">
              <w:rPr>
                <w:rFonts w:ascii="Times New Roman" w:hAnsi="Times New Roman" w:cs="Times New Roman"/>
                <w:color w:val="0D0D0D" w:themeColor="text1" w:themeTint="F2"/>
                <w:sz w:val="18"/>
                <w:szCs w:val="18"/>
                <w:vertAlign w:val="superscript"/>
              </w:rPr>
              <w:t>15</w:t>
            </w:r>
          </w:p>
          <w:p w14:paraId="55F72A2C"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(E&gt;0.625 eV)</w:t>
            </w:r>
          </w:p>
        </w:tc>
        <w:tc>
          <w:tcPr>
            <w:tcW w:w="850" w:type="dxa"/>
            <w:vAlign w:val="center"/>
          </w:tcPr>
          <w:p w14:paraId="0619B4CD"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1.0×10</w:t>
            </w:r>
            <w:r w:rsidRPr="00DF68D8">
              <w:rPr>
                <w:rFonts w:ascii="Times New Roman" w:hAnsi="Times New Roman"/>
                <w:color w:val="0D0D0D" w:themeColor="text1" w:themeTint="F2"/>
                <w:szCs w:val="18"/>
                <w:vertAlign w:val="superscript"/>
              </w:rPr>
              <w:t>15</w:t>
            </w:r>
          </w:p>
        </w:tc>
        <w:tc>
          <w:tcPr>
            <w:tcW w:w="851" w:type="dxa"/>
            <w:vAlign w:val="center"/>
          </w:tcPr>
          <w:p w14:paraId="2339D5A5"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color w:val="0D0D0D" w:themeColor="text1" w:themeTint="F2"/>
                <w:szCs w:val="18"/>
              </w:rPr>
              <w:t>3.74×10</w:t>
            </w:r>
            <w:r w:rsidRPr="00DF68D8">
              <w:rPr>
                <w:rFonts w:ascii="Times New Roman" w:hAnsi="Times New Roman"/>
                <w:color w:val="0D0D0D" w:themeColor="text1" w:themeTint="F2"/>
                <w:szCs w:val="18"/>
                <w:vertAlign w:val="superscript"/>
              </w:rPr>
              <w:t>14</w:t>
            </w:r>
          </w:p>
        </w:tc>
        <w:tc>
          <w:tcPr>
            <w:tcW w:w="943" w:type="dxa"/>
            <w:vAlign w:val="center"/>
          </w:tcPr>
          <w:p w14:paraId="7CC5E51E" w14:textId="77777777" w:rsidR="00D67278" w:rsidRPr="00DF68D8" w:rsidRDefault="00D67278" w:rsidP="00DC083C">
            <w:pPr>
              <w:pStyle w:val="afc"/>
              <w:spacing w:line="240" w:lineRule="atLeast"/>
              <w:jc w:val="center"/>
              <w:rPr>
                <w:rFonts w:ascii="Times New Roman" w:hAnsi="Times New Roman"/>
              </w:rPr>
            </w:pPr>
            <w:r w:rsidRPr="00DF68D8">
              <w:rPr>
                <w:rFonts w:ascii="Times New Roman" w:hAnsi="Times New Roman"/>
              </w:rPr>
              <w:t>2.6</w:t>
            </w:r>
            <w:r w:rsidRPr="00DF68D8">
              <w:rPr>
                <w:rFonts w:ascii="Times New Roman" w:hAnsi="Times New Roman"/>
                <w:color w:val="0D0D0D" w:themeColor="text1" w:themeTint="F2"/>
                <w:szCs w:val="18"/>
              </w:rPr>
              <w:t>×10</w:t>
            </w:r>
            <w:r w:rsidRPr="00DF68D8">
              <w:rPr>
                <w:rFonts w:ascii="Times New Roman" w:hAnsi="Times New Roman"/>
                <w:color w:val="0D0D0D" w:themeColor="text1" w:themeTint="F2"/>
                <w:szCs w:val="18"/>
                <w:vertAlign w:val="superscript"/>
              </w:rPr>
              <w:t>15</w:t>
            </w:r>
            <w:r w:rsidRPr="00DF68D8">
              <w:rPr>
                <w:rFonts w:ascii="Times New Roman" w:hAnsi="Times New Roman"/>
              </w:rPr>
              <w:t xml:space="preserve"> (E&gt;100eV)</w:t>
            </w:r>
          </w:p>
        </w:tc>
      </w:tr>
    </w:tbl>
    <w:p w14:paraId="2C0196A7" w14:textId="695BD4A2" w:rsidR="00692B85" w:rsidRPr="00DF68D8" w:rsidRDefault="00692B85" w:rsidP="00692B85">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在安全和技术可行前提下，进一步提高中子通量水平，实现辐照资源利用的最大化</w:t>
      </w:r>
      <w:r w:rsidR="00D51CD0" w:rsidRPr="00DF68D8">
        <w:rPr>
          <w:rFonts w:ascii="Times New Roman" w:hAnsi="Times New Roman" w:cs="Times New Roman" w:hint="eastAsia"/>
          <w:szCs w:val="21"/>
        </w:rPr>
        <w:t>，是高通量堆</w:t>
      </w:r>
      <w:r w:rsidR="00D51CD0" w:rsidRPr="00DF68D8">
        <w:rPr>
          <w:rFonts w:ascii="Times New Roman" w:hAnsi="Times New Roman" w:cs="Times New Roman" w:hint="eastAsia"/>
          <w:szCs w:val="21"/>
        </w:rPr>
        <w:lastRenderedPageBreak/>
        <w:t>设计研发的主要目标</w:t>
      </w:r>
      <w:r w:rsidRPr="00DF68D8">
        <w:rPr>
          <w:rFonts w:ascii="Times New Roman" w:hAnsi="Times New Roman" w:cs="Times New Roman" w:hint="eastAsia"/>
          <w:szCs w:val="21"/>
        </w:rPr>
        <w:t>。</w:t>
      </w:r>
      <w:bookmarkStart w:id="1" w:name="_Hlk189320202"/>
      <w:r w:rsidR="00D51CD0" w:rsidRPr="00DF68D8">
        <w:rPr>
          <w:rFonts w:ascii="Times New Roman" w:hAnsi="Times New Roman" w:cs="Times New Roman" w:hint="eastAsia"/>
          <w:szCs w:val="21"/>
        </w:rPr>
        <w:t>几十年来，我国逐渐实现了高通量堆关键技术的自主化，中子通量和辐照能力逐步提高、掌握了低浓铀燃料研制和运行技术，部分技术已达到国际先进水平。</w:t>
      </w:r>
      <w:r w:rsidRPr="00DF68D8">
        <w:rPr>
          <w:rFonts w:ascii="Times New Roman" w:hAnsi="Times New Roman" w:cs="Times New Roman" w:hint="eastAsia"/>
          <w:szCs w:val="21"/>
        </w:rPr>
        <w:t>然而，我国高通量堆具备原创科学思想的设计和采用的先进技术相对较少，技术创新有待进一步加强。</w:t>
      </w:r>
      <w:bookmarkEnd w:id="1"/>
      <w:r w:rsidRPr="00DF68D8">
        <w:rPr>
          <w:rFonts w:ascii="Times New Roman" w:hAnsi="Times New Roman" w:cs="Times New Roman" w:hint="eastAsia"/>
          <w:szCs w:val="21"/>
        </w:rPr>
        <w:t>以燃料元件为例，在全球研究堆燃料低浓化的背景下，各国新建高通量堆均采用高密度低浓铀燃料元件</w:t>
      </w:r>
      <w:r w:rsidRPr="00DF68D8">
        <w:rPr>
          <w:rFonts w:ascii="Times New Roman" w:hAnsi="Times New Roman" w:cs="Times New Roman" w:hint="eastAsia"/>
          <w:szCs w:val="21"/>
          <w:vertAlign w:val="superscript"/>
        </w:rPr>
        <w:t>[</w:t>
      </w:r>
      <w:r w:rsidR="00331755" w:rsidRPr="00DF68D8">
        <w:rPr>
          <w:rFonts w:ascii="Times New Roman" w:hAnsi="Times New Roman" w:cs="Times New Roman"/>
          <w:szCs w:val="21"/>
          <w:vertAlign w:val="superscript"/>
        </w:rPr>
        <w:t>8</w:t>
      </w:r>
      <w:r w:rsidRPr="00DF68D8">
        <w:rPr>
          <w:rFonts w:ascii="Times New Roman" w:hAnsi="Times New Roman" w:cs="Times New Roman"/>
          <w:szCs w:val="21"/>
          <w:vertAlign w:val="superscript"/>
        </w:rPr>
        <w:t>]</w:t>
      </w:r>
      <w:r w:rsidRPr="00DF68D8">
        <w:rPr>
          <w:rFonts w:ascii="Times New Roman" w:hAnsi="Times New Roman" w:cs="Times New Roman" w:hint="eastAsia"/>
          <w:szCs w:val="21"/>
        </w:rPr>
        <w:t>。</w:t>
      </w:r>
      <w:r w:rsidRPr="00DF68D8">
        <w:rPr>
          <w:rFonts w:ascii="Times New Roman" w:hAnsi="Times New Roman" w:cs="Times New Roman" w:hint="eastAsia"/>
          <w:szCs w:val="21"/>
        </w:rPr>
        <w:t>U</w:t>
      </w:r>
      <w:r w:rsidRPr="00DF68D8">
        <w:rPr>
          <w:rFonts w:ascii="Times New Roman" w:hAnsi="Times New Roman" w:cs="Times New Roman" w:hint="eastAsia"/>
          <w:szCs w:val="21"/>
          <w:vertAlign w:val="subscript"/>
        </w:rPr>
        <w:t>3</w:t>
      </w:r>
      <w:r w:rsidRPr="00DF68D8">
        <w:rPr>
          <w:rFonts w:ascii="Times New Roman" w:hAnsi="Times New Roman" w:cs="Times New Roman" w:hint="eastAsia"/>
          <w:szCs w:val="21"/>
        </w:rPr>
        <w:t>Si</w:t>
      </w:r>
      <w:r w:rsidRPr="00DF68D8">
        <w:rPr>
          <w:rFonts w:ascii="Times New Roman" w:hAnsi="Times New Roman" w:cs="Times New Roman" w:hint="eastAsia"/>
          <w:szCs w:val="21"/>
          <w:vertAlign w:val="subscript"/>
        </w:rPr>
        <w:t>2</w:t>
      </w:r>
      <w:r w:rsidRPr="00DF68D8">
        <w:rPr>
          <w:rFonts w:ascii="Times New Roman" w:hAnsi="Times New Roman" w:cs="Times New Roman" w:hint="eastAsia"/>
          <w:szCs w:val="21"/>
        </w:rPr>
        <w:t>-Al</w:t>
      </w:r>
      <w:r w:rsidRPr="00DF68D8">
        <w:rPr>
          <w:rFonts w:ascii="Times New Roman" w:hAnsi="Times New Roman" w:cs="Times New Roman" w:hint="eastAsia"/>
          <w:szCs w:val="21"/>
        </w:rPr>
        <w:t>弥散型燃料元件已在</w:t>
      </w:r>
      <w:r w:rsidR="00D51CD0" w:rsidRPr="00DF68D8">
        <w:rPr>
          <w:rFonts w:ascii="Times New Roman" w:hAnsi="Times New Roman" w:cs="Times New Roman" w:hint="eastAsia"/>
          <w:szCs w:val="21"/>
        </w:rPr>
        <w:t>我国</w:t>
      </w:r>
      <w:r w:rsidRPr="00DF68D8">
        <w:rPr>
          <w:rFonts w:ascii="Times New Roman" w:hAnsi="Times New Roman" w:cs="Times New Roman" w:hint="eastAsia"/>
          <w:szCs w:val="21"/>
        </w:rPr>
        <w:t>高通量堆中得到广泛应用，然而，受限于燃料制造工艺和技术水平，国内新型高密度核燃料（如</w:t>
      </w:r>
      <w:r w:rsidRPr="00DF68D8">
        <w:rPr>
          <w:rFonts w:ascii="Times New Roman" w:hAnsi="Times New Roman" w:cs="Times New Roman" w:hint="eastAsia"/>
          <w:szCs w:val="21"/>
        </w:rPr>
        <w:t>U</w:t>
      </w:r>
      <w:r w:rsidRPr="00DF68D8">
        <w:rPr>
          <w:rFonts w:ascii="Times New Roman" w:hAnsi="Times New Roman" w:cs="Times New Roman"/>
          <w:szCs w:val="21"/>
        </w:rPr>
        <w:t>-M</w:t>
      </w:r>
      <w:r w:rsidRPr="00DF68D8">
        <w:rPr>
          <w:rFonts w:ascii="Times New Roman" w:hAnsi="Times New Roman" w:cs="Times New Roman" w:hint="eastAsia"/>
          <w:szCs w:val="21"/>
        </w:rPr>
        <w:t>o</w:t>
      </w:r>
      <w:r w:rsidRPr="00DF68D8">
        <w:rPr>
          <w:rFonts w:ascii="Times New Roman" w:hAnsi="Times New Roman" w:cs="Times New Roman" w:hint="eastAsia"/>
          <w:szCs w:val="21"/>
        </w:rPr>
        <w:t>合金燃料）尚处于研发阶段，与实现工程应用还有一定距离，以套管型、平板型</w:t>
      </w:r>
      <w:r w:rsidR="001D7189" w:rsidRPr="00DF68D8">
        <w:rPr>
          <w:rFonts w:ascii="Times New Roman" w:hAnsi="Times New Roman" w:cs="Times New Roman" w:hint="eastAsia"/>
          <w:szCs w:val="21"/>
        </w:rPr>
        <w:t>燃料元件</w:t>
      </w:r>
      <w:r w:rsidRPr="00DF68D8">
        <w:rPr>
          <w:rFonts w:ascii="Times New Roman" w:hAnsi="Times New Roman" w:cs="Times New Roman" w:hint="eastAsia"/>
          <w:szCs w:val="21"/>
        </w:rPr>
        <w:t>为主，</w:t>
      </w:r>
      <w:r w:rsidR="00D51CD0" w:rsidRPr="00DF68D8">
        <w:rPr>
          <w:rFonts w:ascii="Times New Roman" w:hAnsi="Times New Roman" w:cs="Times New Roman" w:hint="eastAsia"/>
          <w:szCs w:val="21"/>
        </w:rPr>
        <w:t>弧板型、</w:t>
      </w:r>
      <w:r w:rsidRPr="00DF68D8">
        <w:rPr>
          <w:rFonts w:ascii="Times New Roman" w:hAnsi="Times New Roman" w:cs="Times New Roman" w:hint="eastAsia"/>
          <w:szCs w:val="21"/>
        </w:rPr>
        <w:t>渐开线型</w:t>
      </w:r>
      <w:r w:rsidR="00D51CD0" w:rsidRPr="00EF017A">
        <w:rPr>
          <w:rFonts w:ascii="Times New Roman" w:hAnsi="Times New Roman" w:cs="Times New Roman" w:hint="eastAsia"/>
          <w:szCs w:val="21"/>
          <w:vertAlign w:val="superscript"/>
        </w:rPr>
        <w:t>[</w:t>
      </w:r>
      <w:r w:rsidR="00331755" w:rsidRPr="00EF017A">
        <w:rPr>
          <w:rFonts w:ascii="Times New Roman" w:hAnsi="Times New Roman" w:cs="Times New Roman"/>
          <w:szCs w:val="21"/>
          <w:vertAlign w:val="superscript"/>
        </w:rPr>
        <w:t>11</w:t>
      </w:r>
      <w:r w:rsidR="00D51CD0" w:rsidRPr="00EF017A">
        <w:rPr>
          <w:rFonts w:ascii="Times New Roman" w:hAnsi="Times New Roman" w:cs="Times New Roman"/>
          <w:szCs w:val="21"/>
          <w:vertAlign w:val="superscript"/>
        </w:rPr>
        <w:t>]</w:t>
      </w:r>
      <w:r w:rsidRPr="00DF68D8">
        <w:rPr>
          <w:rFonts w:ascii="Times New Roman" w:hAnsi="Times New Roman" w:cs="Times New Roman" w:hint="eastAsia"/>
          <w:szCs w:val="21"/>
        </w:rPr>
        <w:t>等单位体积铀装量更大、热工性能更好的燃料元件尚未得到工程应用。</w:t>
      </w:r>
    </w:p>
    <w:p w14:paraId="0E3B1F1B" w14:textId="376F01D8" w:rsidR="007A4CF5" w:rsidRPr="00DF68D8" w:rsidRDefault="007A4CF5" w:rsidP="007A4CF5">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高通量堆设计研发</w:t>
      </w:r>
      <w:r w:rsidR="001E085A" w:rsidRPr="00DF68D8">
        <w:rPr>
          <w:rFonts w:ascii="Times New Roman" w:hAnsi="Times New Roman" w:cs="Times New Roman" w:hint="eastAsia"/>
          <w:szCs w:val="21"/>
        </w:rPr>
        <w:t>具有</w:t>
      </w:r>
      <w:r w:rsidRPr="00DF68D8">
        <w:rPr>
          <w:rFonts w:ascii="Times New Roman" w:hAnsi="Times New Roman" w:cs="Times New Roman" w:hint="eastAsia"/>
          <w:szCs w:val="21"/>
        </w:rPr>
        <w:t>如下特点：</w:t>
      </w:r>
    </w:p>
    <w:p w14:paraId="0D251A0A" w14:textId="471BA43B" w:rsidR="007A4CF5" w:rsidRPr="00DF68D8" w:rsidRDefault="007A4CF5" w:rsidP="007A4CF5">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w:t>
      </w:r>
      <w:r w:rsidRPr="00DF68D8">
        <w:rPr>
          <w:rFonts w:ascii="Times New Roman" w:hAnsi="Times New Roman" w:cs="Times New Roman" w:hint="eastAsia"/>
          <w:szCs w:val="21"/>
        </w:rPr>
        <w:t>1</w:t>
      </w:r>
      <w:r w:rsidRPr="00DF68D8">
        <w:rPr>
          <w:rFonts w:ascii="Times New Roman" w:hAnsi="Times New Roman" w:cs="Times New Roman" w:hint="eastAsia"/>
          <w:szCs w:val="21"/>
        </w:rPr>
        <w:t>）</w:t>
      </w:r>
      <w:r w:rsidR="00937A44" w:rsidRPr="00DF68D8">
        <w:rPr>
          <w:rFonts w:ascii="Times New Roman" w:hAnsi="Times New Roman" w:cs="Times New Roman" w:hint="eastAsia"/>
          <w:szCs w:val="21"/>
        </w:rPr>
        <w:t>高通量堆具有多应用功能的兼容性特点，</w:t>
      </w:r>
      <w:r w:rsidR="001E085A" w:rsidRPr="00DF68D8">
        <w:rPr>
          <w:rFonts w:ascii="Times New Roman" w:hAnsi="Times New Roman" w:cs="Times New Roman" w:hint="eastAsia"/>
          <w:szCs w:val="21"/>
        </w:rPr>
        <w:t>需深入调研科研机构、高校、医疗卫生机构等用户需求，开展</w:t>
      </w:r>
      <w:r w:rsidRPr="00DF68D8">
        <w:rPr>
          <w:rFonts w:ascii="Times New Roman" w:hAnsi="Times New Roman" w:cs="Times New Roman" w:hint="eastAsia"/>
          <w:szCs w:val="21"/>
        </w:rPr>
        <w:t>面向多应用领域的多目标设计，</w:t>
      </w:r>
      <w:r w:rsidR="00937A44" w:rsidRPr="00DF68D8">
        <w:rPr>
          <w:rFonts w:ascii="Times New Roman" w:hAnsi="Times New Roman" w:cs="Times New Roman" w:hint="eastAsia"/>
          <w:szCs w:val="21"/>
        </w:rPr>
        <w:t>构建需求牵引的设计研发体系</w:t>
      </w:r>
      <w:r w:rsidRPr="00DF68D8">
        <w:rPr>
          <w:rFonts w:ascii="Times New Roman" w:hAnsi="Times New Roman" w:cs="Times New Roman" w:hint="eastAsia"/>
          <w:szCs w:val="21"/>
        </w:rPr>
        <w:t>；</w:t>
      </w:r>
    </w:p>
    <w:p w14:paraId="5AD631BD" w14:textId="5BA43D54" w:rsidR="00937A44" w:rsidRPr="00DF68D8" w:rsidRDefault="007A4CF5" w:rsidP="007A4CF5">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w:t>
      </w:r>
      <w:r w:rsidRPr="00DF68D8">
        <w:rPr>
          <w:rFonts w:ascii="Times New Roman" w:hAnsi="Times New Roman" w:cs="Times New Roman" w:hint="eastAsia"/>
          <w:szCs w:val="21"/>
        </w:rPr>
        <w:t>2</w:t>
      </w:r>
      <w:r w:rsidRPr="00DF68D8">
        <w:rPr>
          <w:rFonts w:ascii="Times New Roman" w:hAnsi="Times New Roman" w:cs="Times New Roman" w:hint="eastAsia"/>
          <w:szCs w:val="21"/>
        </w:rPr>
        <w:t>）</w:t>
      </w:r>
      <w:r w:rsidR="00937A44" w:rsidRPr="00DF68D8">
        <w:rPr>
          <w:rFonts w:ascii="Times New Roman" w:hAnsi="Times New Roman" w:cs="Times New Roman" w:hint="eastAsia"/>
          <w:szCs w:val="21"/>
        </w:rPr>
        <w:t>高通量堆安全性、可靠性要求高，需平衡安全性和经济性，便于运行和应用；注重利用固有安全性，如</w:t>
      </w:r>
      <w:r w:rsidR="00AD0558">
        <w:rPr>
          <w:rFonts w:ascii="Times New Roman" w:hAnsi="Times New Roman" w:cs="Times New Roman" w:hint="eastAsia"/>
          <w:szCs w:val="21"/>
        </w:rPr>
        <w:t>基于</w:t>
      </w:r>
      <w:r w:rsidR="00937A44" w:rsidRPr="00DF68D8">
        <w:rPr>
          <w:rFonts w:ascii="Times New Roman" w:hAnsi="Times New Roman" w:cs="Times New Roman" w:hint="eastAsia"/>
          <w:szCs w:val="21"/>
        </w:rPr>
        <w:t>非能动理念开展专设安全系统设计；</w:t>
      </w:r>
    </w:p>
    <w:p w14:paraId="293B5C88" w14:textId="0E677C87" w:rsidR="007A4CF5" w:rsidRPr="00DF68D8" w:rsidRDefault="007A4CF5" w:rsidP="00937A44">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w:t>
      </w:r>
      <w:r w:rsidRPr="00DF68D8">
        <w:rPr>
          <w:rFonts w:ascii="Times New Roman" w:hAnsi="Times New Roman" w:cs="Times New Roman" w:hint="eastAsia"/>
          <w:szCs w:val="21"/>
        </w:rPr>
        <w:t>3</w:t>
      </w:r>
      <w:r w:rsidRPr="00DF68D8">
        <w:rPr>
          <w:rFonts w:ascii="Times New Roman" w:hAnsi="Times New Roman" w:cs="Times New Roman" w:hint="eastAsia"/>
          <w:szCs w:val="21"/>
        </w:rPr>
        <w:t>）</w:t>
      </w:r>
      <w:r w:rsidR="00937A44" w:rsidRPr="00DF68D8">
        <w:rPr>
          <w:rFonts w:ascii="Times New Roman" w:hAnsi="Times New Roman" w:cs="Times New Roman" w:hint="eastAsia"/>
          <w:szCs w:val="21"/>
        </w:rPr>
        <w:t>秉承</w:t>
      </w:r>
      <w:r w:rsidR="00EA4FBB">
        <w:rPr>
          <w:rFonts w:ascii="Times New Roman" w:hAnsi="Times New Roman" w:cs="Times New Roman" w:hint="eastAsia"/>
          <w:szCs w:val="21"/>
        </w:rPr>
        <w:t>先进、适用、</w:t>
      </w:r>
      <w:r w:rsidR="00937A44" w:rsidRPr="00DF68D8">
        <w:rPr>
          <w:rFonts w:ascii="Times New Roman" w:hAnsi="Times New Roman" w:cs="Times New Roman" w:hint="eastAsia"/>
          <w:szCs w:val="21"/>
        </w:rPr>
        <w:t>绿色、环保的设计理念</w:t>
      </w:r>
      <w:r w:rsidR="00AD0558">
        <w:rPr>
          <w:rFonts w:ascii="Times New Roman" w:hAnsi="Times New Roman" w:cs="Times New Roman" w:hint="eastAsia"/>
          <w:szCs w:val="21"/>
        </w:rPr>
        <w:t>，</w:t>
      </w:r>
      <w:r w:rsidRPr="00DF68D8">
        <w:rPr>
          <w:rFonts w:ascii="Times New Roman" w:hAnsi="Times New Roman" w:cs="Times New Roman" w:hint="eastAsia"/>
          <w:szCs w:val="21"/>
        </w:rPr>
        <w:t>设计需兼顾燃料循环</w:t>
      </w:r>
      <w:r w:rsidR="00937A44" w:rsidRPr="00DF68D8">
        <w:rPr>
          <w:rFonts w:ascii="Times New Roman" w:hAnsi="Times New Roman" w:cs="Times New Roman" w:hint="eastAsia"/>
          <w:szCs w:val="21"/>
        </w:rPr>
        <w:t>经济性和放射性废物最小化原则，开展匹配整个工艺流程的辐照方案设计，实现在线监测和远程操作，做好放射性物品和辐照相关活动的全寿期管理</w:t>
      </w:r>
      <w:r w:rsidRPr="00DF68D8">
        <w:rPr>
          <w:rFonts w:ascii="Times New Roman" w:hAnsi="Times New Roman" w:cs="Times New Roman" w:hint="eastAsia"/>
          <w:szCs w:val="21"/>
        </w:rPr>
        <w:t>；</w:t>
      </w:r>
      <w:r w:rsidR="00937A44" w:rsidRPr="00DF68D8">
        <w:rPr>
          <w:rFonts w:ascii="Times New Roman" w:hAnsi="Times New Roman" w:cs="Times New Roman"/>
          <w:szCs w:val="21"/>
        </w:rPr>
        <w:t xml:space="preserve"> </w:t>
      </w:r>
    </w:p>
    <w:p w14:paraId="237E210F" w14:textId="48322C1B" w:rsidR="00D5010F" w:rsidRPr="00DF68D8" w:rsidRDefault="007A4CF5" w:rsidP="00937A44">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w:t>
      </w:r>
      <w:r w:rsidRPr="00DF68D8">
        <w:rPr>
          <w:rFonts w:ascii="Times New Roman" w:hAnsi="Times New Roman" w:cs="Times New Roman"/>
          <w:szCs w:val="21"/>
        </w:rPr>
        <w:t>4</w:t>
      </w:r>
      <w:r w:rsidRPr="00DF68D8">
        <w:rPr>
          <w:rFonts w:ascii="Times New Roman" w:hAnsi="Times New Roman" w:cs="Times New Roman" w:hint="eastAsia"/>
          <w:szCs w:val="21"/>
        </w:rPr>
        <w:t>）</w:t>
      </w:r>
      <w:r w:rsidR="00937A44" w:rsidRPr="00DF68D8">
        <w:rPr>
          <w:rFonts w:ascii="Times New Roman" w:hAnsi="Times New Roman" w:cs="Times New Roman" w:hint="eastAsia"/>
          <w:szCs w:val="21"/>
        </w:rPr>
        <w:t>高通量堆</w:t>
      </w:r>
      <w:r w:rsidRPr="00DF68D8">
        <w:rPr>
          <w:rFonts w:ascii="Times New Roman" w:hAnsi="Times New Roman" w:cs="Times New Roman" w:hint="eastAsia"/>
          <w:szCs w:val="21"/>
        </w:rPr>
        <w:t>建设周期长、</w:t>
      </w:r>
      <w:r w:rsidR="004E3670" w:rsidRPr="00DF68D8">
        <w:rPr>
          <w:rFonts w:ascii="Times New Roman" w:hAnsi="Times New Roman" w:cs="Times New Roman" w:hint="eastAsia"/>
          <w:szCs w:val="21"/>
        </w:rPr>
        <w:t>建造</w:t>
      </w:r>
      <w:r w:rsidRPr="00DF68D8">
        <w:rPr>
          <w:rFonts w:ascii="Times New Roman" w:hAnsi="Times New Roman" w:cs="Times New Roman" w:hint="eastAsia"/>
          <w:szCs w:val="21"/>
        </w:rPr>
        <w:t>成本高、技术难度大</w:t>
      </w:r>
      <w:r w:rsidR="00937A44" w:rsidRPr="00DF68D8">
        <w:rPr>
          <w:rFonts w:ascii="Times New Roman" w:hAnsi="Times New Roman" w:cs="Times New Roman" w:hint="eastAsia"/>
          <w:szCs w:val="21"/>
        </w:rPr>
        <w:t>、</w:t>
      </w:r>
      <w:r w:rsidRPr="00DF68D8">
        <w:rPr>
          <w:rFonts w:ascii="Times New Roman" w:hAnsi="Times New Roman" w:cs="Times New Roman" w:hint="eastAsia"/>
          <w:szCs w:val="21"/>
        </w:rPr>
        <w:t>运行管理成本高，需系统考虑其先进性、提升整体性能指标</w:t>
      </w:r>
      <w:r w:rsidR="00937A44" w:rsidRPr="00DF68D8">
        <w:rPr>
          <w:rFonts w:ascii="Times New Roman" w:hAnsi="Times New Roman" w:cs="Times New Roman" w:hint="eastAsia"/>
          <w:szCs w:val="21"/>
        </w:rPr>
        <w:t>；</w:t>
      </w:r>
      <w:r w:rsidR="004E3670" w:rsidRPr="00DF68D8">
        <w:rPr>
          <w:rFonts w:ascii="Times New Roman" w:hAnsi="Times New Roman" w:cs="Times New Roman" w:hint="eastAsia"/>
          <w:szCs w:val="21"/>
        </w:rPr>
        <w:t>同时</w:t>
      </w:r>
      <w:r w:rsidR="00937A44" w:rsidRPr="00DF68D8">
        <w:rPr>
          <w:rFonts w:ascii="Times New Roman" w:hAnsi="Times New Roman" w:cs="Times New Roman" w:hint="eastAsia"/>
          <w:szCs w:val="21"/>
        </w:rPr>
        <w:t>注重数字化等先进技术的应用，进一步提升运行效率。</w:t>
      </w:r>
    </w:p>
    <w:p w14:paraId="023365D2" w14:textId="4BD1C498" w:rsidR="008F251D" w:rsidRPr="00DF68D8" w:rsidRDefault="00AE0251" w:rsidP="008F251D">
      <w:pPr>
        <w:widowControl/>
        <w:spacing w:line="240" w:lineRule="atLeast"/>
        <w:rPr>
          <w:rFonts w:ascii="Times New Roman" w:eastAsia="宋体" w:hAnsi="Times New Roman" w:cs="Times New Roman"/>
          <w:b/>
          <w:bCs/>
          <w:kern w:val="0"/>
          <w:sz w:val="24"/>
          <w:szCs w:val="24"/>
        </w:rPr>
      </w:pPr>
      <w:r w:rsidRPr="00DF68D8">
        <w:rPr>
          <w:rFonts w:ascii="Times New Roman" w:eastAsia="宋体" w:hAnsi="Times New Roman" w:cs="Times New Roman"/>
          <w:b/>
          <w:bCs/>
          <w:kern w:val="0"/>
          <w:sz w:val="24"/>
          <w:szCs w:val="24"/>
        </w:rPr>
        <w:t>3</w:t>
      </w:r>
      <w:r w:rsidR="008F251D" w:rsidRPr="00DF68D8">
        <w:rPr>
          <w:rFonts w:ascii="Times New Roman" w:eastAsia="宋体" w:hAnsi="Times New Roman" w:cs="Times New Roman"/>
          <w:b/>
          <w:bCs/>
          <w:kern w:val="0"/>
          <w:sz w:val="24"/>
          <w:szCs w:val="24"/>
        </w:rPr>
        <w:t xml:space="preserve"> </w:t>
      </w:r>
      <w:r w:rsidR="008F251D" w:rsidRPr="00DF68D8">
        <w:rPr>
          <w:rFonts w:ascii="Times New Roman" w:eastAsia="宋体" w:hAnsi="Times New Roman" w:cs="Times New Roman" w:hint="eastAsia"/>
          <w:b/>
          <w:bCs/>
          <w:kern w:val="0"/>
          <w:sz w:val="24"/>
          <w:szCs w:val="24"/>
        </w:rPr>
        <w:t>我国高通量堆应用现状</w:t>
      </w:r>
    </w:p>
    <w:p w14:paraId="61822563" w14:textId="0460DA1D" w:rsidR="00D92EE8" w:rsidRDefault="001C4DEB" w:rsidP="00544840">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高通量堆的</w:t>
      </w:r>
      <w:r w:rsidR="00692B85" w:rsidRPr="00DF68D8">
        <w:rPr>
          <w:rFonts w:ascii="Times New Roman" w:hAnsi="Times New Roman" w:cs="Times New Roman" w:hint="eastAsia"/>
          <w:szCs w:val="21"/>
        </w:rPr>
        <w:t>主要</w:t>
      </w:r>
      <w:r w:rsidRPr="00DF68D8">
        <w:rPr>
          <w:rFonts w:ascii="Times New Roman" w:hAnsi="Times New Roman" w:cs="Times New Roman" w:hint="eastAsia"/>
          <w:szCs w:val="21"/>
        </w:rPr>
        <w:t>应用领域包括</w:t>
      </w:r>
      <w:r w:rsidR="00E55D7E" w:rsidRPr="00DF68D8">
        <w:rPr>
          <w:rFonts w:ascii="Times New Roman" w:hAnsi="Times New Roman" w:cs="Times New Roman" w:hint="eastAsia"/>
          <w:szCs w:val="21"/>
        </w:rPr>
        <w:t>核燃料和材料辐照</w:t>
      </w:r>
      <w:r w:rsidR="00692B85" w:rsidRPr="00DF68D8">
        <w:rPr>
          <w:rFonts w:ascii="Times New Roman" w:hAnsi="Times New Roman" w:cs="Times New Roman" w:hint="eastAsia"/>
          <w:szCs w:val="21"/>
        </w:rPr>
        <w:t>试验</w:t>
      </w:r>
      <w:r w:rsidR="00E55D7E" w:rsidRPr="00DF68D8">
        <w:rPr>
          <w:rFonts w:ascii="Times New Roman" w:hAnsi="Times New Roman" w:cs="Times New Roman" w:hint="eastAsia"/>
          <w:szCs w:val="21"/>
        </w:rPr>
        <w:t>、放射性同位素辐照生产、中子科学研究等</w:t>
      </w:r>
      <w:r w:rsidR="0052663E" w:rsidRPr="00DF68D8">
        <w:rPr>
          <w:rFonts w:ascii="Times New Roman" w:hAnsi="Times New Roman" w:cs="Times New Roman" w:hint="eastAsia"/>
          <w:szCs w:val="21"/>
        </w:rPr>
        <w:t>，同时在</w:t>
      </w:r>
      <w:r w:rsidR="00651E62" w:rsidRPr="00DF68D8">
        <w:rPr>
          <w:rFonts w:ascii="Times New Roman" w:hAnsi="Times New Roman" w:cs="Times New Roman" w:hint="eastAsia"/>
          <w:szCs w:val="21"/>
        </w:rPr>
        <w:t>辐照改性、</w:t>
      </w:r>
      <w:r w:rsidR="00AD0558" w:rsidRPr="00DF68D8">
        <w:rPr>
          <w:rFonts w:ascii="Times New Roman" w:hAnsi="Times New Roman" w:cs="Times New Roman" w:hint="eastAsia"/>
          <w:szCs w:val="21"/>
        </w:rPr>
        <w:t>新核素发现、</w:t>
      </w:r>
      <w:r w:rsidR="0052663E" w:rsidRPr="00DF68D8">
        <w:rPr>
          <w:rFonts w:ascii="Times New Roman" w:hAnsi="Times New Roman" w:cs="Times New Roman" w:hint="eastAsia"/>
          <w:szCs w:val="21"/>
        </w:rPr>
        <w:t>核医学等领域具有重要应用</w:t>
      </w:r>
      <w:r w:rsidR="00331755" w:rsidRPr="00DF68D8">
        <w:rPr>
          <w:rFonts w:ascii="Times New Roman" w:hAnsi="Times New Roman" w:cs="Times New Roman" w:hint="eastAsia"/>
          <w:szCs w:val="21"/>
          <w:vertAlign w:val="superscript"/>
        </w:rPr>
        <w:t>[</w:t>
      </w:r>
      <w:r w:rsidR="00331755" w:rsidRPr="00DF68D8">
        <w:rPr>
          <w:rFonts w:ascii="Times New Roman" w:hAnsi="Times New Roman" w:cs="Times New Roman"/>
          <w:szCs w:val="21"/>
          <w:vertAlign w:val="superscript"/>
        </w:rPr>
        <w:t>3]</w:t>
      </w:r>
      <w:r w:rsidR="00331755" w:rsidRPr="00DF68D8">
        <w:rPr>
          <w:rFonts w:ascii="Times New Roman" w:hAnsi="Times New Roman" w:cs="Times New Roman" w:hint="eastAsia"/>
          <w:szCs w:val="21"/>
          <w:vertAlign w:val="superscript"/>
        </w:rPr>
        <w:t>[</w:t>
      </w:r>
      <w:r w:rsidR="00331755" w:rsidRPr="00DF68D8">
        <w:rPr>
          <w:rFonts w:ascii="Times New Roman" w:hAnsi="Times New Roman" w:cs="Times New Roman"/>
          <w:szCs w:val="21"/>
          <w:vertAlign w:val="superscript"/>
        </w:rPr>
        <w:t>18]</w:t>
      </w:r>
      <w:r w:rsidR="0052663E" w:rsidRPr="00DF68D8">
        <w:rPr>
          <w:rFonts w:ascii="Times New Roman" w:hAnsi="Times New Roman" w:cs="Times New Roman" w:hint="eastAsia"/>
          <w:szCs w:val="21"/>
        </w:rPr>
        <w:t>。</w:t>
      </w:r>
      <w:r w:rsidR="00E87A17" w:rsidRPr="00DF68D8">
        <w:rPr>
          <w:rFonts w:ascii="Times New Roman" w:hAnsi="Times New Roman" w:cs="Times New Roman" w:hint="eastAsia"/>
          <w:szCs w:val="21"/>
        </w:rPr>
        <w:t>根据高通量堆</w:t>
      </w:r>
      <w:r w:rsidR="00692B85" w:rsidRPr="00DF68D8">
        <w:rPr>
          <w:rFonts w:ascii="Times New Roman" w:hAnsi="Times New Roman" w:cs="Times New Roman" w:hint="eastAsia"/>
          <w:szCs w:val="21"/>
        </w:rPr>
        <w:t>不同</w:t>
      </w:r>
      <w:r w:rsidR="00E87A17" w:rsidRPr="00DF68D8">
        <w:rPr>
          <w:rFonts w:ascii="Times New Roman" w:hAnsi="Times New Roman" w:cs="Times New Roman" w:hint="eastAsia"/>
          <w:szCs w:val="21"/>
        </w:rPr>
        <w:t>的应用领域，可</w:t>
      </w:r>
      <w:r w:rsidR="00692B85" w:rsidRPr="00DF68D8">
        <w:rPr>
          <w:rFonts w:ascii="Times New Roman" w:hAnsi="Times New Roman" w:cs="Times New Roman" w:hint="eastAsia"/>
          <w:szCs w:val="21"/>
        </w:rPr>
        <w:t>将其</w:t>
      </w:r>
      <w:r w:rsidR="00D41E8A" w:rsidRPr="00DF68D8">
        <w:rPr>
          <w:rFonts w:ascii="Times New Roman" w:hAnsi="Times New Roman" w:cs="Times New Roman" w:hint="eastAsia"/>
          <w:szCs w:val="21"/>
        </w:rPr>
        <w:t>分为以辐照试验</w:t>
      </w:r>
      <w:r w:rsidR="00544840" w:rsidRPr="00DF68D8">
        <w:rPr>
          <w:rFonts w:ascii="Times New Roman" w:hAnsi="Times New Roman" w:cs="Times New Roman" w:hint="eastAsia"/>
          <w:szCs w:val="21"/>
        </w:rPr>
        <w:t>（核燃料和材料辐照、同位素生产等）</w:t>
      </w:r>
      <w:r w:rsidR="00D41E8A" w:rsidRPr="00DF68D8">
        <w:rPr>
          <w:rFonts w:ascii="Times New Roman" w:hAnsi="Times New Roman" w:cs="Times New Roman" w:hint="eastAsia"/>
          <w:szCs w:val="21"/>
        </w:rPr>
        <w:t>为主</w:t>
      </w:r>
      <w:r w:rsidR="00544840" w:rsidRPr="00DF68D8">
        <w:rPr>
          <w:rFonts w:ascii="Times New Roman" w:hAnsi="Times New Roman" w:cs="Times New Roman" w:hint="eastAsia"/>
          <w:szCs w:val="21"/>
        </w:rPr>
        <w:t>和以束流应用（中子散射、中子成像等）为主两种类型。</w:t>
      </w:r>
      <w:r w:rsidR="00692B85" w:rsidRPr="00DF68D8">
        <w:rPr>
          <w:rFonts w:ascii="Times New Roman" w:hAnsi="Times New Roman" w:cs="Times New Roman" w:hint="eastAsia"/>
          <w:szCs w:val="21"/>
        </w:rPr>
        <w:t>受限于</w:t>
      </w:r>
      <w:r w:rsidR="00E87A17" w:rsidRPr="00DF68D8">
        <w:rPr>
          <w:rFonts w:ascii="Times New Roman" w:hAnsi="Times New Roman" w:cs="Times New Roman" w:hint="eastAsia"/>
          <w:szCs w:val="21"/>
        </w:rPr>
        <w:t>中子通量、辐照能力</w:t>
      </w:r>
      <w:r w:rsidR="00544840" w:rsidRPr="00DF68D8">
        <w:rPr>
          <w:rFonts w:ascii="Times New Roman" w:hAnsi="Times New Roman" w:cs="Times New Roman" w:hint="eastAsia"/>
          <w:szCs w:val="21"/>
        </w:rPr>
        <w:t>和</w:t>
      </w:r>
      <w:r w:rsidR="00692B85" w:rsidRPr="00DF68D8">
        <w:rPr>
          <w:rFonts w:ascii="Times New Roman" w:hAnsi="Times New Roman" w:cs="Times New Roman" w:hint="eastAsia"/>
          <w:szCs w:val="21"/>
        </w:rPr>
        <w:t>应用设施水平</w:t>
      </w:r>
      <w:r w:rsidR="00E87A17" w:rsidRPr="00DF68D8">
        <w:rPr>
          <w:rFonts w:ascii="Times New Roman" w:hAnsi="Times New Roman" w:cs="Times New Roman" w:hint="eastAsia"/>
          <w:szCs w:val="21"/>
        </w:rPr>
        <w:t>，我国现有高通量堆</w:t>
      </w:r>
      <w:r w:rsidR="004B668D" w:rsidRPr="00DF68D8">
        <w:rPr>
          <w:rFonts w:ascii="Times New Roman" w:hAnsi="Times New Roman" w:cs="Times New Roman" w:hint="eastAsia"/>
          <w:szCs w:val="21"/>
        </w:rPr>
        <w:t>难以很好满足</w:t>
      </w:r>
      <w:r w:rsidR="00692B85" w:rsidRPr="00DF68D8">
        <w:rPr>
          <w:rFonts w:ascii="Times New Roman" w:hAnsi="Times New Roman" w:cs="Times New Roman" w:hint="eastAsia"/>
          <w:szCs w:val="21"/>
        </w:rPr>
        <w:t>多领域的应用需求，</w:t>
      </w:r>
      <w:r w:rsidR="00D92EE8" w:rsidRPr="00DF68D8">
        <w:rPr>
          <w:rFonts w:ascii="Times New Roman" w:hAnsi="Times New Roman" w:cs="Times New Roman" w:hint="eastAsia"/>
          <w:szCs w:val="21"/>
        </w:rPr>
        <w:t>应用设施的规模和能力仍有待</w:t>
      </w:r>
      <w:r w:rsidR="00544840" w:rsidRPr="00DF68D8">
        <w:rPr>
          <w:rFonts w:ascii="Times New Roman" w:hAnsi="Times New Roman" w:cs="Times New Roman" w:hint="eastAsia"/>
          <w:szCs w:val="21"/>
        </w:rPr>
        <w:t>进一步提升</w:t>
      </w:r>
      <w:r w:rsidR="00D92EE8" w:rsidRPr="00DF68D8">
        <w:rPr>
          <w:rFonts w:ascii="Times New Roman" w:hAnsi="Times New Roman" w:cs="Times New Roman" w:hint="eastAsia"/>
          <w:szCs w:val="21"/>
        </w:rPr>
        <w:t>。</w:t>
      </w:r>
    </w:p>
    <w:p w14:paraId="0F43FAEF" w14:textId="5E35031D" w:rsidR="00EF017A" w:rsidRDefault="00EF017A" w:rsidP="00EF017A">
      <w:pPr>
        <w:spacing w:line="240" w:lineRule="atLeast"/>
        <w:jc w:val="center"/>
        <w:rPr>
          <w:rFonts w:ascii="Times New Roman" w:hAnsi="Times New Roman" w:cs="Times New Roman"/>
          <w:szCs w:val="21"/>
        </w:rPr>
      </w:pPr>
      <w:r w:rsidRPr="00EF017A">
        <w:rPr>
          <w:rFonts w:ascii="Times New Roman" w:hAnsi="Times New Roman" w:cs="Times New Roman"/>
          <w:noProof/>
          <w:szCs w:val="21"/>
        </w:rPr>
        <w:drawing>
          <wp:inline distT="0" distB="0" distL="0" distR="0" wp14:anchorId="32C55F41" wp14:editId="50914BD5">
            <wp:extent cx="2317806" cy="1809628"/>
            <wp:effectExtent l="0" t="0" r="6350" b="635"/>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333115" cy="1821580"/>
                    </a:xfrm>
                    <a:prstGeom prst="rect">
                      <a:avLst/>
                    </a:prstGeom>
                  </pic:spPr>
                </pic:pic>
              </a:graphicData>
            </a:graphic>
          </wp:inline>
        </w:drawing>
      </w:r>
    </w:p>
    <w:p w14:paraId="6383EB56" w14:textId="6CC430C2" w:rsidR="00EF017A" w:rsidRPr="00DF68D8" w:rsidRDefault="00EF017A" w:rsidP="00EF017A">
      <w:pPr>
        <w:pStyle w:val="afc"/>
        <w:spacing w:line="240" w:lineRule="atLeast"/>
        <w:jc w:val="center"/>
        <w:rPr>
          <w:rFonts w:ascii="Times New Roman" w:hAnsi="Times New Roman"/>
          <w:sz w:val="21"/>
        </w:rPr>
      </w:pPr>
      <w:r>
        <w:rPr>
          <w:rFonts w:ascii="Times New Roman" w:hAnsi="Times New Roman" w:hint="eastAsia"/>
          <w:sz w:val="21"/>
        </w:rPr>
        <w:t>图</w:t>
      </w:r>
      <w:r>
        <w:rPr>
          <w:rFonts w:ascii="Times New Roman" w:hAnsi="Times New Roman" w:hint="eastAsia"/>
          <w:sz w:val="21"/>
        </w:rPr>
        <w:t>1</w:t>
      </w:r>
      <w:r w:rsidRPr="00DF68D8">
        <w:rPr>
          <w:rFonts w:ascii="Times New Roman" w:hAnsi="Times New Roman"/>
          <w:sz w:val="21"/>
        </w:rPr>
        <w:t xml:space="preserve"> </w:t>
      </w:r>
      <w:r w:rsidRPr="00DF68D8">
        <w:rPr>
          <w:rFonts w:ascii="Times New Roman" w:hAnsi="Times New Roman" w:hint="eastAsia"/>
          <w:sz w:val="21"/>
        </w:rPr>
        <w:t>高通量堆</w:t>
      </w:r>
      <w:r>
        <w:rPr>
          <w:rFonts w:ascii="Times New Roman" w:hAnsi="Times New Roman" w:hint="eastAsia"/>
          <w:sz w:val="21"/>
        </w:rPr>
        <w:t>主要应用领域</w:t>
      </w:r>
    </w:p>
    <w:p w14:paraId="2BE0B7F2" w14:textId="5235BCA0" w:rsidR="00CF7B7D" w:rsidRPr="00DF68D8" w:rsidRDefault="00AE0251" w:rsidP="00CF7B7D">
      <w:pPr>
        <w:widowControl/>
        <w:spacing w:line="240" w:lineRule="atLeast"/>
        <w:rPr>
          <w:rFonts w:ascii="Times New Roman" w:eastAsia="宋体" w:hAnsi="Times New Roman" w:cs="Times New Roman"/>
          <w:b/>
          <w:kern w:val="0"/>
          <w:szCs w:val="21"/>
        </w:rPr>
      </w:pPr>
      <w:r w:rsidRPr="00DF68D8">
        <w:rPr>
          <w:rFonts w:ascii="Times New Roman" w:eastAsia="宋体" w:hAnsi="Times New Roman" w:cs="Times New Roman"/>
          <w:b/>
          <w:kern w:val="0"/>
          <w:szCs w:val="21"/>
        </w:rPr>
        <w:t>3</w:t>
      </w:r>
      <w:r w:rsidR="00CF7B7D" w:rsidRPr="00DF68D8">
        <w:rPr>
          <w:rFonts w:ascii="Times New Roman" w:eastAsia="宋体" w:hAnsi="Times New Roman" w:cs="Times New Roman"/>
          <w:b/>
          <w:kern w:val="0"/>
          <w:szCs w:val="21"/>
        </w:rPr>
        <w:t xml:space="preserve">.1 </w:t>
      </w:r>
      <w:r w:rsidR="00CF7B7D" w:rsidRPr="00DF68D8">
        <w:rPr>
          <w:rFonts w:ascii="Times New Roman" w:eastAsia="宋体" w:hAnsi="Times New Roman" w:cs="Times New Roman" w:hint="eastAsia"/>
          <w:b/>
          <w:kern w:val="0"/>
          <w:szCs w:val="21"/>
        </w:rPr>
        <w:t>核燃料和材料辐照</w:t>
      </w:r>
      <w:r w:rsidR="00237E58" w:rsidRPr="00DF68D8">
        <w:rPr>
          <w:rFonts w:ascii="Times New Roman" w:eastAsia="宋体" w:hAnsi="Times New Roman" w:cs="Times New Roman" w:hint="eastAsia"/>
          <w:b/>
          <w:kern w:val="0"/>
          <w:szCs w:val="21"/>
        </w:rPr>
        <w:t>试验</w:t>
      </w:r>
    </w:p>
    <w:p w14:paraId="43841F30" w14:textId="77777777" w:rsidR="00544840" w:rsidRPr="00DF68D8" w:rsidRDefault="00692B85" w:rsidP="00237E58">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高通量堆可用于核燃料行为的稳态和瞬态性能模拟、核燃料和材料辐照性能在线监测</w:t>
      </w:r>
      <w:r w:rsidRPr="00DF68D8">
        <w:rPr>
          <w:rFonts w:ascii="Times New Roman" w:hAnsi="Times New Roman" w:cs="Times New Roman" w:hint="eastAsia"/>
          <w:szCs w:val="21"/>
        </w:rPr>
        <w:t>/</w:t>
      </w:r>
      <w:r w:rsidRPr="00DF68D8">
        <w:rPr>
          <w:rFonts w:ascii="Times New Roman" w:hAnsi="Times New Roman" w:cs="Times New Roman" w:hint="eastAsia"/>
          <w:szCs w:val="21"/>
        </w:rPr>
        <w:t>测量，提供加速材料辐照损伤的模拟和试验条件，为新型核燃料和材料研发提供技术支撑。</w:t>
      </w:r>
    </w:p>
    <w:p w14:paraId="3E22E252" w14:textId="09A6D726" w:rsidR="00544840" w:rsidRPr="00DF68D8" w:rsidRDefault="00544840" w:rsidP="00544840">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高通量堆开展多种类型核燃料和材料辐照试验需具备如下技术基础：可满足特定辐照参数指标要求，具有足够的辐照空间，具有提供不同类型中子能谱和可调节的辐照试验环境（轻水、液态金属、气体等）的条件和能力，具有可在线监测辐照过程中参数变化（温度、压力、物理及化学环境等）的辐照装置，可有效载出辐照装置的核发热，具备样品辐照前加工能力和开展辐照后检查的条件。</w:t>
      </w:r>
    </w:p>
    <w:p w14:paraId="6AAD8C8C" w14:textId="5697CF27" w:rsidR="0092728B" w:rsidRPr="00DF68D8" w:rsidRDefault="0092728B" w:rsidP="0092728B">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国内现有高通量堆中，</w:t>
      </w:r>
      <w:r w:rsidRPr="00DF68D8">
        <w:rPr>
          <w:rFonts w:ascii="Times New Roman" w:hAnsi="Times New Roman" w:cs="Times New Roman" w:hint="eastAsia"/>
          <w:szCs w:val="21"/>
        </w:rPr>
        <w:t>H</w:t>
      </w:r>
      <w:r w:rsidRPr="00DF68D8">
        <w:rPr>
          <w:rFonts w:ascii="Times New Roman" w:hAnsi="Times New Roman" w:cs="Times New Roman"/>
          <w:szCs w:val="21"/>
        </w:rPr>
        <w:t>FETR</w:t>
      </w:r>
      <w:r w:rsidRPr="00DF68D8">
        <w:rPr>
          <w:rFonts w:ascii="Times New Roman" w:hAnsi="Times New Roman" w:cs="Times New Roman" w:hint="eastAsia"/>
          <w:szCs w:val="21"/>
        </w:rPr>
        <w:t>具备相对完善的热中子能谱核燃料和材料辐照试验能力</w:t>
      </w:r>
      <w:r w:rsidR="00331755" w:rsidRPr="00DF68D8">
        <w:rPr>
          <w:rFonts w:ascii="Times New Roman" w:hAnsi="Times New Roman" w:cs="Times New Roman" w:hint="eastAsia"/>
          <w:szCs w:val="21"/>
          <w:vertAlign w:val="superscript"/>
        </w:rPr>
        <w:t>[</w:t>
      </w:r>
      <w:r w:rsidR="00331755" w:rsidRPr="00DF68D8">
        <w:rPr>
          <w:rFonts w:ascii="Times New Roman" w:hAnsi="Times New Roman" w:cs="Times New Roman"/>
          <w:szCs w:val="21"/>
          <w:vertAlign w:val="superscript"/>
        </w:rPr>
        <w:t>2]</w:t>
      </w:r>
      <w:r w:rsidR="00331755" w:rsidRPr="00DF68D8">
        <w:rPr>
          <w:rFonts w:ascii="Times New Roman" w:hAnsi="Times New Roman" w:cs="Times New Roman" w:hint="eastAsia"/>
          <w:szCs w:val="21"/>
          <w:vertAlign w:val="superscript"/>
        </w:rPr>
        <w:t>[</w:t>
      </w:r>
      <w:r w:rsidR="008147DC" w:rsidRPr="00DF68D8">
        <w:rPr>
          <w:rFonts w:ascii="Times New Roman" w:hAnsi="Times New Roman" w:cs="Times New Roman"/>
          <w:szCs w:val="21"/>
          <w:vertAlign w:val="superscript"/>
        </w:rPr>
        <w:t>19</w:t>
      </w:r>
      <w:r w:rsidR="00331755" w:rsidRPr="00DF68D8">
        <w:rPr>
          <w:rFonts w:ascii="Times New Roman" w:hAnsi="Times New Roman" w:cs="Times New Roman"/>
          <w:szCs w:val="21"/>
          <w:vertAlign w:val="superscript"/>
        </w:rPr>
        <w:t>]</w:t>
      </w:r>
      <w:r w:rsidRPr="00DF68D8">
        <w:rPr>
          <w:rFonts w:ascii="Times New Roman" w:hAnsi="Times New Roman" w:cs="Times New Roman" w:hint="eastAsia"/>
          <w:szCs w:val="21"/>
        </w:rPr>
        <w:t>，</w:t>
      </w:r>
      <w:r w:rsidRPr="00DF68D8">
        <w:rPr>
          <w:rFonts w:ascii="Times New Roman" w:hAnsi="Times New Roman" w:cs="Times New Roman" w:hint="eastAsia"/>
          <w:szCs w:val="21"/>
        </w:rPr>
        <w:t>C</w:t>
      </w:r>
      <w:r w:rsidRPr="00DF68D8">
        <w:rPr>
          <w:rFonts w:ascii="Times New Roman" w:hAnsi="Times New Roman" w:cs="Times New Roman"/>
          <w:szCs w:val="21"/>
        </w:rPr>
        <w:t>ARR</w:t>
      </w:r>
      <w:r w:rsidRPr="00DF68D8">
        <w:rPr>
          <w:rFonts w:ascii="Times New Roman" w:hAnsi="Times New Roman" w:cs="Times New Roman" w:hint="eastAsia"/>
          <w:szCs w:val="21"/>
        </w:rPr>
        <w:t>和</w:t>
      </w:r>
      <w:r w:rsidRPr="00DF68D8">
        <w:rPr>
          <w:rFonts w:ascii="Times New Roman" w:hAnsi="Times New Roman" w:cs="Times New Roman" w:hint="eastAsia"/>
          <w:szCs w:val="21"/>
        </w:rPr>
        <w:t>C</w:t>
      </w:r>
      <w:r w:rsidRPr="00DF68D8">
        <w:rPr>
          <w:rFonts w:ascii="Times New Roman" w:hAnsi="Times New Roman" w:cs="Times New Roman"/>
          <w:szCs w:val="21"/>
        </w:rPr>
        <w:t>MRR</w:t>
      </w:r>
      <w:r w:rsidRPr="00DF68D8">
        <w:rPr>
          <w:rFonts w:ascii="Times New Roman" w:hAnsi="Times New Roman" w:cs="Times New Roman" w:hint="eastAsia"/>
          <w:szCs w:val="21"/>
        </w:rPr>
        <w:t>可开展材料辐照试验，但无法开展</w:t>
      </w:r>
      <w:r w:rsidR="00CA2341">
        <w:rPr>
          <w:rFonts w:ascii="Times New Roman" w:hAnsi="Times New Roman" w:cs="Times New Roman" w:hint="eastAsia"/>
          <w:szCs w:val="21"/>
        </w:rPr>
        <w:t>燃料元件</w:t>
      </w:r>
      <w:r w:rsidRPr="00DF68D8">
        <w:rPr>
          <w:rFonts w:ascii="Times New Roman" w:hAnsi="Times New Roman" w:cs="Times New Roman" w:hint="eastAsia"/>
          <w:szCs w:val="21"/>
        </w:rPr>
        <w:t>回路式辐照试验。</w:t>
      </w:r>
      <w:r w:rsidRPr="00DF68D8">
        <w:rPr>
          <w:rFonts w:ascii="Times New Roman" w:hAnsi="Times New Roman" w:cs="Times New Roman" w:hint="eastAsia"/>
          <w:szCs w:val="21"/>
        </w:rPr>
        <w:t>H</w:t>
      </w:r>
      <w:r w:rsidRPr="00DF68D8">
        <w:rPr>
          <w:rFonts w:ascii="Times New Roman" w:hAnsi="Times New Roman" w:cs="Times New Roman"/>
          <w:szCs w:val="21"/>
        </w:rPr>
        <w:t>FETR</w:t>
      </w:r>
      <w:r w:rsidRPr="00DF68D8">
        <w:rPr>
          <w:rFonts w:ascii="Times New Roman" w:hAnsi="Times New Roman" w:cs="Times New Roman" w:hint="eastAsia"/>
          <w:szCs w:val="21"/>
        </w:rPr>
        <w:t>建有静态容器式辐照装置、仪表化辐照装置和回路式辐照装置。静态容器式辐照试验主要用于要求较简单的辐照试验，但缺少堆内参数在线测量与控制手段；仪表化辐照试验依靠辐照装置自身以及简单的堆外测控系统，具有部分堆内参数在线测量和控制能力；回路式辐照试验依赖于堆外回路系统，可提供辐照样品堆内辐照环境的调节与控制手段。</w:t>
      </w:r>
      <w:r w:rsidRPr="00DF68D8">
        <w:rPr>
          <w:rFonts w:ascii="Times New Roman" w:hAnsi="Times New Roman" w:cs="Times New Roman" w:hint="eastAsia"/>
          <w:szCs w:val="21"/>
        </w:rPr>
        <w:t>H</w:t>
      </w:r>
      <w:r w:rsidRPr="00DF68D8">
        <w:rPr>
          <w:rFonts w:ascii="Times New Roman" w:hAnsi="Times New Roman" w:cs="Times New Roman"/>
          <w:szCs w:val="21"/>
        </w:rPr>
        <w:t>FETR</w:t>
      </w:r>
      <w:r w:rsidRPr="00DF68D8">
        <w:rPr>
          <w:rFonts w:ascii="Times New Roman" w:hAnsi="Times New Roman" w:cs="Times New Roman" w:hint="eastAsia"/>
          <w:szCs w:val="21"/>
        </w:rPr>
        <w:t>曾开展多种类型核燃料辐照试验，包括国产压水堆</w:t>
      </w:r>
      <w:r w:rsidRPr="00DF68D8">
        <w:rPr>
          <w:rFonts w:ascii="Times New Roman" w:hAnsi="Times New Roman" w:cs="Times New Roman" w:hint="eastAsia"/>
          <w:szCs w:val="21"/>
        </w:rPr>
        <w:t>4</w:t>
      </w:r>
      <w:r w:rsidRPr="00DF68D8">
        <w:rPr>
          <w:rFonts w:ascii="Times New Roman" w:hAnsi="Times New Roman" w:cs="Times New Roman" w:hint="eastAsia"/>
          <w:szCs w:val="21"/>
        </w:rPr>
        <w:t>×</w:t>
      </w:r>
      <w:r w:rsidRPr="00DF68D8">
        <w:rPr>
          <w:rFonts w:ascii="Times New Roman" w:hAnsi="Times New Roman" w:cs="Times New Roman" w:hint="eastAsia"/>
          <w:szCs w:val="21"/>
        </w:rPr>
        <w:t>4-4</w:t>
      </w:r>
      <w:r w:rsidRPr="00DF68D8">
        <w:rPr>
          <w:rFonts w:ascii="Times New Roman" w:hAnsi="Times New Roman" w:cs="Times New Roman" w:hint="eastAsia"/>
          <w:szCs w:val="21"/>
        </w:rPr>
        <w:t>燃料组件综合鉴定试验、低浓化燃料组件辐照性能试验等，以及</w:t>
      </w:r>
      <w:r w:rsidRPr="00DF68D8">
        <w:rPr>
          <w:rFonts w:ascii="Times New Roman" w:eastAsia="宋体" w:hAnsi="Times New Roman" w:cs="Times New Roman"/>
          <w:szCs w:val="21"/>
        </w:rPr>
        <w:t>反应堆结构材料、包壳材料、中子毒物</w:t>
      </w:r>
      <w:r w:rsidRPr="00DF68D8">
        <w:rPr>
          <w:rFonts w:ascii="Times New Roman" w:eastAsia="宋体" w:hAnsi="Times New Roman" w:cs="Times New Roman" w:hint="eastAsia"/>
          <w:szCs w:val="21"/>
        </w:rPr>
        <w:t>等堆用材料辐照试验，如</w:t>
      </w:r>
      <w:r w:rsidRPr="00DF68D8">
        <w:rPr>
          <w:rFonts w:ascii="Times New Roman" w:hAnsi="Times New Roman" w:cs="Times New Roman" w:hint="eastAsia"/>
          <w:szCs w:val="21"/>
        </w:rPr>
        <w:t>国产低活化马氏体钢（</w:t>
      </w:r>
      <w:r w:rsidRPr="00DF68D8">
        <w:rPr>
          <w:rFonts w:ascii="Times New Roman" w:hAnsi="Times New Roman" w:cs="Times New Roman" w:hint="eastAsia"/>
          <w:szCs w:val="21"/>
        </w:rPr>
        <w:t>CLAM</w:t>
      </w:r>
      <w:r w:rsidRPr="00DF68D8">
        <w:rPr>
          <w:rFonts w:ascii="Times New Roman" w:hAnsi="Times New Roman" w:cs="Times New Roman" w:hint="eastAsia"/>
          <w:szCs w:val="21"/>
        </w:rPr>
        <w:t>）辐照性能试验、快堆燃料元件包壳材料中子辐照性能测试等。</w:t>
      </w:r>
    </w:p>
    <w:p w14:paraId="6B6CC240" w14:textId="3E878BD9" w:rsidR="00107677" w:rsidRPr="00DF68D8" w:rsidRDefault="0092728B" w:rsidP="00107677">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随着第四代先进核能系统及各类新质堆的发展</w:t>
      </w:r>
      <w:r w:rsidR="008147DC" w:rsidRPr="00DF68D8">
        <w:rPr>
          <w:rFonts w:ascii="Times New Roman" w:hAnsi="Times New Roman" w:cs="Times New Roman" w:hint="eastAsia"/>
          <w:szCs w:val="21"/>
          <w:vertAlign w:val="superscript"/>
        </w:rPr>
        <w:t>[</w:t>
      </w:r>
      <w:r w:rsidR="008147DC" w:rsidRPr="00DF68D8">
        <w:rPr>
          <w:rFonts w:ascii="Times New Roman" w:hAnsi="Times New Roman" w:cs="Times New Roman"/>
          <w:szCs w:val="21"/>
          <w:vertAlign w:val="superscript"/>
        </w:rPr>
        <w:t>20][21]</w:t>
      </w:r>
      <w:r w:rsidRPr="00DF68D8">
        <w:rPr>
          <w:rFonts w:ascii="Times New Roman" w:hAnsi="Times New Roman" w:cs="Times New Roman" w:hint="eastAsia"/>
          <w:szCs w:val="21"/>
        </w:rPr>
        <w:t>，要求核燃料和材料辐照试验具有特殊介质运行和操作条件，以满足</w:t>
      </w:r>
      <w:r w:rsidR="00107677" w:rsidRPr="00DF68D8">
        <w:rPr>
          <w:rFonts w:ascii="Times New Roman" w:hAnsi="Times New Roman" w:cs="Times New Roman" w:hint="eastAsia"/>
          <w:szCs w:val="21"/>
        </w:rPr>
        <w:t>超高温</w:t>
      </w:r>
      <w:r w:rsidRPr="00DF68D8">
        <w:rPr>
          <w:rFonts w:ascii="Times New Roman" w:hAnsi="Times New Roman" w:cs="Times New Roman" w:hint="eastAsia"/>
          <w:szCs w:val="21"/>
        </w:rPr>
        <w:t>气冷堆、液态金属</w:t>
      </w:r>
      <w:r w:rsidRPr="00DF68D8">
        <w:rPr>
          <w:rFonts w:ascii="Times New Roman" w:hAnsi="Times New Roman" w:cs="Times New Roman" w:hint="eastAsia"/>
          <w:szCs w:val="21"/>
        </w:rPr>
        <w:lastRenderedPageBreak/>
        <w:t>堆、熔盐堆等</w:t>
      </w:r>
      <w:r w:rsidR="00107677" w:rsidRPr="00DF68D8">
        <w:rPr>
          <w:rFonts w:ascii="Times New Roman" w:hAnsi="Times New Roman" w:cs="Times New Roman" w:hint="eastAsia"/>
          <w:szCs w:val="21"/>
        </w:rPr>
        <w:t>堆型</w:t>
      </w:r>
      <w:r w:rsidRPr="00DF68D8">
        <w:rPr>
          <w:rFonts w:ascii="Times New Roman" w:hAnsi="Times New Roman" w:cs="Times New Roman" w:hint="eastAsia"/>
          <w:szCs w:val="21"/>
        </w:rPr>
        <w:t>核燃料和材料辐照试验</w:t>
      </w:r>
      <w:r w:rsidR="00107677" w:rsidRPr="00DF68D8">
        <w:rPr>
          <w:rFonts w:ascii="Times New Roman" w:hAnsi="Times New Roman" w:cs="Times New Roman" w:hint="eastAsia"/>
          <w:szCs w:val="21"/>
        </w:rPr>
        <w:t>的</w:t>
      </w:r>
      <w:r w:rsidRPr="00DF68D8">
        <w:rPr>
          <w:rFonts w:ascii="Times New Roman" w:hAnsi="Times New Roman" w:cs="Times New Roman" w:hint="eastAsia"/>
          <w:szCs w:val="21"/>
        </w:rPr>
        <w:t>环境条件，具备辐照试验参数在线监测能力和较高的可靠性。为更好地控制辐照试验环境、便于获得试验结果，需要对温度、压力、快</w:t>
      </w:r>
      <w:r w:rsidRPr="00DF68D8">
        <w:rPr>
          <w:rFonts w:ascii="Times New Roman" w:hAnsi="Times New Roman" w:cs="Times New Roman" w:hint="eastAsia"/>
          <w:szCs w:val="21"/>
        </w:rPr>
        <w:t>/</w:t>
      </w:r>
      <w:r w:rsidRPr="00DF68D8">
        <w:rPr>
          <w:rFonts w:ascii="Times New Roman" w:hAnsi="Times New Roman" w:cs="Times New Roman" w:hint="eastAsia"/>
          <w:szCs w:val="21"/>
        </w:rPr>
        <w:t>热中子通量等进行控制，并在线获取中子通量、温度、γ释热率、裂变气体释放、电导率、材料延展率、冷却剂压力、流量等参数。然而，我国现役高通量堆的</w:t>
      </w:r>
      <w:r w:rsidR="00107677" w:rsidRPr="00DF68D8">
        <w:rPr>
          <w:rFonts w:ascii="Times New Roman" w:hAnsi="Times New Roman" w:cs="Times New Roman" w:hint="eastAsia"/>
          <w:szCs w:val="21"/>
        </w:rPr>
        <w:t>辐照考验</w:t>
      </w:r>
      <w:r w:rsidRPr="00DF68D8">
        <w:rPr>
          <w:rFonts w:ascii="Times New Roman" w:hAnsi="Times New Roman" w:cs="Times New Roman" w:hint="eastAsia"/>
          <w:szCs w:val="21"/>
        </w:rPr>
        <w:t>回路数量和孔道内在线监测设备较少</w:t>
      </w:r>
      <w:r w:rsidR="00107677" w:rsidRPr="00DF68D8">
        <w:rPr>
          <w:rFonts w:ascii="Times New Roman" w:hAnsi="Times New Roman" w:cs="Times New Roman" w:hint="eastAsia"/>
          <w:szCs w:val="21"/>
        </w:rPr>
        <w:t>（美国</w:t>
      </w:r>
      <w:r w:rsidR="00107677" w:rsidRPr="00DF68D8">
        <w:rPr>
          <w:rFonts w:ascii="Times New Roman" w:hAnsi="Times New Roman" w:cs="Times New Roman" w:hint="eastAsia"/>
          <w:szCs w:val="21"/>
        </w:rPr>
        <w:t>A</w:t>
      </w:r>
      <w:r w:rsidR="00107677" w:rsidRPr="00DF68D8">
        <w:rPr>
          <w:rFonts w:ascii="Times New Roman" w:hAnsi="Times New Roman" w:cs="Times New Roman"/>
          <w:szCs w:val="21"/>
        </w:rPr>
        <w:t>TR</w:t>
      </w:r>
      <w:r w:rsidR="00107677" w:rsidRPr="00DF68D8">
        <w:rPr>
          <w:rFonts w:ascii="Times New Roman" w:hAnsi="Times New Roman" w:cs="Times New Roman" w:hint="eastAsia"/>
          <w:szCs w:val="21"/>
        </w:rPr>
        <w:t>配备高温高压水考验回路等</w:t>
      </w:r>
      <w:r w:rsidR="00107677" w:rsidRPr="00DF68D8">
        <w:rPr>
          <w:rFonts w:ascii="Times New Roman" w:hAnsi="Times New Roman" w:cs="Times New Roman" w:hint="eastAsia"/>
          <w:szCs w:val="21"/>
        </w:rPr>
        <w:t>6</w:t>
      </w:r>
      <w:r w:rsidR="00107677" w:rsidRPr="00DF68D8">
        <w:rPr>
          <w:rFonts w:ascii="Times New Roman" w:hAnsi="Times New Roman" w:cs="Times New Roman" w:hint="eastAsia"/>
          <w:szCs w:val="21"/>
        </w:rPr>
        <w:t>条回路</w:t>
      </w:r>
      <w:r w:rsidR="004E3670" w:rsidRPr="00DF68D8">
        <w:rPr>
          <w:rFonts w:ascii="Times New Roman" w:hAnsi="Times New Roman" w:cs="Times New Roman" w:hint="eastAsia"/>
          <w:szCs w:val="21"/>
          <w:vertAlign w:val="superscript"/>
        </w:rPr>
        <w:t>[</w:t>
      </w:r>
      <w:r w:rsidR="008147DC" w:rsidRPr="00DF68D8">
        <w:rPr>
          <w:rFonts w:ascii="Times New Roman" w:hAnsi="Times New Roman" w:cs="Times New Roman"/>
          <w:szCs w:val="21"/>
          <w:vertAlign w:val="superscript"/>
        </w:rPr>
        <w:t>12</w:t>
      </w:r>
      <w:r w:rsidR="004E3670" w:rsidRPr="00DF68D8">
        <w:rPr>
          <w:rFonts w:ascii="Times New Roman" w:hAnsi="Times New Roman" w:cs="Times New Roman"/>
          <w:szCs w:val="21"/>
          <w:vertAlign w:val="superscript"/>
        </w:rPr>
        <w:t>]</w:t>
      </w:r>
      <w:r w:rsidR="00107677" w:rsidRPr="00DF68D8">
        <w:rPr>
          <w:rFonts w:ascii="Times New Roman" w:hAnsi="Times New Roman" w:cs="Times New Roman" w:hint="eastAsia"/>
          <w:szCs w:val="21"/>
        </w:rPr>
        <w:t>，</w:t>
      </w:r>
      <w:r w:rsidR="00107677" w:rsidRPr="00DF68D8">
        <w:rPr>
          <w:rFonts w:ascii="Times New Roman" w:hAnsi="Times New Roman" w:cs="Times New Roman" w:hint="eastAsia"/>
          <w:szCs w:val="21"/>
        </w:rPr>
        <w:t>M</w:t>
      </w:r>
      <w:r w:rsidR="00107677" w:rsidRPr="00DF68D8">
        <w:rPr>
          <w:rFonts w:ascii="Times New Roman" w:hAnsi="Times New Roman" w:cs="Times New Roman"/>
          <w:szCs w:val="21"/>
        </w:rPr>
        <w:t>IR.M1</w:t>
      </w:r>
      <w:r w:rsidR="00107677" w:rsidRPr="00DF68D8">
        <w:rPr>
          <w:rFonts w:ascii="Times New Roman" w:hAnsi="Times New Roman" w:cs="Times New Roman" w:hint="eastAsia"/>
          <w:szCs w:val="21"/>
        </w:rPr>
        <w:t>建有</w:t>
      </w:r>
      <w:r w:rsidR="00107677" w:rsidRPr="00DF68D8">
        <w:rPr>
          <w:rFonts w:ascii="Times New Roman" w:hAnsi="Times New Roman" w:cs="Times New Roman" w:hint="eastAsia"/>
          <w:szCs w:val="21"/>
        </w:rPr>
        <w:t>7</w:t>
      </w:r>
      <w:r w:rsidR="00107677" w:rsidRPr="00DF68D8">
        <w:rPr>
          <w:rFonts w:ascii="Times New Roman" w:hAnsi="Times New Roman" w:cs="Times New Roman" w:hint="eastAsia"/>
          <w:szCs w:val="21"/>
        </w:rPr>
        <w:t>条回路，我国</w:t>
      </w:r>
      <w:r w:rsidR="00107677" w:rsidRPr="00DF68D8">
        <w:rPr>
          <w:rFonts w:ascii="Times New Roman" w:hAnsi="Times New Roman" w:cs="Times New Roman" w:hint="eastAsia"/>
          <w:szCs w:val="21"/>
        </w:rPr>
        <w:t>H</w:t>
      </w:r>
      <w:r w:rsidR="00107677" w:rsidRPr="00DF68D8">
        <w:rPr>
          <w:rFonts w:ascii="Times New Roman" w:hAnsi="Times New Roman" w:cs="Times New Roman"/>
          <w:szCs w:val="21"/>
        </w:rPr>
        <w:t>FETR</w:t>
      </w:r>
      <w:r w:rsidR="00107677" w:rsidRPr="00DF68D8">
        <w:rPr>
          <w:rFonts w:ascii="Times New Roman" w:hAnsi="Times New Roman" w:cs="Times New Roman" w:hint="eastAsia"/>
          <w:szCs w:val="21"/>
        </w:rPr>
        <w:t>上仅有一条高温高压水考验回路可投入使用）</w:t>
      </w:r>
      <w:r w:rsidRPr="00DF68D8">
        <w:rPr>
          <w:rFonts w:ascii="Times New Roman" w:hAnsi="Times New Roman" w:cs="Times New Roman" w:hint="eastAsia"/>
          <w:szCs w:val="21"/>
        </w:rPr>
        <w:t>，</w:t>
      </w:r>
      <w:r w:rsidR="00107677" w:rsidRPr="00DF68D8">
        <w:rPr>
          <w:rFonts w:ascii="Times New Roman" w:hAnsi="Times New Roman" w:cs="Times New Roman" w:hint="eastAsia"/>
          <w:szCs w:val="21"/>
        </w:rPr>
        <w:t>难以</w:t>
      </w:r>
      <w:r w:rsidRPr="00DF68D8">
        <w:rPr>
          <w:rFonts w:ascii="Times New Roman" w:hAnsi="Times New Roman" w:cs="Times New Roman" w:hint="eastAsia"/>
          <w:szCs w:val="21"/>
        </w:rPr>
        <w:t>同时开展多种类型的核燃料和材料辐照试验，缺乏</w:t>
      </w:r>
      <w:r w:rsidR="00107677" w:rsidRPr="00DF68D8">
        <w:rPr>
          <w:rFonts w:ascii="Times New Roman" w:hAnsi="Times New Roman" w:cs="Times New Roman" w:hint="eastAsia"/>
          <w:szCs w:val="21"/>
        </w:rPr>
        <w:t>超</w:t>
      </w:r>
      <w:r w:rsidRPr="00DF68D8">
        <w:rPr>
          <w:rFonts w:ascii="Times New Roman" w:hAnsi="Times New Roman" w:cs="Times New Roman" w:hint="eastAsia"/>
          <w:szCs w:val="21"/>
        </w:rPr>
        <w:t>高温气冷堆、钠冷快堆、熔盐堆等新型核能系统核燃料和材料辐照试验设施，</w:t>
      </w:r>
      <w:r w:rsidR="007F4699" w:rsidRPr="00DF68D8">
        <w:rPr>
          <w:rFonts w:ascii="Times New Roman" w:hAnsi="Times New Roman" w:cs="Times New Roman" w:hint="eastAsia"/>
          <w:szCs w:val="21"/>
        </w:rPr>
        <w:t>从而限制了</w:t>
      </w:r>
      <w:r w:rsidRPr="00DF68D8">
        <w:rPr>
          <w:rFonts w:ascii="Times New Roman" w:hAnsi="Times New Roman" w:cs="Times New Roman" w:hint="eastAsia"/>
          <w:szCs w:val="21"/>
        </w:rPr>
        <w:t>核燃料和材料行为研究和性能试验，</w:t>
      </w:r>
      <w:r w:rsidR="007F4699" w:rsidRPr="00DF68D8">
        <w:rPr>
          <w:rFonts w:ascii="Times New Roman" w:hAnsi="Times New Roman" w:cs="Times New Roman" w:hint="eastAsia"/>
          <w:szCs w:val="21"/>
        </w:rPr>
        <w:t>以及在极端环境条件下的辐照试验数据积累</w:t>
      </w:r>
      <w:r w:rsidRPr="00DF68D8">
        <w:rPr>
          <w:rFonts w:ascii="Times New Roman" w:hAnsi="Times New Roman" w:cs="Times New Roman" w:hint="eastAsia"/>
          <w:szCs w:val="21"/>
        </w:rPr>
        <w:t>。</w:t>
      </w:r>
    </w:p>
    <w:p w14:paraId="672035C4" w14:textId="706359F8" w:rsidR="00D92EE8" w:rsidRPr="00DF68D8" w:rsidRDefault="0092728B" w:rsidP="00237E58">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第四代先进核能系统的堆型以快中子反应堆为主，对高通量堆快中子能谱的辐照试验能力提出了迫切需求</w:t>
      </w:r>
      <w:r w:rsidR="009E3283" w:rsidRPr="00DF68D8">
        <w:rPr>
          <w:rFonts w:ascii="Times New Roman" w:hAnsi="Times New Roman" w:cs="Times New Roman" w:hint="eastAsia"/>
          <w:szCs w:val="21"/>
          <w:vertAlign w:val="superscript"/>
        </w:rPr>
        <w:t>[</w:t>
      </w:r>
      <w:r w:rsidR="009E3283" w:rsidRPr="00DF68D8">
        <w:rPr>
          <w:rFonts w:ascii="Times New Roman" w:hAnsi="Times New Roman" w:cs="Times New Roman"/>
          <w:szCs w:val="21"/>
          <w:vertAlign w:val="superscript"/>
        </w:rPr>
        <w:t>22]</w:t>
      </w:r>
      <w:r w:rsidRPr="00DF68D8">
        <w:rPr>
          <w:rFonts w:ascii="Times New Roman" w:hAnsi="Times New Roman" w:cs="Times New Roman" w:hint="eastAsia"/>
          <w:szCs w:val="21"/>
        </w:rPr>
        <w:t>。全球范围内，在役的高通量堆普遍面临</w:t>
      </w:r>
      <w:r w:rsidR="001C18DB">
        <w:rPr>
          <w:rFonts w:ascii="Times New Roman" w:hAnsi="Times New Roman" w:cs="Times New Roman" w:hint="eastAsia"/>
          <w:szCs w:val="21"/>
        </w:rPr>
        <w:t>快</w:t>
      </w:r>
      <w:r w:rsidRPr="00DF68D8">
        <w:rPr>
          <w:rFonts w:ascii="Times New Roman" w:hAnsi="Times New Roman" w:cs="Times New Roman" w:hint="eastAsia"/>
          <w:szCs w:val="21"/>
        </w:rPr>
        <w:t>中子谱辐照试验能力不足的问题。我国目前尚不具备快中子能谱下的核燃料辐照</w:t>
      </w:r>
      <w:r w:rsidR="001C18DB">
        <w:rPr>
          <w:rFonts w:ascii="Times New Roman" w:hAnsi="Times New Roman" w:cs="Times New Roman" w:hint="eastAsia"/>
          <w:szCs w:val="21"/>
        </w:rPr>
        <w:t>试验</w:t>
      </w:r>
      <w:r w:rsidRPr="00DF68D8">
        <w:rPr>
          <w:rFonts w:ascii="Times New Roman" w:hAnsi="Times New Roman" w:cs="Times New Roman" w:hint="eastAsia"/>
          <w:szCs w:val="21"/>
        </w:rPr>
        <w:t>能力及相应的测试分析手段。国内许多重大项目研发不得不依赖国外辐照资源。球床模块式高温气冷堆燃料元件曾于</w:t>
      </w:r>
      <w:r w:rsidRPr="00DF68D8">
        <w:rPr>
          <w:rFonts w:ascii="Times New Roman" w:hAnsi="Times New Roman" w:cs="Times New Roman" w:hint="eastAsia"/>
          <w:szCs w:val="21"/>
        </w:rPr>
        <w:t>2012</w:t>
      </w:r>
      <w:r w:rsidRPr="00DF68D8">
        <w:rPr>
          <w:rFonts w:ascii="Times New Roman" w:hAnsi="Times New Roman" w:cs="Times New Roman" w:hint="eastAsia"/>
          <w:szCs w:val="21"/>
        </w:rPr>
        <w:t>年至</w:t>
      </w:r>
      <w:r w:rsidRPr="00DF68D8">
        <w:rPr>
          <w:rFonts w:ascii="Times New Roman" w:hAnsi="Times New Roman" w:cs="Times New Roman" w:hint="eastAsia"/>
          <w:szCs w:val="21"/>
        </w:rPr>
        <w:t>2014</w:t>
      </w:r>
      <w:r w:rsidRPr="00DF68D8">
        <w:rPr>
          <w:rFonts w:ascii="Times New Roman" w:hAnsi="Times New Roman" w:cs="Times New Roman" w:hint="eastAsia"/>
          <w:szCs w:val="21"/>
        </w:rPr>
        <w:t>年在荷兰高通量堆（</w:t>
      </w:r>
      <w:r w:rsidRPr="00DF68D8">
        <w:rPr>
          <w:rFonts w:ascii="Times New Roman" w:hAnsi="Times New Roman" w:cs="Times New Roman" w:hint="eastAsia"/>
          <w:szCs w:val="21"/>
        </w:rPr>
        <w:t>HFR</w:t>
      </w:r>
      <w:r w:rsidRPr="00DF68D8">
        <w:rPr>
          <w:rFonts w:ascii="Times New Roman" w:hAnsi="Times New Roman" w:cs="Times New Roman" w:hint="eastAsia"/>
          <w:szCs w:val="21"/>
        </w:rPr>
        <w:t>）上开展辐照试验</w:t>
      </w:r>
      <w:r w:rsidR="007F4699" w:rsidRPr="00DF68D8">
        <w:rPr>
          <w:rFonts w:ascii="Times New Roman" w:hAnsi="Times New Roman" w:cs="Times New Roman" w:hint="eastAsia"/>
          <w:szCs w:val="21"/>
          <w:vertAlign w:val="superscript"/>
        </w:rPr>
        <w:t>[</w:t>
      </w:r>
      <w:r w:rsidR="008147DC" w:rsidRPr="00DF68D8">
        <w:rPr>
          <w:rFonts w:ascii="Times New Roman" w:hAnsi="Times New Roman" w:cs="Times New Roman"/>
          <w:szCs w:val="21"/>
          <w:vertAlign w:val="superscript"/>
        </w:rPr>
        <w:t>2</w:t>
      </w:r>
      <w:r w:rsidR="009E3283" w:rsidRPr="00DF68D8">
        <w:rPr>
          <w:rFonts w:ascii="Times New Roman" w:hAnsi="Times New Roman" w:cs="Times New Roman"/>
          <w:szCs w:val="21"/>
          <w:vertAlign w:val="superscript"/>
        </w:rPr>
        <w:t>3</w:t>
      </w:r>
      <w:r w:rsidR="007F4699" w:rsidRPr="00DF68D8">
        <w:rPr>
          <w:rFonts w:ascii="Times New Roman" w:hAnsi="Times New Roman" w:cs="Times New Roman"/>
          <w:szCs w:val="21"/>
          <w:vertAlign w:val="superscript"/>
        </w:rPr>
        <w:t>]</w:t>
      </w:r>
      <w:r w:rsidRPr="00DF68D8">
        <w:rPr>
          <w:rFonts w:ascii="Times New Roman" w:hAnsi="Times New Roman" w:cs="Times New Roman" w:hint="eastAsia"/>
          <w:szCs w:val="21"/>
        </w:rPr>
        <w:t>。我国快中子反应堆核燃料和材料研发依赖俄罗斯</w:t>
      </w:r>
      <w:r w:rsidR="001C18DB">
        <w:rPr>
          <w:rFonts w:ascii="Times New Roman" w:hAnsi="Times New Roman" w:cs="Times New Roman" w:hint="eastAsia"/>
          <w:szCs w:val="21"/>
        </w:rPr>
        <w:t>等国</w:t>
      </w:r>
      <w:r w:rsidRPr="00DF68D8">
        <w:rPr>
          <w:rFonts w:ascii="Times New Roman" w:hAnsi="Times New Roman" w:cs="Times New Roman" w:hint="eastAsia"/>
          <w:szCs w:val="21"/>
        </w:rPr>
        <w:t>的快中子高通量堆辐照</w:t>
      </w:r>
      <w:r w:rsidR="001C18DB">
        <w:rPr>
          <w:rFonts w:ascii="Times New Roman" w:hAnsi="Times New Roman" w:cs="Times New Roman" w:hint="eastAsia"/>
          <w:szCs w:val="21"/>
        </w:rPr>
        <w:t>试验</w:t>
      </w:r>
      <w:r w:rsidRPr="00DF68D8">
        <w:rPr>
          <w:rFonts w:ascii="Times New Roman" w:hAnsi="Times New Roman" w:cs="Times New Roman" w:hint="eastAsia"/>
          <w:szCs w:val="21"/>
        </w:rPr>
        <w:t>资源。使用国外辐照资源，</w:t>
      </w:r>
      <w:r w:rsidR="001C18DB">
        <w:rPr>
          <w:rFonts w:ascii="Times New Roman" w:hAnsi="Times New Roman" w:cs="Times New Roman" w:hint="eastAsia"/>
          <w:szCs w:val="21"/>
        </w:rPr>
        <w:t>不仅</w:t>
      </w:r>
      <w:r w:rsidRPr="00DF68D8">
        <w:rPr>
          <w:rFonts w:ascii="Times New Roman" w:hAnsi="Times New Roman" w:cs="Times New Roman" w:hint="eastAsia"/>
          <w:szCs w:val="21"/>
        </w:rPr>
        <w:t>需满足对方辐照机时</w:t>
      </w:r>
      <w:r w:rsidR="001C18DB">
        <w:rPr>
          <w:rFonts w:ascii="Times New Roman" w:hAnsi="Times New Roman" w:cs="Times New Roman" w:hint="eastAsia"/>
          <w:szCs w:val="21"/>
        </w:rPr>
        <w:t>和试验</w:t>
      </w:r>
      <w:r w:rsidRPr="00DF68D8">
        <w:rPr>
          <w:rFonts w:ascii="Times New Roman" w:hAnsi="Times New Roman" w:cs="Times New Roman" w:hint="eastAsia"/>
          <w:szCs w:val="21"/>
        </w:rPr>
        <w:t>要求，周期长、成本高，</w:t>
      </w:r>
      <w:r w:rsidR="001C18DB">
        <w:rPr>
          <w:rFonts w:ascii="Times New Roman" w:hAnsi="Times New Roman" w:cs="Times New Roman" w:hint="eastAsia"/>
          <w:szCs w:val="21"/>
        </w:rPr>
        <w:t>同时</w:t>
      </w:r>
      <w:r w:rsidRPr="00DF68D8">
        <w:rPr>
          <w:rFonts w:ascii="Times New Roman" w:hAnsi="Times New Roman" w:cs="Times New Roman" w:hint="eastAsia"/>
          <w:szCs w:val="21"/>
        </w:rPr>
        <w:t>无法有效保护技术秘密</w:t>
      </w:r>
      <w:r w:rsidR="001C18DB">
        <w:rPr>
          <w:rFonts w:ascii="Times New Roman" w:hAnsi="Times New Roman" w:cs="Times New Roman" w:hint="eastAsia"/>
          <w:szCs w:val="21"/>
        </w:rPr>
        <w:t>、</w:t>
      </w:r>
      <w:r w:rsidRPr="00DF68D8">
        <w:rPr>
          <w:rFonts w:ascii="Times New Roman" w:hAnsi="Times New Roman" w:cs="Times New Roman" w:hint="eastAsia"/>
          <w:szCs w:val="21"/>
        </w:rPr>
        <w:t>威胁国家安全。高通量堆辐照能力和辐照资源的欠缺，将进一步阻碍新型核能系统的研发进程</w:t>
      </w:r>
      <w:r w:rsidR="00D92EE8" w:rsidRPr="00DF68D8">
        <w:rPr>
          <w:rFonts w:ascii="Times New Roman" w:hAnsi="Times New Roman" w:cs="Times New Roman" w:hint="eastAsia"/>
          <w:szCs w:val="21"/>
        </w:rPr>
        <w:t>，亟需</w:t>
      </w:r>
      <w:r w:rsidR="00692B85" w:rsidRPr="00DF68D8">
        <w:rPr>
          <w:rFonts w:ascii="Times New Roman" w:hAnsi="Times New Roman" w:cs="Times New Roman" w:hint="eastAsia"/>
          <w:szCs w:val="21"/>
        </w:rPr>
        <w:t>进一步增强</w:t>
      </w:r>
      <w:r w:rsidR="00D92EE8" w:rsidRPr="00DF68D8">
        <w:rPr>
          <w:rFonts w:ascii="Times New Roman" w:hAnsi="Times New Roman" w:cs="Times New Roman" w:hint="eastAsia"/>
          <w:szCs w:val="21"/>
        </w:rPr>
        <w:t>高通量堆</w:t>
      </w:r>
      <w:r w:rsidR="00692B85" w:rsidRPr="00DF68D8">
        <w:rPr>
          <w:rFonts w:ascii="Times New Roman" w:hAnsi="Times New Roman" w:cs="Times New Roman" w:hint="eastAsia"/>
          <w:szCs w:val="21"/>
        </w:rPr>
        <w:t>的辐照试验能力，</w:t>
      </w:r>
      <w:r w:rsidR="00D92EE8" w:rsidRPr="00DF68D8">
        <w:rPr>
          <w:rFonts w:ascii="Times New Roman" w:hAnsi="Times New Roman" w:cs="Times New Roman" w:hint="eastAsia"/>
          <w:szCs w:val="21"/>
        </w:rPr>
        <w:t>对材料辐照损伤机理及核燃料服役性能进行</w:t>
      </w:r>
      <w:r w:rsidR="00692B85" w:rsidRPr="00DF68D8">
        <w:rPr>
          <w:rFonts w:ascii="Times New Roman" w:hAnsi="Times New Roman" w:cs="Times New Roman" w:hint="eastAsia"/>
          <w:szCs w:val="21"/>
        </w:rPr>
        <w:t>试验</w:t>
      </w:r>
      <w:r w:rsidR="00D92EE8" w:rsidRPr="00DF68D8">
        <w:rPr>
          <w:rFonts w:ascii="Times New Roman" w:hAnsi="Times New Roman" w:cs="Times New Roman" w:hint="eastAsia"/>
          <w:szCs w:val="21"/>
        </w:rPr>
        <w:t>研究</w:t>
      </w:r>
      <w:r w:rsidR="00692B85" w:rsidRPr="00DF68D8">
        <w:rPr>
          <w:rFonts w:ascii="Times New Roman" w:hAnsi="Times New Roman" w:cs="Times New Roman" w:hint="eastAsia"/>
          <w:szCs w:val="21"/>
        </w:rPr>
        <w:t>、核燃料和材料</w:t>
      </w:r>
      <w:r w:rsidR="00D92EE8" w:rsidRPr="00DF68D8">
        <w:rPr>
          <w:rFonts w:ascii="Times New Roman" w:hAnsi="Times New Roman" w:cs="Times New Roman" w:hint="eastAsia"/>
          <w:szCs w:val="21"/>
        </w:rPr>
        <w:t>筛选</w:t>
      </w:r>
      <w:r w:rsidR="001C18DB">
        <w:rPr>
          <w:rFonts w:ascii="Times New Roman" w:hAnsi="Times New Roman" w:cs="Times New Roman" w:hint="eastAsia"/>
          <w:szCs w:val="21"/>
        </w:rPr>
        <w:t>和</w:t>
      </w:r>
      <w:r w:rsidR="00D92EE8" w:rsidRPr="00DF68D8">
        <w:rPr>
          <w:rFonts w:ascii="Times New Roman" w:hAnsi="Times New Roman" w:cs="Times New Roman" w:hint="eastAsia"/>
          <w:szCs w:val="21"/>
        </w:rPr>
        <w:t>评价。</w:t>
      </w:r>
    </w:p>
    <w:p w14:paraId="130BBA15" w14:textId="4C64CB08" w:rsidR="00CF7B7D" w:rsidRPr="00DF68D8" w:rsidRDefault="00AE0251" w:rsidP="00CF7B7D">
      <w:pPr>
        <w:widowControl/>
        <w:spacing w:line="240" w:lineRule="atLeast"/>
        <w:rPr>
          <w:rFonts w:ascii="Times New Roman" w:eastAsia="宋体" w:hAnsi="Times New Roman" w:cs="Times New Roman"/>
          <w:b/>
          <w:kern w:val="0"/>
          <w:szCs w:val="21"/>
        </w:rPr>
      </w:pPr>
      <w:r w:rsidRPr="00DF68D8">
        <w:rPr>
          <w:rFonts w:ascii="Times New Roman" w:eastAsia="宋体" w:hAnsi="Times New Roman" w:cs="Times New Roman"/>
          <w:b/>
          <w:kern w:val="0"/>
          <w:szCs w:val="21"/>
        </w:rPr>
        <w:t>3</w:t>
      </w:r>
      <w:r w:rsidR="00CF7B7D" w:rsidRPr="00DF68D8">
        <w:rPr>
          <w:rFonts w:ascii="Times New Roman" w:eastAsia="宋体" w:hAnsi="Times New Roman" w:cs="Times New Roman"/>
          <w:b/>
          <w:kern w:val="0"/>
          <w:szCs w:val="21"/>
        </w:rPr>
        <w:t xml:space="preserve">.2 </w:t>
      </w:r>
      <w:r w:rsidR="00CF7B7D" w:rsidRPr="00DF68D8">
        <w:rPr>
          <w:rFonts w:ascii="Times New Roman" w:eastAsia="宋体" w:hAnsi="Times New Roman" w:cs="Times New Roman" w:hint="eastAsia"/>
          <w:b/>
          <w:kern w:val="0"/>
          <w:szCs w:val="21"/>
        </w:rPr>
        <w:t>放射性同位素辐照生产</w:t>
      </w:r>
    </w:p>
    <w:p w14:paraId="7907E124" w14:textId="6559F231" w:rsidR="00513F6C" w:rsidRPr="00DF68D8" w:rsidRDefault="006E36EC" w:rsidP="00D31309">
      <w:pPr>
        <w:spacing w:line="240" w:lineRule="atLeast"/>
        <w:ind w:firstLineChars="200" w:firstLine="420"/>
        <w:rPr>
          <w:rFonts w:ascii="Times New Roman" w:hAnsi="Times New Roman" w:cs="Times New Roman"/>
          <w:szCs w:val="21"/>
        </w:rPr>
      </w:pPr>
      <w:r w:rsidRPr="00DF68D8">
        <w:rPr>
          <w:rFonts w:ascii="Times New Roman" w:hAnsi="Times New Roman" w:cs="Times New Roman"/>
          <w:szCs w:val="21"/>
        </w:rPr>
        <w:t>高通量堆</w:t>
      </w:r>
      <w:r w:rsidR="00D31309" w:rsidRPr="00DF68D8">
        <w:rPr>
          <w:rFonts w:ascii="Times New Roman" w:hAnsi="Times New Roman" w:cs="Times New Roman" w:hint="eastAsia"/>
          <w:szCs w:val="21"/>
        </w:rPr>
        <w:t>是实现放射性同位素规模化制备的</w:t>
      </w:r>
      <w:r w:rsidRPr="00DF68D8">
        <w:rPr>
          <w:rFonts w:ascii="Times New Roman" w:hAnsi="Times New Roman" w:cs="Times New Roman"/>
          <w:szCs w:val="21"/>
        </w:rPr>
        <w:t>重要平台</w:t>
      </w:r>
      <w:r w:rsidR="00D31309" w:rsidRPr="00DF68D8">
        <w:rPr>
          <w:rFonts w:ascii="Times New Roman" w:hAnsi="Times New Roman" w:cs="Times New Roman" w:hint="eastAsia"/>
          <w:szCs w:val="21"/>
        </w:rPr>
        <w:t>和辐照设施</w:t>
      </w:r>
      <w:r w:rsidR="00513F6C" w:rsidRPr="00DF68D8">
        <w:rPr>
          <w:rFonts w:ascii="Times New Roman" w:hAnsi="Times New Roman" w:cs="Times New Roman" w:hint="eastAsia"/>
          <w:szCs w:val="21"/>
        </w:rPr>
        <w:t>。</w:t>
      </w:r>
      <w:r w:rsidR="00FB471B" w:rsidRPr="00DF68D8">
        <w:rPr>
          <w:rFonts w:ascii="Times New Roman" w:hAnsi="Times New Roman" w:cs="Times New Roman"/>
          <w:szCs w:val="21"/>
        </w:rPr>
        <w:t>靶</w:t>
      </w:r>
      <w:r w:rsidR="00513F6C" w:rsidRPr="00DF68D8">
        <w:rPr>
          <w:rFonts w:ascii="Times New Roman" w:hAnsi="Times New Roman" w:cs="Times New Roman" w:hint="eastAsia"/>
          <w:szCs w:val="21"/>
        </w:rPr>
        <w:t>材</w:t>
      </w:r>
      <w:r w:rsidR="00FB471B" w:rsidRPr="00DF68D8">
        <w:rPr>
          <w:rFonts w:ascii="Times New Roman" w:hAnsi="Times New Roman" w:cs="Times New Roman"/>
          <w:szCs w:val="21"/>
        </w:rPr>
        <w:t>在高通量堆内接受辐照</w:t>
      </w:r>
      <w:r w:rsidR="00D31309" w:rsidRPr="00DF68D8">
        <w:rPr>
          <w:rFonts w:ascii="Times New Roman" w:hAnsi="Times New Roman" w:cs="Times New Roman" w:hint="eastAsia"/>
          <w:szCs w:val="21"/>
        </w:rPr>
        <w:t>，</w:t>
      </w:r>
      <w:r w:rsidR="00FB471B" w:rsidRPr="00DF68D8">
        <w:rPr>
          <w:rFonts w:ascii="Times New Roman" w:hAnsi="Times New Roman" w:cs="Times New Roman"/>
          <w:szCs w:val="21"/>
        </w:rPr>
        <w:t>发生</w:t>
      </w:r>
      <w:r w:rsidR="00FB471B" w:rsidRPr="00DF68D8">
        <w:rPr>
          <w:rFonts w:ascii="Times New Roman" w:hAnsi="Times New Roman" w:cs="Times New Roman"/>
          <w:szCs w:val="21"/>
        </w:rPr>
        <w:t>(n,γ)</w:t>
      </w:r>
      <w:r w:rsidR="00FB471B" w:rsidRPr="00DF68D8">
        <w:rPr>
          <w:rFonts w:ascii="Times New Roman" w:hAnsi="Times New Roman" w:cs="Times New Roman"/>
          <w:szCs w:val="21"/>
        </w:rPr>
        <w:t>、</w:t>
      </w:r>
      <w:r w:rsidR="00FB471B" w:rsidRPr="00DF68D8">
        <w:rPr>
          <w:rFonts w:ascii="Times New Roman" w:hAnsi="Times New Roman" w:cs="Times New Roman"/>
          <w:szCs w:val="21"/>
        </w:rPr>
        <w:t>(n,α)</w:t>
      </w:r>
      <w:r w:rsidR="00FB471B" w:rsidRPr="00DF68D8">
        <w:rPr>
          <w:rFonts w:ascii="Times New Roman" w:hAnsi="Times New Roman" w:cs="Times New Roman"/>
          <w:szCs w:val="21"/>
        </w:rPr>
        <w:t>、</w:t>
      </w:r>
      <w:r w:rsidR="00FB471B" w:rsidRPr="00DF68D8">
        <w:rPr>
          <w:rFonts w:ascii="Times New Roman" w:hAnsi="Times New Roman" w:cs="Times New Roman"/>
          <w:szCs w:val="21"/>
        </w:rPr>
        <w:t>(n,p)</w:t>
      </w:r>
      <w:r w:rsidR="00FB471B" w:rsidRPr="00DF68D8">
        <w:rPr>
          <w:rFonts w:ascii="Times New Roman" w:hAnsi="Times New Roman" w:cs="Times New Roman"/>
          <w:szCs w:val="21"/>
        </w:rPr>
        <w:t>等</w:t>
      </w:r>
      <w:r w:rsidR="00CC7E9D">
        <w:rPr>
          <w:rFonts w:ascii="Times New Roman" w:hAnsi="Times New Roman" w:cs="Times New Roman" w:hint="eastAsia"/>
          <w:szCs w:val="21"/>
        </w:rPr>
        <w:t>核</w:t>
      </w:r>
      <w:r w:rsidR="00FB471B" w:rsidRPr="00DF68D8">
        <w:rPr>
          <w:rFonts w:ascii="Times New Roman" w:hAnsi="Times New Roman" w:cs="Times New Roman"/>
          <w:szCs w:val="21"/>
        </w:rPr>
        <w:t>反应，</w:t>
      </w:r>
      <w:r w:rsidR="00191C20" w:rsidRPr="00DF68D8">
        <w:rPr>
          <w:rFonts w:ascii="Times New Roman" w:hAnsi="Times New Roman" w:cs="Times New Roman"/>
          <w:szCs w:val="21"/>
        </w:rPr>
        <w:t>生成放射性同位素产品。</w:t>
      </w:r>
      <w:r w:rsidR="001A15AD" w:rsidRPr="00DF68D8">
        <w:rPr>
          <w:rFonts w:ascii="Times New Roman" w:hAnsi="Times New Roman" w:cs="Times New Roman" w:hint="eastAsia"/>
          <w:szCs w:val="21"/>
        </w:rPr>
        <w:t>我国</w:t>
      </w:r>
      <w:r w:rsidR="001F608C" w:rsidRPr="00DF68D8">
        <w:rPr>
          <w:rFonts w:ascii="Times New Roman" w:hAnsi="Times New Roman" w:cs="Times New Roman" w:hint="eastAsia"/>
          <w:szCs w:val="21"/>
        </w:rPr>
        <w:t>现有高通量堆可用于开展</w:t>
      </w:r>
      <w:r w:rsidR="00D31309" w:rsidRPr="00DF68D8">
        <w:rPr>
          <w:rFonts w:ascii="Times New Roman" w:hAnsi="Times New Roman" w:cs="Times New Roman" w:hint="eastAsia"/>
          <w:szCs w:val="21"/>
        </w:rPr>
        <w:t>多种不同类型的</w:t>
      </w:r>
      <w:r w:rsidR="001A15AD" w:rsidRPr="00DF68D8">
        <w:rPr>
          <w:rFonts w:ascii="Times New Roman" w:hAnsi="Times New Roman" w:cs="Times New Roman" w:hint="eastAsia"/>
          <w:szCs w:val="21"/>
        </w:rPr>
        <w:t>放射性同位素</w:t>
      </w:r>
      <w:r w:rsidR="00D31309" w:rsidRPr="00DF68D8">
        <w:rPr>
          <w:rFonts w:ascii="Times New Roman" w:hAnsi="Times New Roman" w:cs="Times New Roman" w:hint="eastAsia"/>
          <w:szCs w:val="21"/>
        </w:rPr>
        <w:t>（如表</w:t>
      </w:r>
      <w:r w:rsidR="006B1AE8">
        <w:rPr>
          <w:rFonts w:ascii="Times New Roman" w:hAnsi="Times New Roman" w:cs="Times New Roman" w:hint="eastAsia"/>
          <w:szCs w:val="21"/>
        </w:rPr>
        <w:t>2</w:t>
      </w:r>
      <w:r w:rsidR="00D31309" w:rsidRPr="00DF68D8">
        <w:rPr>
          <w:rFonts w:ascii="Times New Roman" w:hAnsi="Times New Roman" w:cs="Times New Roman" w:hint="eastAsia"/>
          <w:szCs w:val="21"/>
        </w:rPr>
        <w:t>所示）</w:t>
      </w:r>
      <w:r w:rsidR="001A15AD" w:rsidRPr="00DF68D8">
        <w:rPr>
          <w:rFonts w:ascii="Times New Roman" w:hAnsi="Times New Roman" w:cs="Times New Roman" w:hint="eastAsia"/>
          <w:szCs w:val="21"/>
        </w:rPr>
        <w:t>辐照生产</w:t>
      </w:r>
      <w:r w:rsidRPr="00DF68D8">
        <w:rPr>
          <w:rFonts w:ascii="Times New Roman" w:hAnsi="Times New Roman" w:cs="Times New Roman" w:hint="eastAsia"/>
          <w:szCs w:val="21"/>
        </w:rPr>
        <w:t>，主要包括稀缺核素</w:t>
      </w:r>
      <w:r w:rsidR="00D31309" w:rsidRPr="00DF68D8">
        <w:rPr>
          <w:rFonts w:ascii="Times New Roman" w:hAnsi="Times New Roman" w:cs="Times New Roman" w:hint="eastAsia"/>
          <w:szCs w:val="21"/>
        </w:rPr>
        <w:t>（如</w:t>
      </w:r>
      <w:r w:rsidR="00D31309" w:rsidRPr="00DF68D8">
        <w:rPr>
          <w:rFonts w:ascii="Times New Roman" w:hAnsi="Times New Roman" w:cs="Times New Roman" w:hint="eastAsia"/>
          <w:szCs w:val="21"/>
          <w:vertAlign w:val="superscript"/>
        </w:rPr>
        <w:t>2</w:t>
      </w:r>
      <w:r w:rsidR="00D31309" w:rsidRPr="00DF68D8">
        <w:rPr>
          <w:rFonts w:ascii="Times New Roman" w:hAnsi="Times New Roman" w:cs="Times New Roman"/>
          <w:szCs w:val="21"/>
          <w:vertAlign w:val="superscript"/>
        </w:rPr>
        <w:t>38</w:t>
      </w:r>
      <w:r w:rsidR="00D31309" w:rsidRPr="00DF68D8">
        <w:rPr>
          <w:rFonts w:ascii="Times New Roman" w:hAnsi="Times New Roman" w:cs="Times New Roman"/>
          <w:szCs w:val="21"/>
        </w:rPr>
        <w:t>P</w:t>
      </w:r>
      <w:r w:rsidR="00D31309" w:rsidRPr="00DF68D8">
        <w:rPr>
          <w:rFonts w:ascii="Times New Roman" w:hAnsi="Times New Roman" w:cs="Times New Roman" w:hint="eastAsia"/>
          <w:szCs w:val="21"/>
        </w:rPr>
        <w:t>u</w:t>
      </w:r>
      <w:r w:rsidR="00D31309" w:rsidRPr="00DF68D8">
        <w:rPr>
          <w:rFonts w:ascii="Times New Roman" w:hAnsi="Times New Roman" w:cs="Times New Roman" w:hint="eastAsia"/>
          <w:szCs w:val="21"/>
        </w:rPr>
        <w:t>、</w:t>
      </w:r>
      <w:r w:rsidR="00D31309" w:rsidRPr="00DF68D8">
        <w:rPr>
          <w:rFonts w:ascii="Times New Roman" w:hAnsi="Times New Roman" w:cs="Times New Roman" w:hint="eastAsia"/>
          <w:szCs w:val="21"/>
          <w:vertAlign w:val="superscript"/>
        </w:rPr>
        <w:t>2</w:t>
      </w:r>
      <w:r w:rsidR="00D31309" w:rsidRPr="00DF68D8">
        <w:rPr>
          <w:rFonts w:ascii="Times New Roman" w:hAnsi="Times New Roman" w:cs="Times New Roman"/>
          <w:szCs w:val="21"/>
          <w:vertAlign w:val="superscript"/>
        </w:rPr>
        <w:t>52</w:t>
      </w:r>
      <w:r w:rsidR="00D31309" w:rsidRPr="00DF68D8">
        <w:rPr>
          <w:rFonts w:ascii="Times New Roman" w:hAnsi="Times New Roman" w:cs="Times New Roman"/>
          <w:szCs w:val="21"/>
        </w:rPr>
        <w:t>C</w:t>
      </w:r>
      <w:r w:rsidR="00D31309" w:rsidRPr="00DF68D8">
        <w:rPr>
          <w:rFonts w:ascii="Times New Roman" w:hAnsi="Times New Roman" w:cs="Times New Roman" w:hint="eastAsia"/>
          <w:szCs w:val="21"/>
        </w:rPr>
        <w:t>f</w:t>
      </w:r>
      <w:r w:rsidR="00D31309" w:rsidRPr="00DF68D8">
        <w:rPr>
          <w:rFonts w:ascii="Times New Roman" w:hAnsi="Times New Roman" w:cs="Times New Roman" w:hint="eastAsia"/>
          <w:szCs w:val="21"/>
        </w:rPr>
        <w:t>等）</w:t>
      </w:r>
      <w:r w:rsidRPr="00DF68D8">
        <w:rPr>
          <w:rFonts w:ascii="Times New Roman" w:hAnsi="Times New Roman" w:cs="Times New Roman" w:hint="eastAsia"/>
          <w:szCs w:val="21"/>
        </w:rPr>
        <w:t>、医用同位素</w:t>
      </w:r>
      <w:r w:rsidR="00D31309" w:rsidRPr="00DF68D8">
        <w:rPr>
          <w:rFonts w:ascii="Times New Roman" w:hAnsi="Times New Roman" w:cs="Times New Roman" w:hint="eastAsia"/>
          <w:szCs w:val="21"/>
        </w:rPr>
        <w:t>（如</w:t>
      </w:r>
      <w:r w:rsidR="00D31309" w:rsidRPr="00DF68D8">
        <w:rPr>
          <w:rFonts w:ascii="Times New Roman" w:hAnsi="Times New Roman" w:cs="Times New Roman"/>
          <w:szCs w:val="21"/>
          <w:vertAlign w:val="superscript"/>
        </w:rPr>
        <w:t>99</w:t>
      </w:r>
      <w:r w:rsidR="00D31309" w:rsidRPr="00DF68D8">
        <w:rPr>
          <w:rFonts w:ascii="Times New Roman" w:hAnsi="Times New Roman" w:cs="Times New Roman"/>
          <w:szCs w:val="21"/>
        </w:rPr>
        <w:t>M</w:t>
      </w:r>
      <w:r w:rsidR="00D31309" w:rsidRPr="00DF68D8">
        <w:rPr>
          <w:rFonts w:ascii="Times New Roman" w:hAnsi="Times New Roman" w:cs="Times New Roman" w:hint="eastAsia"/>
          <w:szCs w:val="21"/>
        </w:rPr>
        <w:t>o</w:t>
      </w:r>
      <w:r w:rsidR="00D31309" w:rsidRPr="00DF68D8">
        <w:rPr>
          <w:rFonts w:ascii="Times New Roman" w:hAnsi="Times New Roman" w:cs="Times New Roman" w:hint="eastAsia"/>
          <w:szCs w:val="21"/>
        </w:rPr>
        <w:t>、</w:t>
      </w:r>
      <w:r w:rsidR="00D31309" w:rsidRPr="00DF68D8">
        <w:rPr>
          <w:rFonts w:ascii="Times New Roman" w:hAnsi="Times New Roman" w:cs="Times New Roman"/>
          <w:szCs w:val="21"/>
          <w:vertAlign w:val="superscript"/>
        </w:rPr>
        <w:t>177</w:t>
      </w:r>
      <w:r w:rsidR="00D31309" w:rsidRPr="00DF68D8">
        <w:rPr>
          <w:rFonts w:ascii="Times New Roman" w:hAnsi="Times New Roman" w:cs="Times New Roman"/>
          <w:szCs w:val="21"/>
        </w:rPr>
        <w:t>Lu</w:t>
      </w:r>
      <w:r w:rsidR="00D31309" w:rsidRPr="00DF68D8">
        <w:rPr>
          <w:rFonts w:ascii="Times New Roman" w:hAnsi="Times New Roman" w:cs="Times New Roman" w:hint="eastAsia"/>
          <w:szCs w:val="21"/>
        </w:rPr>
        <w:t>等）</w:t>
      </w:r>
      <w:r w:rsidRPr="00DF68D8">
        <w:rPr>
          <w:rFonts w:ascii="Times New Roman" w:hAnsi="Times New Roman" w:cs="Times New Roman" w:hint="eastAsia"/>
          <w:szCs w:val="21"/>
        </w:rPr>
        <w:t>和工业同位素</w:t>
      </w:r>
      <w:r w:rsidR="00D31309" w:rsidRPr="00DF68D8">
        <w:rPr>
          <w:rFonts w:ascii="Times New Roman" w:hAnsi="Times New Roman" w:cs="Times New Roman" w:hint="eastAsia"/>
          <w:szCs w:val="21"/>
        </w:rPr>
        <w:t>（如</w:t>
      </w:r>
      <w:r w:rsidR="00D31309" w:rsidRPr="00DF68D8">
        <w:rPr>
          <w:rFonts w:ascii="Times New Roman" w:hAnsi="Times New Roman" w:cs="Times New Roman" w:hint="eastAsia"/>
          <w:szCs w:val="21"/>
          <w:vertAlign w:val="superscript"/>
        </w:rPr>
        <w:t>6</w:t>
      </w:r>
      <w:r w:rsidR="00D31309" w:rsidRPr="00DF68D8">
        <w:rPr>
          <w:rFonts w:ascii="Times New Roman" w:hAnsi="Times New Roman" w:cs="Times New Roman"/>
          <w:szCs w:val="21"/>
          <w:vertAlign w:val="superscript"/>
        </w:rPr>
        <w:t>3</w:t>
      </w:r>
      <w:r w:rsidR="00D31309" w:rsidRPr="00DF68D8">
        <w:rPr>
          <w:rFonts w:ascii="Times New Roman" w:hAnsi="Times New Roman" w:cs="Times New Roman"/>
          <w:szCs w:val="21"/>
        </w:rPr>
        <w:t>Ni</w:t>
      </w:r>
      <w:r w:rsidR="00D31309" w:rsidRPr="00DF68D8">
        <w:rPr>
          <w:rFonts w:ascii="Times New Roman" w:hAnsi="Times New Roman" w:cs="Times New Roman" w:hint="eastAsia"/>
          <w:szCs w:val="21"/>
        </w:rPr>
        <w:t>、</w:t>
      </w:r>
      <w:r w:rsidR="00D31309" w:rsidRPr="00DF68D8">
        <w:rPr>
          <w:rFonts w:ascii="Times New Roman" w:hAnsi="Times New Roman" w:cs="Times New Roman"/>
          <w:szCs w:val="21"/>
          <w:vertAlign w:val="superscript"/>
        </w:rPr>
        <w:t>192</w:t>
      </w:r>
      <w:r w:rsidR="00D31309" w:rsidRPr="00DF68D8">
        <w:rPr>
          <w:rFonts w:ascii="Times New Roman" w:hAnsi="Times New Roman" w:cs="Times New Roman"/>
          <w:szCs w:val="21"/>
        </w:rPr>
        <w:t>Ir</w:t>
      </w:r>
      <w:r w:rsidR="00D31309" w:rsidRPr="00DF68D8">
        <w:rPr>
          <w:rFonts w:ascii="Times New Roman" w:hAnsi="Times New Roman" w:cs="Times New Roman" w:hint="eastAsia"/>
          <w:szCs w:val="21"/>
        </w:rPr>
        <w:t>等）</w:t>
      </w:r>
      <w:r w:rsidRPr="00DF68D8">
        <w:rPr>
          <w:rFonts w:ascii="Times New Roman" w:hAnsi="Times New Roman" w:cs="Times New Roman" w:hint="eastAsia"/>
          <w:szCs w:val="21"/>
        </w:rPr>
        <w:t>。</w:t>
      </w:r>
      <w:r w:rsidR="0040639E" w:rsidRPr="00DF68D8">
        <w:rPr>
          <w:rFonts w:ascii="Times New Roman" w:hAnsi="Times New Roman" w:cs="Times New Roman" w:hint="eastAsia"/>
          <w:szCs w:val="21"/>
        </w:rPr>
        <w:t>高通量堆生产的放射性同位素</w:t>
      </w:r>
      <w:r w:rsidR="00513F6C" w:rsidRPr="00DF68D8">
        <w:rPr>
          <w:rFonts w:ascii="Times New Roman" w:hAnsi="Times New Roman" w:cs="Times New Roman" w:hint="eastAsia"/>
          <w:szCs w:val="21"/>
        </w:rPr>
        <w:t>在工业、农业、能源、医疗等诸多领域得到了广泛应用。</w:t>
      </w:r>
    </w:p>
    <w:p w14:paraId="6783CF49" w14:textId="18AF559B" w:rsidR="00D31309" w:rsidRPr="00DF68D8" w:rsidRDefault="00D31309" w:rsidP="00D31309">
      <w:pPr>
        <w:pStyle w:val="afc"/>
        <w:spacing w:line="240" w:lineRule="atLeast"/>
        <w:jc w:val="center"/>
        <w:rPr>
          <w:rFonts w:ascii="Times New Roman" w:hAnsi="Times New Roman"/>
          <w:sz w:val="21"/>
        </w:rPr>
      </w:pPr>
      <w:r w:rsidRPr="00DF68D8">
        <w:rPr>
          <w:rFonts w:ascii="Times New Roman" w:hAnsi="Times New Roman"/>
          <w:sz w:val="21"/>
        </w:rPr>
        <w:t>表</w:t>
      </w:r>
      <w:r w:rsidR="006B1AE8">
        <w:rPr>
          <w:rFonts w:ascii="Times New Roman" w:hAnsi="Times New Roman"/>
          <w:sz w:val="21"/>
        </w:rPr>
        <w:t>2</w:t>
      </w:r>
      <w:r w:rsidRPr="00DF68D8">
        <w:rPr>
          <w:rFonts w:ascii="Times New Roman" w:hAnsi="Times New Roman"/>
          <w:sz w:val="21"/>
        </w:rPr>
        <w:t xml:space="preserve"> </w:t>
      </w:r>
      <w:r w:rsidRPr="00DF68D8">
        <w:rPr>
          <w:rFonts w:ascii="Times New Roman" w:hAnsi="Times New Roman" w:hint="eastAsia"/>
          <w:sz w:val="21"/>
        </w:rPr>
        <w:t>我国高通量堆可生产的放射性同位素种类</w:t>
      </w:r>
    </w:p>
    <w:tbl>
      <w:tblPr>
        <w:tblStyle w:val="af3"/>
        <w:tblW w:w="4673" w:type="dxa"/>
        <w:tblInd w:w="0"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88"/>
        <w:gridCol w:w="3685"/>
      </w:tblGrid>
      <w:tr w:rsidR="00D31309" w:rsidRPr="00DF68D8" w14:paraId="7E4A056B" w14:textId="77777777" w:rsidTr="00304197">
        <w:tc>
          <w:tcPr>
            <w:tcW w:w="988" w:type="dxa"/>
            <w:tcBorders>
              <w:top w:val="single" w:sz="8" w:space="0" w:color="auto"/>
              <w:bottom w:val="single" w:sz="4" w:space="0" w:color="auto"/>
            </w:tcBorders>
            <w:vAlign w:val="center"/>
          </w:tcPr>
          <w:p w14:paraId="46B41D5A" w14:textId="77777777" w:rsidR="00D31309" w:rsidRPr="00DF68D8" w:rsidRDefault="00D31309" w:rsidP="00D5010F">
            <w:pPr>
              <w:spacing w:line="240" w:lineRule="atLeast"/>
              <w:jc w:val="center"/>
              <w:rPr>
                <w:rFonts w:ascii="Times New Roman" w:hAnsi="Times New Roman" w:cs="Times New Roman"/>
                <w:sz w:val="18"/>
                <w:szCs w:val="18"/>
              </w:rPr>
            </w:pPr>
            <w:r w:rsidRPr="00DF68D8">
              <w:rPr>
                <w:rFonts w:ascii="Times New Roman" w:eastAsia="宋体" w:hAnsi="Times New Roman" w:cs="Times New Roman"/>
                <w:sz w:val="18"/>
                <w:szCs w:val="18"/>
              </w:rPr>
              <w:t>高通量堆</w:t>
            </w:r>
          </w:p>
        </w:tc>
        <w:tc>
          <w:tcPr>
            <w:tcW w:w="3685" w:type="dxa"/>
            <w:tcBorders>
              <w:top w:val="single" w:sz="8" w:space="0" w:color="auto"/>
              <w:bottom w:val="single" w:sz="4" w:space="0" w:color="auto"/>
            </w:tcBorders>
            <w:vAlign w:val="center"/>
          </w:tcPr>
          <w:p w14:paraId="06D6ECE0" w14:textId="5B484CB8" w:rsidR="00D31309" w:rsidRPr="00DF68D8" w:rsidRDefault="00D31309" w:rsidP="00D5010F">
            <w:pPr>
              <w:spacing w:line="240" w:lineRule="atLeast"/>
              <w:jc w:val="center"/>
              <w:rPr>
                <w:rFonts w:ascii="Times New Roman" w:hAnsi="Times New Roman" w:cs="Times New Roman"/>
                <w:sz w:val="18"/>
                <w:szCs w:val="18"/>
              </w:rPr>
            </w:pPr>
            <w:r w:rsidRPr="00DF68D8">
              <w:rPr>
                <w:rFonts w:ascii="Times New Roman" w:eastAsia="宋体" w:hAnsi="Times New Roman" w:cs="Times New Roman" w:hint="eastAsia"/>
                <w:sz w:val="18"/>
                <w:szCs w:val="18"/>
              </w:rPr>
              <w:t>可</w:t>
            </w:r>
            <w:r w:rsidRPr="00DF68D8">
              <w:rPr>
                <w:rFonts w:ascii="Times New Roman" w:eastAsia="宋体" w:hAnsi="Times New Roman" w:cs="Times New Roman"/>
                <w:sz w:val="18"/>
                <w:szCs w:val="18"/>
              </w:rPr>
              <w:t>生产的</w:t>
            </w:r>
            <w:r w:rsidRPr="00DF68D8">
              <w:rPr>
                <w:rFonts w:ascii="Times New Roman" w:eastAsia="宋体" w:hAnsi="Times New Roman" w:cs="Times New Roman" w:hint="eastAsia"/>
                <w:sz w:val="18"/>
                <w:szCs w:val="18"/>
              </w:rPr>
              <w:t>放射性</w:t>
            </w:r>
            <w:r w:rsidRPr="00DF68D8">
              <w:rPr>
                <w:rFonts w:ascii="Times New Roman" w:eastAsia="宋体" w:hAnsi="Times New Roman" w:cs="Times New Roman"/>
                <w:sz w:val="18"/>
                <w:szCs w:val="18"/>
              </w:rPr>
              <w:t>同位素</w:t>
            </w:r>
          </w:p>
        </w:tc>
      </w:tr>
      <w:tr w:rsidR="00D31309" w:rsidRPr="00DF68D8" w14:paraId="53298C2C" w14:textId="77777777" w:rsidTr="00304197">
        <w:tc>
          <w:tcPr>
            <w:tcW w:w="988" w:type="dxa"/>
            <w:tcBorders>
              <w:top w:val="single" w:sz="4" w:space="0" w:color="auto"/>
            </w:tcBorders>
            <w:vAlign w:val="center"/>
          </w:tcPr>
          <w:p w14:paraId="78BED4FA" w14:textId="77777777" w:rsidR="00D31309" w:rsidRPr="00DF68D8" w:rsidRDefault="00D31309" w:rsidP="00D5010F">
            <w:pPr>
              <w:spacing w:line="240" w:lineRule="atLeast"/>
              <w:jc w:val="center"/>
              <w:rPr>
                <w:rFonts w:ascii="Times New Roman" w:eastAsiaTheme="minorEastAsia" w:hAnsi="Times New Roman" w:cs="Times New Roman"/>
                <w:sz w:val="18"/>
                <w:szCs w:val="18"/>
              </w:rPr>
            </w:pPr>
            <w:r w:rsidRPr="00DF68D8">
              <w:rPr>
                <w:rFonts w:ascii="Times New Roman" w:eastAsiaTheme="minorEastAsia" w:hAnsi="Times New Roman" w:cs="Times New Roman"/>
                <w:sz w:val="18"/>
                <w:szCs w:val="18"/>
              </w:rPr>
              <w:t>HFETR</w:t>
            </w:r>
          </w:p>
        </w:tc>
        <w:tc>
          <w:tcPr>
            <w:tcW w:w="3685" w:type="dxa"/>
            <w:tcBorders>
              <w:top w:val="single" w:sz="4" w:space="0" w:color="auto"/>
            </w:tcBorders>
            <w:vAlign w:val="center"/>
          </w:tcPr>
          <w:p w14:paraId="4BFD6571" w14:textId="77777777" w:rsidR="00D31309" w:rsidRPr="00DF68D8" w:rsidRDefault="00D31309" w:rsidP="00D5010F">
            <w:pPr>
              <w:spacing w:line="240" w:lineRule="atLeast"/>
              <w:jc w:val="left"/>
              <w:rPr>
                <w:rFonts w:ascii="Times New Roman" w:hAnsi="Times New Roman" w:cs="Times New Roman"/>
                <w:sz w:val="18"/>
                <w:szCs w:val="18"/>
              </w:rPr>
            </w:pPr>
            <w:r w:rsidRPr="00DF68D8">
              <w:rPr>
                <w:rFonts w:ascii="Times New Roman" w:hAnsi="Times New Roman" w:cs="Times New Roman"/>
                <w:bCs/>
                <w:sz w:val="18"/>
                <w:szCs w:val="18"/>
                <w:vertAlign w:val="superscript"/>
              </w:rPr>
              <w:t>238</w:t>
            </w:r>
            <w:r w:rsidRPr="00DF68D8">
              <w:rPr>
                <w:rFonts w:ascii="Times New Roman" w:hAnsi="Times New Roman" w:cs="Times New Roman"/>
                <w:bCs/>
                <w:sz w:val="18"/>
                <w:szCs w:val="18"/>
              </w:rPr>
              <w:t>P</w:t>
            </w:r>
            <w:r w:rsidRPr="00DF68D8">
              <w:rPr>
                <w:rFonts w:ascii="Times New Roman" w:eastAsiaTheme="minorEastAsia" w:hAnsi="Times New Roman" w:cs="Times New Roman"/>
                <w:bCs/>
                <w:sz w:val="18"/>
                <w:szCs w:val="18"/>
              </w:rPr>
              <w:t>u</w:t>
            </w:r>
            <w:r w:rsidRPr="00DF68D8">
              <w:rPr>
                <w:rFonts w:ascii="Times New Roman" w:eastAsiaTheme="minorEastAsia" w:hAnsi="Times New Roman" w:cs="Times New Roman"/>
                <w:bCs/>
                <w:sz w:val="18"/>
                <w:szCs w:val="18"/>
              </w:rPr>
              <w:t>、</w:t>
            </w:r>
            <w:r w:rsidRPr="00DF68D8">
              <w:rPr>
                <w:rFonts w:ascii="Times New Roman" w:hAnsi="Times New Roman" w:cs="Times New Roman"/>
                <w:bCs/>
                <w:sz w:val="18"/>
                <w:szCs w:val="18"/>
                <w:vertAlign w:val="superscript"/>
              </w:rPr>
              <w:t>14</w:t>
            </w:r>
            <w:r w:rsidRPr="00DF68D8">
              <w:rPr>
                <w:rFonts w:ascii="Times New Roman" w:hAnsi="Times New Roman" w:cs="Times New Roman"/>
                <w:bCs/>
                <w:sz w:val="18"/>
                <w:szCs w:val="18"/>
              </w:rPr>
              <w:t>C</w:t>
            </w:r>
            <w:r w:rsidRPr="00DF68D8">
              <w:rPr>
                <w:rFonts w:ascii="Times New Roman" w:eastAsia="宋体" w:hAnsi="Times New Roman" w:cs="Times New Roman"/>
                <w:bCs/>
                <w:sz w:val="18"/>
                <w:szCs w:val="18"/>
              </w:rPr>
              <w:t>、</w:t>
            </w:r>
            <w:r w:rsidRPr="00DF68D8">
              <w:rPr>
                <w:rFonts w:ascii="Times New Roman" w:hAnsi="Times New Roman" w:cs="Times New Roman"/>
                <w:bCs/>
                <w:sz w:val="18"/>
                <w:szCs w:val="18"/>
                <w:vertAlign w:val="superscript"/>
              </w:rPr>
              <w:t>32</w:t>
            </w:r>
            <w:r w:rsidRPr="00DF68D8">
              <w:rPr>
                <w:rFonts w:ascii="Times New Roman" w:hAnsi="Times New Roman" w:cs="Times New Roman"/>
                <w:bCs/>
                <w:sz w:val="18"/>
                <w:szCs w:val="18"/>
              </w:rPr>
              <w:t>P</w:t>
            </w:r>
            <w:r w:rsidRPr="00DF68D8">
              <w:rPr>
                <w:rFonts w:ascii="Times New Roman" w:eastAsia="宋体" w:hAnsi="Times New Roman" w:cs="Times New Roman"/>
                <w:bCs/>
                <w:sz w:val="18"/>
                <w:szCs w:val="18"/>
              </w:rPr>
              <w:t>、</w:t>
            </w:r>
            <w:r w:rsidRPr="00DF68D8">
              <w:rPr>
                <w:rFonts w:ascii="Times New Roman" w:eastAsia="宋体" w:hAnsi="Times New Roman" w:cs="Times New Roman"/>
                <w:bCs/>
                <w:sz w:val="18"/>
                <w:szCs w:val="18"/>
                <w:vertAlign w:val="superscript"/>
              </w:rPr>
              <w:t>89</w:t>
            </w:r>
            <w:r w:rsidRPr="00DF68D8">
              <w:rPr>
                <w:rFonts w:ascii="Times New Roman" w:eastAsia="宋体" w:hAnsi="Times New Roman" w:cs="Times New Roman"/>
                <w:bCs/>
                <w:sz w:val="18"/>
                <w:szCs w:val="18"/>
              </w:rPr>
              <w:t>Sr</w:t>
            </w:r>
            <w:r w:rsidRPr="00DF68D8">
              <w:rPr>
                <w:rFonts w:ascii="Times New Roman" w:eastAsia="宋体" w:hAnsi="Times New Roman" w:cs="Times New Roman"/>
                <w:bCs/>
                <w:sz w:val="18"/>
                <w:szCs w:val="18"/>
              </w:rPr>
              <w:t>、</w:t>
            </w:r>
            <w:r w:rsidRPr="00DF68D8">
              <w:rPr>
                <w:rFonts w:ascii="Times New Roman" w:hAnsi="Times New Roman" w:cs="Times New Roman"/>
                <w:sz w:val="18"/>
                <w:szCs w:val="18"/>
                <w:vertAlign w:val="superscript"/>
              </w:rPr>
              <w:t>99</w:t>
            </w:r>
            <w:r w:rsidRPr="00DF68D8">
              <w:rPr>
                <w:rFonts w:ascii="Times New Roman" w:hAnsi="Times New Roman" w:cs="Times New Roman"/>
                <w:sz w:val="18"/>
                <w:szCs w:val="18"/>
              </w:rPr>
              <w:t>Mo</w:t>
            </w:r>
            <w:r w:rsidRPr="00DF68D8">
              <w:rPr>
                <w:rFonts w:ascii="Times New Roman" w:eastAsia="宋体" w:hAnsi="Times New Roman" w:cs="Times New Roman"/>
                <w:sz w:val="18"/>
                <w:szCs w:val="18"/>
              </w:rPr>
              <w:t>、</w:t>
            </w:r>
            <w:r w:rsidRPr="00DF68D8">
              <w:rPr>
                <w:rFonts w:ascii="Times New Roman" w:hAnsi="Times New Roman" w:cs="Times New Roman"/>
                <w:sz w:val="18"/>
                <w:szCs w:val="18"/>
                <w:vertAlign w:val="superscript"/>
              </w:rPr>
              <w:t>125</w:t>
            </w:r>
            <w:r w:rsidRPr="00DF68D8">
              <w:rPr>
                <w:rFonts w:ascii="Times New Roman" w:hAnsi="Times New Roman" w:cs="Times New Roman"/>
                <w:sz w:val="18"/>
                <w:szCs w:val="18"/>
              </w:rPr>
              <w:t>I</w:t>
            </w:r>
            <w:r w:rsidRPr="00DF68D8">
              <w:rPr>
                <w:rFonts w:ascii="Times New Roman" w:eastAsia="宋体" w:hAnsi="Times New Roman" w:cs="Times New Roman"/>
                <w:sz w:val="18"/>
                <w:szCs w:val="18"/>
              </w:rPr>
              <w:t>、</w:t>
            </w:r>
            <w:r w:rsidRPr="00DF68D8">
              <w:rPr>
                <w:rFonts w:ascii="Times New Roman" w:hAnsi="Times New Roman" w:cs="Times New Roman"/>
                <w:sz w:val="18"/>
                <w:szCs w:val="18"/>
                <w:vertAlign w:val="superscript"/>
              </w:rPr>
              <w:t>131</w:t>
            </w:r>
            <w:r w:rsidRPr="00DF68D8">
              <w:rPr>
                <w:rFonts w:ascii="Times New Roman" w:hAnsi="Times New Roman" w:cs="Times New Roman"/>
                <w:sz w:val="18"/>
                <w:szCs w:val="18"/>
              </w:rPr>
              <w:t>I</w:t>
            </w:r>
            <w:r w:rsidRPr="00DF68D8">
              <w:rPr>
                <w:rFonts w:ascii="Times New Roman" w:eastAsia="宋体" w:hAnsi="Times New Roman" w:cs="Times New Roman"/>
                <w:sz w:val="18"/>
                <w:szCs w:val="18"/>
              </w:rPr>
              <w:t>、</w:t>
            </w:r>
            <w:r w:rsidRPr="00DF68D8">
              <w:rPr>
                <w:rFonts w:ascii="Times New Roman" w:hAnsi="Times New Roman" w:cs="Times New Roman"/>
                <w:sz w:val="18"/>
                <w:szCs w:val="18"/>
                <w:vertAlign w:val="superscript"/>
              </w:rPr>
              <w:t>153</w:t>
            </w:r>
            <w:r w:rsidRPr="00DF68D8">
              <w:rPr>
                <w:rFonts w:ascii="Times New Roman" w:hAnsi="Times New Roman" w:cs="Times New Roman"/>
                <w:sz w:val="18"/>
                <w:szCs w:val="18"/>
              </w:rPr>
              <w:t>Sm</w:t>
            </w:r>
            <w:r w:rsidRPr="00DF68D8">
              <w:rPr>
                <w:rFonts w:ascii="Times New Roman" w:eastAsia="宋体" w:hAnsi="Times New Roman" w:cs="Times New Roman"/>
                <w:sz w:val="18"/>
                <w:szCs w:val="18"/>
              </w:rPr>
              <w:t>、</w:t>
            </w:r>
            <w:r w:rsidRPr="00DF68D8">
              <w:rPr>
                <w:rFonts w:ascii="Times New Roman" w:hAnsi="Times New Roman" w:cs="Times New Roman"/>
                <w:bCs/>
                <w:sz w:val="18"/>
                <w:szCs w:val="18"/>
                <w:vertAlign w:val="superscript"/>
              </w:rPr>
              <w:t>177</w:t>
            </w:r>
            <w:r w:rsidRPr="00DF68D8">
              <w:rPr>
                <w:rFonts w:ascii="Times New Roman" w:hAnsi="Times New Roman" w:cs="Times New Roman"/>
                <w:bCs/>
                <w:sz w:val="18"/>
                <w:szCs w:val="18"/>
              </w:rPr>
              <w:t>Lu</w:t>
            </w:r>
          </w:p>
        </w:tc>
      </w:tr>
      <w:tr w:rsidR="00D31309" w:rsidRPr="00DF68D8" w14:paraId="28DF2E9B" w14:textId="77777777" w:rsidTr="00304197">
        <w:tc>
          <w:tcPr>
            <w:tcW w:w="988" w:type="dxa"/>
            <w:vAlign w:val="center"/>
          </w:tcPr>
          <w:p w14:paraId="7BF351F1" w14:textId="77777777" w:rsidR="00D31309" w:rsidRPr="00DF68D8" w:rsidRDefault="00D31309" w:rsidP="00D5010F">
            <w:pPr>
              <w:spacing w:line="240" w:lineRule="atLeast"/>
              <w:jc w:val="center"/>
              <w:rPr>
                <w:rFonts w:ascii="Times New Roman" w:eastAsiaTheme="minorEastAsia" w:hAnsi="Times New Roman" w:cs="Times New Roman"/>
                <w:sz w:val="18"/>
                <w:szCs w:val="18"/>
              </w:rPr>
            </w:pPr>
            <w:r w:rsidRPr="00DF68D8">
              <w:rPr>
                <w:rFonts w:ascii="Times New Roman" w:eastAsiaTheme="minorEastAsia" w:hAnsi="Times New Roman" w:cs="Times New Roman"/>
                <w:sz w:val="18"/>
                <w:szCs w:val="18"/>
              </w:rPr>
              <w:t>CARR</w:t>
            </w:r>
          </w:p>
        </w:tc>
        <w:tc>
          <w:tcPr>
            <w:tcW w:w="3685" w:type="dxa"/>
            <w:vAlign w:val="center"/>
          </w:tcPr>
          <w:p w14:paraId="409B8236" w14:textId="77777777" w:rsidR="00D31309" w:rsidRPr="00DF68D8" w:rsidRDefault="00D31309" w:rsidP="00D5010F">
            <w:pPr>
              <w:spacing w:line="240" w:lineRule="atLeast"/>
              <w:jc w:val="left"/>
              <w:rPr>
                <w:rFonts w:ascii="Times New Roman" w:hAnsi="Times New Roman" w:cs="Times New Roman"/>
                <w:sz w:val="18"/>
                <w:szCs w:val="18"/>
              </w:rPr>
            </w:pPr>
            <w:r w:rsidRPr="00DF68D8">
              <w:rPr>
                <w:rFonts w:ascii="Times New Roman" w:hAnsi="Times New Roman" w:cs="Times New Roman"/>
                <w:bCs/>
                <w:sz w:val="18"/>
                <w:szCs w:val="18"/>
                <w:vertAlign w:val="superscript"/>
              </w:rPr>
              <w:t>238</w:t>
            </w:r>
            <w:r w:rsidRPr="00DF68D8">
              <w:rPr>
                <w:rFonts w:ascii="Times New Roman" w:hAnsi="Times New Roman" w:cs="Times New Roman"/>
                <w:bCs/>
                <w:sz w:val="18"/>
                <w:szCs w:val="18"/>
              </w:rPr>
              <w:t>P</w:t>
            </w:r>
            <w:r w:rsidRPr="00DF68D8">
              <w:rPr>
                <w:rFonts w:ascii="Times New Roman" w:eastAsiaTheme="minorEastAsia" w:hAnsi="Times New Roman" w:cs="Times New Roman"/>
                <w:bCs/>
                <w:sz w:val="18"/>
                <w:szCs w:val="18"/>
              </w:rPr>
              <w:t>u</w:t>
            </w:r>
            <w:r w:rsidRPr="00DF68D8">
              <w:rPr>
                <w:rFonts w:ascii="Times New Roman" w:eastAsiaTheme="minorEastAsia" w:hAnsi="Times New Roman" w:cs="Times New Roman"/>
                <w:bCs/>
                <w:sz w:val="18"/>
                <w:szCs w:val="18"/>
              </w:rPr>
              <w:t>、</w:t>
            </w:r>
            <w:r w:rsidRPr="00DF68D8">
              <w:rPr>
                <w:rFonts w:ascii="Times New Roman" w:hAnsi="Times New Roman" w:cs="Times New Roman"/>
                <w:bCs/>
                <w:sz w:val="18"/>
                <w:szCs w:val="18"/>
                <w:vertAlign w:val="superscript"/>
              </w:rPr>
              <w:t>14</w:t>
            </w:r>
            <w:r w:rsidRPr="00DF68D8">
              <w:rPr>
                <w:rFonts w:ascii="Times New Roman" w:hAnsi="Times New Roman" w:cs="Times New Roman"/>
                <w:bCs/>
                <w:sz w:val="18"/>
                <w:szCs w:val="18"/>
              </w:rPr>
              <w:t>C</w:t>
            </w:r>
            <w:r w:rsidRPr="00DF68D8">
              <w:rPr>
                <w:rFonts w:ascii="Times New Roman" w:eastAsia="宋体" w:hAnsi="Times New Roman" w:cs="Times New Roman"/>
                <w:bCs/>
                <w:sz w:val="18"/>
                <w:szCs w:val="18"/>
              </w:rPr>
              <w:t>、</w:t>
            </w:r>
            <w:r w:rsidRPr="00DF68D8">
              <w:rPr>
                <w:rFonts w:ascii="Times New Roman" w:hAnsi="Times New Roman" w:cs="Times New Roman"/>
                <w:bCs/>
                <w:sz w:val="18"/>
                <w:szCs w:val="18"/>
                <w:vertAlign w:val="superscript"/>
              </w:rPr>
              <w:t>32</w:t>
            </w:r>
            <w:r w:rsidRPr="00DF68D8">
              <w:rPr>
                <w:rFonts w:ascii="Times New Roman" w:hAnsi="Times New Roman" w:cs="Times New Roman"/>
                <w:bCs/>
                <w:sz w:val="18"/>
                <w:szCs w:val="18"/>
              </w:rPr>
              <w:t>P</w:t>
            </w:r>
            <w:r w:rsidRPr="00DF68D8">
              <w:rPr>
                <w:rFonts w:ascii="Times New Roman" w:eastAsia="宋体" w:hAnsi="Times New Roman" w:cs="Times New Roman"/>
                <w:bCs/>
                <w:sz w:val="18"/>
                <w:szCs w:val="18"/>
              </w:rPr>
              <w:t>、</w:t>
            </w:r>
            <w:r w:rsidRPr="00DF68D8">
              <w:rPr>
                <w:rFonts w:ascii="Times New Roman" w:eastAsia="宋体" w:hAnsi="Times New Roman" w:cs="Times New Roman"/>
                <w:bCs/>
                <w:sz w:val="18"/>
                <w:szCs w:val="18"/>
                <w:vertAlign w:val="superscript"/>
              </w:rPr>
              <w:t>89</w:t>
            </w:r>
            <w:r w:rsidRPr="00DF68D8">
              <w:rPr>
                <w:rFonts w:ascii="Times New Roman" w:eastAsia="宋体" w:hAnsi="Times New Roman" w:cs="Times New Roman"/>
                <w:bCs/>
                <w:sz w:val="18"/>
                <w:szCs w:val="18"/>
              </w:rPr>
              <w:t>Sr</w:t>
            </w:r>
            <w:r w:rsidRPr="00DF68D8">
              <w:rPr>
                <w:rFonts w:ascii="Times New Roman" w:eastAsia="宋体" w:hAnsi="Times New Roman" w:cs="Times New Roman"/>
                <w:bCs/>
                <w:sz w:val="18"/>
                <w:szCs w:val="18"/>
              </w:rPr>
              <w:t>、</w:t>
            </w:r>
            <w:r w:rsidRPr="00DF68D8">
              <w:rPr>
                <w:rFonts w:ascii="Times New Roman" w:hAnsi="Times New Roman" w:cs="Times New Roman"/>
                <w:sz w:val="18"/>
                <w:szCs w:val="18"/>
                <w:vertAlign w:val="superscript"/>
              </w:rPr>
              <w:t>99</w:t>
            </w:r>
            <w:r w:rsidRPr="00DF68D8">
              <w:rPr>
                <w:rFonts w:ascii="Times New Roman" w:hAnsi="Times New Roman" w:cs="Times New Roman"/>
                <w:sz w:val="18"/>
                <w:szCs w:val="18"/>
              </w:rPr>
              <w:t>Mo</w:t>
            </w:r>
            <w:r w:rsidRPr="00DF68D8">
              <w:rPr>
                <w:rFonts w:ascii="Times New Roman" w:eastAsia="宋体" w:hAnsi="Times New Roman" w:cs="Times New Roman"/>
                <w:sz w:val="18"/>
                <w:szCs w:val="18"/>
              </w:rPr>
              <w:t>、</w:t>
            </w:r>
            <w:r w:rsidRPr="00DF68D8">
              <w:rPr>
                <w:rFonts w:ascii="Times New Roman" w:hAnsi="Times New Roman" w:cs="Times New Roman"/>
                <w:sz w:val="18"/>
                <w:szCs w:val="18"/>
                <w:vertAlign w:val="superscript"/>
              </w:rPr>
              <w:t>125</w:t>
            </w:r>
            <w:r w:rsidRPr="00DF68D8">
              <w:rPr>
                <w:rFonts w:ascii="Times New Roman" w:hAnsi="Times New Roman" w:cs="Times New Roman"/>
                <w:sz w:val="18"/>
                <w:szCs w:val="18"/>
              </w:rPr>
              <w:t>I</w:t>
            </w:r>
            <w:r w:rsidRPr="00DF68D8">
              <w:rPr>
                <w:rFonts w:ascii="Times New Roman" w:eastAsia="宋体" w:hAnsi="Times New Roman" w:cs="Times New Roman"/>
                <w:sz w:val="18"/>
                <w:szCs w:val="18"/>
              </w:rPr>
              <w:t>、</w:t>
            </w:r>
            <w:r w:rsidRPr="00DF68D8">
              <w:rPr>
                <w:rFonts w:ascii="Times New Roman" w:hAnsi="Times New Roman" w:cs="Times New Roman"/>
                <w:sz w:val="18"/>
                <w:szCs w:val="18"/>
                <w:vertAlign w:val="superscript"/>
              </w:rPr>
              <w:t>131</w:t>
            </w:r>
            <w:r w:rsidRPr="00DF68D8">
              <w:rPr>
                <w:rFonts w:ascii="Times New Roman" w:hAnsi="Times New Roman" w:cs="Times New Roman"/>
                <w:sz w:val="18"/>
                <w:szCs w:val="18"/>
              </w:rPr>
              <w:t>I</w:t>
            </w:r>
            <w:r w:rsidRPr="00DF68D8">
              <w:rPr>
                <w:rFonts w:ascii="Times New Roman" w:eastAsia="宋体" w:hAnsi="Times New Roman" w:cs="Times New Roman"/>
                <w:sz w:val="18"/>
                <w:szCs w:val="18"/>
              </w:rPr>
              <w:t>、</w:t>
            </w:r>
            <w:r w:rsidRPr="00DF68D8">
              <w:rPr>
                <w:rFonts w:ascii="Times New Roman" w:hAnsi="Times New Roman" w:cs="Times New Roman"/>
                <w:sz w:val="18"/>
                <w:szCs w:val="18"/>
                <w:vertAlign w:val="superscript"/>
              </w:rPr>
              <w:t>153</w:t>
            </w:r>
            <w:r w:rsidRPr="00DF68D8">
              <w:rPr>
                <w:rFonts w:ascii="Times New Roman" w:hAnsi="Times New Roman" w:cs="Times New Roman"/>
                <w:sz w:val="18"/>
                <w:szCs w:val="18"/>
              </w:rPr>
              <w:t>Sm</w:t>
            </w:r>
            <w:r w:rsidRPr="00DF68D8">
              <w:rPr>
                <w:rFonts w:ascii="Times New Roman" w:eastAsia="宋体" w:hAnsi="Times New Roman" w:cs="Times New Roman"/>
                <w:bCs/>
                <w:sz w:val="18"/>
                <w:szCs w:val="18"/>
              </w:rPr>
              <w:t>、</w:t>
            </w:r>
            <w:r w:rsidRPr="00DF68D8">
              <w:rPr>
                <w:rFonts w:ascii="Times New Roman" w:hAnsi="Times New Roman" w:cs="Times New Roman"/>
                <w:bCs/>
                <w:sz w:val="18"/>
                <w:szCs w:val="18"/>
                <w:vertAlign w:val="superscript"/>
              </w:rPr>
              <w:t>177</w:t>
            </w:r>
            <w:r w:rsidRPr="00DF68D8">
              <w:rPr>
                <w:rFonts w:ascii="Times New Roman" w:hAnsi="Times New Roman" w:cs="Times New Roman"/>
                <w:bCs/>
                <w:sz w:val="18"/>
                <w:szCs w:val="18"/>
              </w:rPr>
              <w:t>Lu</w:t>
            </w:r>
          </w:p>
        </w:tc>
      </w:tr>
      <w:tr w:rsidR="00D31309" w:rsidRPr="00DF68D8" w14:paraId="5470A567" w14:textId="77777777" w:rsidTr="00304197">
        <w:tc>
          <w:tcPr>
            <w:tcW w:w="988" w:type="dxa"/>
            <w:vAlign w:val="center"/>
          </w:tcPr>
          <w:p w14:paraId="150BB3BF" w14:textId="77777777" w:rsidR="00D31309" w:rsidRPr="00DF68D8" w:rsidRDefault="00D31309" w:rsidP="00D5010F">
            <w:pPr>
              <w:spacing w:line="240" w:lineRule="atLeast"/>
              <w:jc w:val="center"/>
              <w:rPr>
                <w:rFonts w:ascii="Times New Roman" w:eastAsiaTheme="minorEastAsia" w:hAnsi="Times New Roman" w:cs="Times New Roman"/>
                <w:sz w:val="18"/>
                <w:szCs w:val="18"/>
              </w:rPr>
            </w:pPr>
            <w:r w:rsidRPr="00DF68D8">
              <w:rPr>
                <w:rFonts w:ascii="Times New Roman" w:eastAsiaTheme="minorEastAsia" w:hAnsi="Times New Roman" w:cs="Times New Roman"/>
                <w:sz w:val="18"/>
                <w:szCs w:val="18"/>
              </w:rPr>
              <w:t>CMRR</w:t>
            </w:r>
          </w:p>
        </w:tc>
        <w:tc>
          <w:tcPr>
            <w:tcW w:w="3685" w:type="dxa"/>
            <w:vAlign w:val="center"/>
          </w:tcPr>
          <w:p w14:paraId="7CFB6C24" w14:textId="77777777" w:rsidR="00D31309" w:rsidRPr="00DF68D8" w:rsidRDefault="00D31309" w:rsidP="00D5010F">
            <w:pPr>
              <w:spacing w:line="240" w:lineRule="atLeast"/>
              <w:jc w:val="left"/>
              <w:rPr>
                <w:rFonts w:ascii="Times New Roman" w:eastAsiaTheme="minorEastAsia" w:hAnsi="Times New Roman" w:cs="Times New Roman"/>
                <w:sz w:val="18"/>
                <w:szCs w:val="18"/>
              </w:rPr>
            </w:pPr>
            <w:r w:rsidRPr="00DF68D8">
              <w:rPr>
                <w:rFonts w:ascii="Times New Roman" w:hAnsi="Times New Roman" w:cs="Times New Roman"/>
                <w:bCs/>
                <w:sz w:val="18"/>
                <w:szCs w:val="18"/>
                <w:vertAlign w:val="superscript"/>
              </w:rPr>
              <w:t>238</w:t>
            </w:r>
            <w:r w:rsidRPr="00DF68D8">
              <w:rPr>
                <w:rFonts w:ascii="Times New Roman" w:hAnsi="Times New Roman" w:cs="Times New Roman"/>
                <w:bCs/>
                <w:sz w:val="18"/>
                <w:szCs w:val="18"/>
              </w:rPr>
              <w:t>P</w:t>
            </w:r>
            <w:r w:rsidRPr="00DF68D8">
              <w:rPr>
                <w:rFonts w:ascii="Times New Roman" w:eastAsiaTheme="minorEastAsia" w:hAnsi="Times New Roman" w:cs="Times New Roman"/>
                <w:bCs/>
                <w:sz w:val="18"/>
                <w:szCs w:val="18"/>
              </w:rPr>
              <w:t>u</w:t>
            </w:r>
            <w:r w:rsidRPr="00DF68D8">
              <w:rPr>
                <w:rFonts w:ascii="Times New Roman" w:eastAsiaTheme="minorEastAsia" w:hAnsi="Times New Roman" w:cs="Times New Roman"/>
                <w:bCs/>
                <w:sz w:val="18"/>
                <w:szCs w:val="18"/>
              </w:rPr>
              <w:t>、</w:t>
            </w:r>
            <w:r w:rsidRPr="00DF68D8">
              <w:rPr>
                <w:rFonts w:ascii="Times New Roman" w:hAnsi="Times New Roman" w:cs="Times New Roman"/>
                <w:bCs/>
                <w:sz w:val="18"/>
                <w:szCs w:val="18"/>
                <w:vertAlign w:val="superscript"/>
              </w:rPr>
              <w:t>14</w:t>
            </w:r>
            <w:r w:rsidRPr="00DF68D8">
              <w:rPr>
                <w:rFonts w:ascii="Times New Roman" w:hAnsi="Times New Roman" w:cs="Times New Roman"/>
                <w:bCs/>
                <w:sz w:val="18"/>
                <w:szCs w:val="18"/>
              </w:rPr>
              <w:t>C</w:t>
            </w:r>
            <w:r w:rsidRPr="00DF68D8">
              <w:rPr>
                <w:rFonts w:ascii="Times New Roman" w:eastAsia="宋体" w:hAnsi="Times New Roman" w:cs="Times New Roman"/>
                <w:bCs/>
                <w:sz w:val="18"/>
                <w:szCs w:val="18"/>
              </w:rPr>
              <w:t>、</w:t>
            </w:r>
            <w:r w:rsidRPr="00DF68D8">
              <w:rPr>
                <w:rFonts w:ascii="Times New Roman" w:hAnsi="Times New Roman" w:cs="Times New Roman"/>
                <w:bCs/>
                <w:sz w:val="18"/>
                <w:szCs w:val="18"/>
                <w:vertAlign w:val="superscript"/>
              </w:rPr>
              <w:t>32</w:t>
            </w:r>
            <w:r w:rsidRPr="00DF68D8">
              <w:rPr>
                <w:rFonts w:ascii="Times New Roman" w:hAnsi="Times New Roman" w:cs="Times New Roman"/>
                <w:bCs/>
                <w:sz w:val="18"/>
                <w:szCs w:val="18"/>
              </w:rPr>
              <w:t>P</w:t>
            </w:r>
            <w:r w:rsidRPr="00DF68D8">
              <w:rPr>
                <w:rFonts w:ascii="Times New Roman" w:eastAsia="宋体" w:hAnsi="Times New Roman" w:cs="Times New Roman"/>
                <w:bCs/>
                <w:sz w:val="18"/>
                <w:szCs w:val="18"/>
              </w:rPr>
              <w:t>、</w:t>
            </w:r>
            <w:r w:rsidRPr="00DF68D8">
              <w:rPr>
                <w:rFonts w:ascii="Times New Roman" w:hAnsi="Times New Roman" w:cs="Times New Roman"/>
                <w:bCs/>
                <w:sz w:val="18"/>
                <w:szCs w:val="18"/>
                <w:vertAlign w:val="superscript"/>
              </w:rPr>
              <w:t>99</w:t>
            </w:r>
            <w:r w:rsidRPr="00DF68D8">
              <w:rPr>
                <w:rFonts w:ascii="Times New Roman" w:hAnsi="Times New Roman" w:cs="Times New Roman"/>
                <w:bCs/>
                <w:sz w:val="18"/>
                <w:szCs w:val="18"/>
              </w:rPr>
              <w:t>Mo</w:t>
            </w:r>
            <w:r w:rsidRPr="00DF68D8">
              <w:rPr>
                <w:rFonts w:ascii="Times New Roman" w:eastAsia="宋体" w:hAnsi="Times New Roman" w:cs="Times New Roman"/>
                <w:bCs/>
                <w:sz w:val="18"/>
                <w:szCs w:val="18"/>
              </w:rPr>
              <w:t>、</w:t>
            </w:r>
            <w:r w:rsidRPr="00DF68D8">
              <w:rPr>
                <w:rFonts w:ascii="Times New Roman" w:hAnsi="Times New Roman" w:cs="Times New Roman"/>
                <w:bCs/>
                <w:sz w:val="18"/>
                <w:szCs w:val="18"/>
                <w:vertAlign w:val="superscript"/>
              </w:rPr>
              <w:t>131</w:t>
            </w:r>
            <w:r w:rsidRPr="00DF68D8">
              <w:rPr>
                <w:rFonts w:ascii="Times New Roman" w:hAnsi="Times New Roman" w:cs="Times New Roman"/>
                <w:bCs/>
                <w:sz w:val="18"/>
                <w:szCs w:val="18"/>
              </w:rPr>
              <w:t>I</w:t>
            </w:r>
            <w:r w:rsidRPr="00DF68D8">
              <w:rPr>
                <w:rFonts w:ascii="Times New Roman" w:eastAsia="宋体" w:hAnsi="Times New Roman" w:cs="Times New Roman"/>
                <w:bCs/>
                <w:sz w:val="18"/>
                <w:szCs w:val="18"/>
              </w:rPr>
              <w:t>、</w:t>
            </w:r>
            <w:r w:rsidRPr="00DF68D8">
              <w:rPr>
                <w:rFonts w:ascii="Times New Roman" w:hAnsi="Times New Roman" w:cs="Times New Roman"/>
                <w:bCs/>
                <w:sz w:val="18"/>
                <w:szCs w:val="18"/>
                <w:vertAlign w:val="superscript"/>
              </w:rPr>
              <w:t>153</w:t>
            </w:r>
            <w:r w:rsidRPr="00DF68D8">
              <w:rPr>
                <w:rFonts w:ascii="Times New Roman" w:hAnsi="Times New Roman" w:cs="Times New Roman"/>
                <w:bCs/>
                <w:sz w:val="18"/>
                <w:szCs w:val="18"/>
              </w:rPr>
              <w:t>Sm</w:t>
            </w:r>
            <w:r w:rsidRPr="00DF68D8">
              <w:rPr>
                <w:rFonts w:ascii="Times New Roman" w:eastAsia="宋体" w:hAnsi="Times New Roman" w:cs="Times New Roman"/>
                <w:bCs/>
                <w:sz w:val="18"/>
                <w:szCs w:val="18"/>
              </w:rPr>
              <w:t>、</w:t>
            </w:r>
            <w:r w:rsidRPr="00DF68D8">
              <w:rPr>
                <w:rFonts w:ascii="Times New Roman" w:hAnsi="Times New Roman" w:cs="Times New Roman"/>
                <w:bCs/>
                <w:sz w:val="18"/>
                <w:szCs w:val="18"/>
                <w:vertAlign w:val="superscript"/>
              </w:rPr>
              <w:t>177</w:t>
            </w:r>
            <w:r w:rsidRPr="00DF68D8">
              <w:rPr>
                <w:rFonts w:ascii="Times New Roman" w:hAnsi="Times New Roman" w:cs="Times New Roman"/>
                <w:bCs/>
                <w:sz w:val="18"/>
                <w:szCs w:val="18"/>
              </w:rPr>
              <w:t>Lu</w:t>
            </w:r>
          </w:p>
        </w:tc>
      </w:tr>
      <w:tr w:rsidR="00D31309" w:rsidRPr="00DF68D8" w14:paraId="5AAAB0F1" w14:textId="77777777" w:rsidTr="00304197">
        <w:tc>
          <w:tcPr>
            <w:tcW w:w="988" w:type="dxa"/>
            <w:vAlign w:val="center"/>
          </w:tcPr>
          <w:p w14:paraId="008631DF" w14:textId="77777777" w:rsidR="00D31309" w:rsidRPr="00DF68D8" w:rsidRDefault="00D31309" w:rsidP="00D5010F">
            <w:pPr>
              <w:spacing w:line="240" w:lineRule="atLeast"/>
              <w:jc w:val="center"/>
              <w:rPr>
                <w:rFonts w:ascii="Times New Roman" w:eastAsiaTheme="minorEastAsia" w:hAnsi="Times New Roman" w:cs="Times New Roman"/>
                <w:sz w:val="18"/>
                <w:szCs w:val="18"/>
              </w:rPr>
            </w:pPr>
            <w:r w:rsidRPr="00DF68D8">
              <w:rPr>
                <w:rFonts w:ascii="Times New Roman" w:eastAsiaTheme="minorEastAsia" w:hAnsi="Times New Roman" w:cs="Times New Roman"/>
                <w:sz w:val="18"/>
                <w:szCs w:val="18"/>
              </w:rPr>
              <w:t>THFR</w:t>
            </w:r>
          </w:p>
        </w:tc>
        <w:tc>
          <w:tcPr>
            <w:tcW w:w="3685" w:type="dxa"/>
            <w:vAlign w:val="center"/>
          </w:tcPr>
          <w:p w14:paraId="3733D622" w14:textId="28269C59" w:rsidR="00D31309" w:rsidRPr="00DF68D8" w:rsidRDefault="00D31309" w:rsidP="00D5010F">
            <w:pPr>
              <w:spacing w:line="240" w:lineRule="atLeast"/>
              <w:jc w:val="left"/>
              <w:rPr>
                <w:rFonts w:ascii="Times New Roman" w:eastAsiaTheme="minorEastAsia" w:hAnsi="Times New Roman" w:cs="Times New Roman"/>
                <w:color w:val="0D0D0D" w:themeColor="text1" w:themeTint="F2"/>
                <w:sz w:val="18"/>
                <w:szCs w:val="18"/>
              </w:rPr>
            </w:pPr>
            <w:r w:rsidRPr="00DF68D8">
              <w:rPr>
                <w:rFonts w:ascii="Times New Roman" w:hAnsi="Times New Roman" w:cs="Times New Roman"/>
                <w:bCs/>
                <w:sz w:val="18"/>
                <w:szCs w:val="18"/>
                <w:vertAlign w:val="superscript"/>
              </w:rPr>
              <w:t>238</w:t>
            </w:r>
            <w:r w:rsidRPr="00DF68D8">
              <w:rPr>
                <w:rFonts w:ascii="Times New Roman" w:hAnsi="Times New Roman" w:cs="Times New Roman"/>
                <w:bCs/>
                <w:sz w:val="18"/>
                <w:szCs w:val="18"/>
              </w:rPr>
              <w:t>P</w:t>
            </w:r>
            <w:r w:rsidRPr="00DF68D8">
              <w:rPr>
                <w:rFonts w:ascii="Times New Roman" w:eastAsiaTheme="minorEastAsia" w:hAnsi="Times New Roman" w:cs="Times New Roman"/>
                <w:bCs/>
                <w:sz w:val="18"/>
                <w:szCs w:val="18"/>
              </w:rPr>
              <w:t>u</w:t>
            </w:r>
            <w:r w:rsidRPr="00DF68D8">
              <w:rPr>
                <w:rFonts w:ascii="Times New Roman" w:eastAsiaTheme="minorEastAsia" w:hAnsi="Times New Roman" w:cs="Times New Roman"/>
                <w:bCs/>
                <w:sz w:val="18"/>
                <w:szCs w:val="18"/>
              </w:rPr>
              <w:t>、</w:t>
            </w:r>
            <w:r w:rsidRPr="00DF68D8">
              <w:rPr>
                <w:rFonts w:ascii="Times New Roman" w:eastAsiaTheme="minorEastAsia" w:hAnsi="Times New Roman" w:cs="Times New Roman"/>
                <w:bCs/>
                <w:sz w:val="18"/>
                <w:szCs w:val="18"/>
                <w:vertAlign w:val="superscript"/>
              </w:rPr>
              <w:t>252</w:t>
            </w:r>
            <w:r w:rsidRPr="00DF68D8">
              <w:rPr>
                <w:rFonts w:ascii="Times New Roman" w:eastAsiaTheme="minorEastAsia" w:hAnsi="Times New Roman" w:cs="Times New Roman"/>
                <w:bCs/>
                <w:sz w:val="18"/>
                <w:szCs w:val="18"/>
              </w:rPr>
              <w:t>Cf</w:t>
            </w:r>
            <w:r w:rsidRPr="00DF68D8">
              <w:rPr>
                <w:rFonts w:ascii="Times New Roman" w:eastAsiaTheme="minorEastAsia" w:hAnsi="Times New Roman" w:cs="Times New Roman"/>
                <w:bCs/>
                <w:sz w:val="18"/>
                <w:szCs w:val="18"/>
              </w:rPr>
              <w:t>、</w:t>
            </w:r>
            <w:r w:rsidRPr="00DF68D8">
              <w:rPr>
                <w:rFonts w:ascii="Times New Roman" w:hAnsi="Times New Roman" w:cs="Times New Roman"/>
                <w:bCs/>
                <w:sz w:val="18"/>
                <w:szCs w:val="18"/>
                <w:vertAlign w:val="superscript"/>
              </w:rPr>
              <w:t>14</w:t>
            </w:r>
            <w:r w:rsidRPr="00DF68D8">
              <w:rPr>
                <w:rFonts w:ascii="Times New Roman" w:hAnsi="Times New Roman" w:cs="Times New Roman"/>
                <w:bCs/>
                <w:sz w:val="18"/>
                <w:szCs w:val="18"/>
              </w:rPr>
              <w:t>C</w:t>
            </w:r>
            <w:r w:rsidRPr="00DF68D8">
              <w:rPr>
                <w:rFonts w:ascii="Times New Roman" w:eastAsia="宋体" w:hAnsi="Times New Roman" w:cs="Times New Roman"/>
                <w:bCs/>
                <w:sz w:val="18"/>
                <w:szCs w:val="18"/>
              </w:rPr>
              <w:t>、</w:t>
            </w:r>
            <w:r w:rsidRPr="00DF68D8">
              <w:rPr>
                <w:rFonts w:ascii="Times New Roman" w:hAnsi="Times New Roman" w:cs="Times New Roman"/>
                <w:bCs/>
                <w:sz w:val="18"/>
                <w:szCs w:val="18"/>
                <w:vertAlign w:val="superscript"/>
              </w:rPr>
              <w:t>32</w:t>
            </w:r>
            <w:r w:rsidRPr="00DF68D8">
              <w:rPr>
                <w:rFonts w:ascii="Times New Roman" w:hAnsi="Times New Roman" w:cs="Times New Roman"/>
                <w:bCs/>
                <w:sz w:val="18"/>
                <w:szCs w:val="18"/>
              </w:rPr>
              <w:t>P</w:t>
            </w:r>
            <w:r w:rsidRPr="00DF68D8">
              <w:rPr>
                <w:rFonts w:ascii="Times New Roman" w:eastAsia="宋体" w:hAnsi="Times New Roman" w:cs="Times New Roman"/>
                <w:bCs/>
                <w:sz w:val="18"/>
                <w:szCs w:val="18"/>
              </w:rPr>
              <w:t>、</w:t>
            </w:r>
            <w:r w:rsidRPr="00DF68D8">
              <w:rPr>
                <w:rFonts w:ascii="Times New Roman" w:hAnsi="Times New Roman" w:cs="Times New Roman"/>
                <w:sz w:val="18"/>
                <w:szCs w:val="18"/>
                <w:vertAlign w:val="superscript"/>
              </w:rPr>
              <w:t>99</w:t>
            </w:r>
            <w:r w:rsidRPr="00DF68D8">
              <w:rPr>
                <w:rFonts w:ascii="Times New Roman" w:hAnsi="Times New Roman" w:cs="Times New Roman"/>
                <w:sz w:val="18"/>
                <w:szCs w:val="18"/>
              </w:rPr>
              <w:t>Mo</w:t>
            </w:r>
            <w:r w:rsidRPr="00DF68D8">
              <w:rPr>
                <w:rFonts w:ascii="Times New Roman" w:eastAsia="宋体" w:hAnsi="Times New Roman" w:cs="Times New Roman"/>
                <w:sz w:val="18"/>
                <w:szCs w:val="18"/>
              </w:rPr>
              <w:t>、</w:t>
            </w:r>
            <w:r w:rsidRPr="00DF68D8">
              <w:rPr>
                <w:rFonts w:ascii="Times New Roman" w:hAnsi="Times New Roman" w:cs="Times New Roman"/>
                <w:sz w:val="18"/>
                <w:szCs w:val="18"/>
                <w:vertAlign w:val="superscript"/>
              </w:rPr>
              <w:t>125</w:t>
            </w:r>
            <w:r w:rsidRPr="00DF68D8">
              <w:rPr>
                <w:rFonts w:ascii="Times New Roman" w:hAnsi="Times New Roman" w:cs="Times New Roman"/>
                <w:sz w:val="18"/>
                <w:szCs w:val="18"/>
              </w:rPr>
              <w:t>I</w:t>
            </w:r>
            <w:r w:rsidRPr="00DF68D8">
              <w:rPr>
                <w:rFonts w:ascii="Times New Roman" w:eastAsia="宋体" w:hAnsi="Times New Roman" w:cs="Times New Roman"/>
                <w:sz w:val="18"/>
                <w:szCs w:val="18"/>
              </w:rPr>
              <w:t>、</w:t>
            </w:r>
            <w:r w:rsidRPr="00DF68D8">
              <w:rPr>
                <w:rFonts w:ascii="Times New Roman" w:hAnsi="Times New Roman" w:cs="Times New Roman"/>
                <w:sz w:val="18"/>
                <w:szCs w:val="18"/>
                <w:vertAlign w:val="superscript"/>
              </w:rPr>
              <w:t>131</w:t>
            </w:r>
            <w:r w:rsidRPr="00DF68D8">
              <w:rPr>
                <w:rFonts w:ascii="Times New Roman" w:hAnsi="Times New Roman" w:cs="Times New Roman"/>
                <w:sz w:val="18"/>
                <w:szCs w:val="18"/>
              </w:rPr>
              <w:t>I</w:t>
            </w:r>
            <w:r w:rsidRPr="00DF68D8">
              <w:rPr>
                <w:rFonts w:ascii="Times New Roman" w:eastAsia="宋体" w:hAnsi="Times New Roman" w:cs="Times New Roman"/>
                <w:sz w:val="18"/>
                <w:szCs w:val="18"/>
              </w:rPr>
              <w:t>、</w:t>
            </w:r>
            <w:r w:rsidRPr="00DF68D8">
              <w:rPr>
                <w:rFonts w:ascii="Times New Roman" w:eastAsia="宋体" w:hAnsi="Times New Roman" w:cs="Times New Roman"/>
                <w:bCs/>
                <w:sz w:val="18"/>
                <w:szCs w:val="18"/>
                <w:vertAlign w:val="superscript"/>
              </w:rPr>
              <w:t>89</w:t>
            </w:r>
            <w:r w:rsidRPr="00DF68D8">
              <w:rPr>
                <w:rFonts w:ascii="Times New Roman" w:eastAsia="宋体" w:hAnsi="Times New Roman" w:cs="Times New Roman"/>
                <w:bCs/>
                <w:sz w:val="18"/>
                <w:szCs w:val="18"/>
              </w:rPr>
              <w:t>Sr</w:t>
            </w:r>
            <w:r w:rsidRPr="00DF68D8">
              <w:rPr>
                <w:rFonts w:ascii="Times New Roman" w:eastAsia="宋体" w:hAnsi="Times New Roman" w:cs="Times New Roman"/>
                <w:bCs/>
                <w:sz w:val="18"/>
                <w:szCs w:val="18"/>
              </w:rPr>
              <w:t>、</w:t>
            </w:r>
            <w:r w:rsidRPr="00DF68D8">
              <w:rPr>
                <w:rFonts w:ascii="Times New Roman" w:eastAsia="宋体" w:hAnsi="Times New Roman" w:cs="Times New Roman"/>
                <w:bCs/>
                <w:sz w:val="18"/>
                <w:szCs w:val="18"/>
                <w:vertAlign w:val="superscript"/>
              </w:rPr>
              <w:t>90</w:t>
            </w:r>
            <w:r w:rsidRPr="00DF68D8">
              <w:rPr>
                <w:rFonts w:ascii="Times New Roman" w:eastAsia="宋体" w:hAnsi="Times New Roman" w:cs="Times New Roman"/>
                <w:bCs/>
                <w:sz w:val="18"/>
                <w:szCs w:val="18"/>
              </w:rPr>
              <w:t>Y</w:t>
            </w:r>
            <w:r w:rsidRPr="00DF68D8">
              <w:rPr>
                <w:rFonts w:ascii="Times New Roman" w:eastAsia="宋体" w:hAnsi="Times New Roman" w:cs="Times New Roman"/>
                <w:sz w:val="18"/>
                <w:szCs w:val="18"/>
              </w:rPr>
              <w:t>、</w:t>
            </w:r>
            <w:r w:rsidRPr="00DF68D8">
              <w:rPr>
                <w:rFonts w:ascii="Times New Roman" w:eastAsia="宋体" w:hAnsi="Times New Roman" w:cs="Times New Roman" w:hint="eastAsia"/>
                <w:sz w:val="18"/>
                <w:szCs w:val="18"/>
                <w:vertAlign w:val="superscript"/>
              </w:rPr>
              <w:t>6</w:t>
            </w:r>
            <w:r w:rsidRPr="00DF68D8">
              <w:rPr>
                <w:rFonts w:ascii="Times New Roman" w:eastAsia="宋体" w:hAnsi="Times New Roman" w:cs="Times New Roman"/>
                <w:sz w:val="18"/>
                <w:szCs w:val="18"/>
                <w:vertAlign w:val="superscript"/>
              </w:rPr>
              <w:t>3</w:t>
            </w:r>
            <w:r w:rsidRPr="00DF68D8">
              <w:rPr>
                <w:rFonts w:ascii="Times New Roman" w:eastAsia="宋体" w:hAnsi="Times New Roman" w:cs="Times New Roman"/>
                <w:sz w:val="18"/>
                <w:szCs w:val="18"/>
              </w:rPr>
              <w:t>N</w:t>
            </w:r>
            <w:r w:rsidRPr="00DF68D8">
              <w:rPr>
                <w:rFonts w:ascii="Times New Roman" w:eastAsia="宋体" w:hAnsi="Times New Roman" w:cs="Times New Roman" w:hint="eastAsia"/>
                <w:sz w:val="18"/>
                <w:szCs w:val="18"/>
              </w:rPr>
              <w:t>i</w:t>
            </w:r>
            <w:r w:rsidRPr="00DF68D8">
              <w:rPr>
                <w:rFonts w:ascii="Times New Roman" w:eastAsia="宋体" w:hAnsi="Times New Roman" w:cs="Times New Roman" w:hint="eastAsia"/>
                <w:sz w:val="18"/>
                <w:szCs w:val="18"/>
              </w:rPr>
              <w:t>、</w:t>
            </w:r>
            <w:r w:rsidRPr="00DF68D8">
              <w:rPr>
                <w:rFonts w:ascii="Times New Roman" w:eastAsia="宋体" w:hAnsi="Times New Roman" w:cs="Times New Roman" w:hint="eastAsia"/>
                <w:sz w:val="18"/>
                <w:szCs w:val="18"/>
                <w:vertAlign w:val="superscript"/>
              </w:rPr>
              <w:t>1</w:t>
            </w:r>
            <w:r w:rsidRPr="00DF68D8">
              <w:rPr>
                <w:rFonts w:ascii="Times New Roman" w:eastAsia="宋体" w:hAnsi="Times New Roman" w:cs="Times New Roman"/>
                <w:sz w:val="18"/>
                <w:szCs w:val="18"/>
                <w:vertAlign w:val="superscript"/>
              </w:rPr>
              <w:t>92</w:t>
            </w:r>
            <w:r w:rsidRPr="00DF68D8">
              <w:rPr>
                <w:rFonts w:ascii="Times New Roman" w:eastAsia="宋体" w:hAnsi="Times New Roman" w:cs="Times New Roman"/>
                <w:sz w:val="18"/>
                <w:szCs w:val="18"/>
              </w:rPr>
              <w:t>I</w:t>
            </w:r>
            <w:r w:rsidRPr="00DF68D8">
              <w:rPr>
                <w:rFonts w:ascii="Times New Roman" w:eastAsia="宋体" w:hAnsi="Times New Roman" w:cs="Times New Roman" w:hint="eastAsia"/>
                <w:sz w:val="18"/>
                <w:szCs w:val="18"/>
              </w:rPr>
              <w:t>r</w:t>
            </w:r>
          </w:p>
        </w:tc>
      </w:tr>
    </w:tbl>
    <w:p w14:paraId="6A98E787" w14:textId="46AD3E7B" w:rsidR="006E36EC" w:rsidRPr="00DF68D8" w:rsidRDefault="00191C20" w:rsidP="00CF7B7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高通量堆生产放射性同位素主要包括靶件制备、堆内辐照、靶件切割、分离提纯、</w:t>
      </w:r>
      <w:r w:rsidR="00513F6C" w:rsidRPr="00DF68D8">
        <w:rPr>
          <w:rFonts w:ascii="Times New Roman" w:hAnsi="Times New Roman" w:cs="Times New Roman" w:hint="eastAsia"/>
          <w:szCs w:val="21"/>
        </w:rPr>
        <w:t>封装</w:t>
      </w:r>
      <w:r w:rsidRPr="00DF68D8">
        <w:rPr>
          <w:rFonts w:ascii="Times New Roman" w:hAnsi="Times New Roman" w:cs="Times New Roman" w:hint="eastAsia"/>
          <w:szCs w:val="21"/>
        </w:rPr>
        <w:t>转运等工艺流程</w:t>
      </w:r>
      <w:r w:rsidR="00D31309" w:rsidRPr="00DF68D8">
        <w:rPr>
          <w:rFonts w:ascii="Times New Roman" w:hAnsi="Times New Roman" w:cs="Times New Roman" w:hint="eastAsia"/>
          <w:szCs w:val="21"/>
          <w:vertAlign w:val="superscript"/>
        </w:rPr>
        <w:t>[</w:t>
      </w:r>
      <w:r w:rsidR="009E3283" w:rsidRPr="00DF68D8">
        <w:rPr>
          <w:rFonts w:ascii="Times New Roman" w:hAnsi="Times New Roman" w:cs="Times New Roman"/>
          <w:szCs w:val="21"/>
          <w:vertAlign w:val="superscript"/>
        </w:rPr>
        <w:t>24</w:t>
      </w:r>
      <w:r w:rsidR="00D31309" w:rsidRPr="00DF68D8">
        <w:rPr>
          <w:rFonts w:ascii="Times New Roman" w:hAnsi="Times New Roman" w:cs="Times New Roman"/>
          <w:szCs w:val="21"/>
          <w:vertAlign w:val="superscript"/>
        </w:rPr>
        <w:t>]</w:t>
      </w:r>
      <w:r w:rsidRPr="00DF68D8">
        <w:rPr>
          <w:rFonts w:ascii="Times New Roman" w:hAnsi="Times New Roman" w:cs="Times New Roman" w:hint="eastAsia"/>
          <w:szCs w:val="21"/>
        </w:rPr>
        <w:t>。放射性同位素产品的比活度与中子通量、</w:t>
      </w:r>
      <w:r w:rsidR="003E56DA" w:rsidRPr="00DF68D8">
        <w:rPr>
          <w:rFonts w:ascii="Times New Roman" w:hAnsi="Times New Roman" w:cs="Times New Roman" w:hint="eastAsia"/>
          <w:szCs w:val="21"/>
        </w:rPr>
        <w:t>能谱分布、</w:t>
      </w:r>
      <w:r w:rsidR="00513F6C" w:rsidRPr="00DF68D8">
        <w:rPr>
          <w:rFonts w:ascii="Times New Roman" w:hAnsi="Times New Roman" w:cs="Times New Roman" w:hint="eastAsia"/>
          <w:szCs w:val="21"/>
        </w:rPr>
        <w:t>靶核及中间核素反应截面、</w:t>
      </w:r>
      <w:r w:rsidRPr="00DF68D8">
        <w:rPr>
          <w:rFonts w:ascii="Times New Roman" w:hAnsi="Times New Roman" w:cs="Times New Roman" w:hint="eastAsia"/>
          <w:szCs w:val="21"/>
        </w:rPr>
        <w:t>辐照时间、</w:t>
      </w:r>
      <w:r w:rsidR="00513F6C" w:rsidRPr="00DF68D8">
        <w:rPr>
          <w:rFonts w:ascii="Times New Roman" w:hAnsi="Times New Roman" w:cs="Times New Roman" w:hint="eastAsia"/>
          <w:szCs w:val="21"/>
        </w:rPr>
        <w:t>产物</w:t>
      </w:r>
      <w:r w:rsidRPr="00DF68D8">
        <w:rPr>
          <w:rFonts w:ascii="Times New Roman" w:hAnsi="Times New Roman" w:cs="Times New Roman" w:hint="eastAsia"/>
          <w:szCs w:val="21"/>
        </w:rPr>
        <w:t>核素的半衰期等</w:t>
      </w:r>
      <w:r w:rsidR="00CC7E9D">
        <w:rPr>
          <w:rFonts w:ascii="Times New Roman" w:hAnsi="Times New Roman" w:cs="Times New Roman" w:hint="eastAsia"/>
          <w:szCs w:val="21"/>
        </w:rPr>
        <w:t>因素</w:t>
      </w:r>
      <w:r w:rsidRPr="00DF68D8">
        <w:rPr>
          <w:rFonts w:ascii="Times New Roman" w:hAnsi="Times New Roman" w:cs="Times New Roman" w:hint="eastAsia"/>
          <w:szCs w:val="21"/>
        </w:rPr>
        <w:t>有关。</w:t>
      </w:r>
      <w:r w:rsidR="006E36EC" w:rsidRPr="00DF68D8">
        <w:rPr>
          <w:rFonts w:ascii="Times New Roman" w:hAnsi="Times New Roman" w:cs="Times New Roman" w:hint="eastAsia"/>
          <w:szCs w:val="21"/>
        </w:rPr>
        <w:t>应用高通量堆生产放射性同位素，应具备足够高的中子通量、适宜的中子能谱分布</w:t>
      </w:r>
      <w:r w:rsidR="009D1154" w:rsidRPr="00DF68D8">
        <w:rPr>
          <w:rFonts w:ascii="Times New Roman" w:hAnsi="Times New Roman" w:cs="Times New Roman" w:hint="eastAsia"/>
          <w:szCs w:val="21"/>
        </w:rPr>
        <w:t>、充足的辐照空间</w:t>
      </w:r>
      <w:r w:rsidR="003E56DA" w:rsidRPr="00DF68D8">
        <w:rPr>
          <w:rFonts w:ascii="Times New Roman" w:hAnsi="Times New Roman" w:cs="Times New Roman" w:hint="eastAsia"/>
          <w:szCs w:val="21"/>
        </w:rPr>
        <w:t>、灵活的辐照条件、</w:t>
      </w:r>
      <w:r w:rsidR="00513F6C" w:rsidRPr="00DF68D8">
        <w:rPr>
          <w:rFonts w:ascii="Times New Roman" w:hAnsi="Times New Roman" w:cs="Times New Roman" w:hint="eastAsia"/>
          <w:szCs w:val="21"/>
        </w:rPr>
        <w:t>合适</w:t>
      </w:r>
      <w:r w:rsidR="003E56DA" w:rsidRPr="00DF68D8">
        <w:rPr>
          <w:rFonts w:ascii="Times New Roman" w:hAnsi="Times New Roman" w:cs="Times New Roman" w:hint="eastAsia"/>
          <w:szCs w:val="21"/>
        </w:rPr>
        <w:t>的辐照时间，并开展合理的靶件结构和冷却方案设计，</w:t>
      </w:r>
      <w:r w:rsidR="009D1154" w:rsidRPr="00DF68D8">
        <w:rPr>
          <w:rFonts w:ascii="Times New Roman" w:hAnsi="Times New Roman" w:cs="Times New Roman" w:hint="eastAsia"/>
          <w:szCs w:val="21"/>
        </w:rPr>
        <w:t>同时配备必要的</w:t>
      </w:r>
      <w:r w:rsidR="003E56DA" w:rsidRPr="00DF68D8">
        <w:rPr>
          <w:rFonts w:ascii="Times New Roman" w:hAnsi="Times New Roman" w:cs="Times New Roman" w:hint="eastAsia"/>
          <w:szCs w:val="21"/>
        </w:rPr>
        <w:t>辐照装置（如短半衰期同位素在线连续生产装置）和放射性操作</w:t>
      </w:r>
      <w:r w:rsidR="009D1154" w:rsidRPr="00DF68D8">
        <w:rPr>
          <w:rFonts w:ascii="Times New Roman" w:hAnsi="Times New Roman" w:cs="Times New Roman" w:hint="eastAsia"/>
          <w:szCs w:val="21"/>
        </w:rPr>
        <w:t>辐射防护</w:t>
      </w:r>
      <w:r w:rsidR="003E56DA" w:rsidRPr="00DF68D8">
        <w:rPr>
          <w:rFonts w:ascii="Times New Roman" w:hAnsi="Times New Roman" w:cs="Times New Roman" w:hint="eastAsia"/>
          <w:szCs w:val="21"/>
        </w:rPr>
        <w:t>设施</w:t>
      </w:r>
      <w:r w:rsidR="009D1154" w:rsidRPr="00DF68D8">
        <w:rPr>
          <w:rFonts w:ascii="Times New Roman" w:hAnsi="Times New Roman" w:cs="Times New Roman" w:hint="eastAsia"/>
          <w:szCs w:val="21"/>
        </w:rPr>
        <w:t>（</w:t>
      </w:r>
      <w:r w:rsidR="003E56DA" w:rsidRPr="00DF68D8">
        <w:rPr>
          <w:rFonts w:ascii="Times New Roman" w:hAnsi="Times New Roman" w:cs="Times New Roman" w:hint="eastAsia"/>
          <w:szCs w:val="21"/>
        </w:rPr>
        <w:t>如</w:t>
      </w:r>
      <w:r w:rsidR="009D1154" w:rsidRPr="00DF68D8">
        <w:rPr>
          <w:rFonts w:ascii="Times New Roman" w:hAnsi="Times New Roman" w:cs="Times New Roman" w:hint="eastAsia"/>
          <w:szCs w:val="21"/>
        </w:rPr>
        <w:t>热室、</w:t>
      </w:r>
      <w:r w:rsidR="003E56DA" w:rsidRPr="00DF68D8">
        <w:rPr>
          <w:rFonts w:ascii="Times New Roman" w:hAnsi="Times New Roman" w:cs="Times New Roman" w:hint="eastAsia"/>
          <w:szCs w:val="21"/>
        </w:rPr>
        <w:t>屏蔽箱、</w:t>
      </w:r>
      <w:r w:rsidR="009D1154" w:rsidRPr="00DF68D8">
        <w:rPr>
          <w:rFonts w:ascii="Times New Roman" w:hAnsi="Times New Roman" w:cs="Times New Roman" w:hint="eastAsia"/>
          <w:szCs w:val="21"/>
        </w:rPr>
        <w:t>远距离操作系统等）。</w:t>
      </w:r>
    </w:p>
    <w:p w14:paraId="2E489771" w14:textId="179B124B" w:rsidR="003E56DA" w:rsidRPr="00DF68D8" w:rsidRDefault="003E56DA" w:rsidP="004B668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高通量堆是实现</w:t>
      </w:r>
      <w:r w:rsidR="006E36EC" w:rsidRPr="00DF68D8">
        <w:rPr>
          <w:rFonts w:ascii="Times New Roman" w:hAnsi="Times New Roman" w:cs="Times New Roman" w:hint="eastAsia"/>
          <w:szCs w:val="21"/>
        </w:rPr>
        <w:t>稀缺核素</w:t>
      </w:r>
      <w:r w:rsidR="00CC7E9D">
        <w:rPr>
          <w:rFonts w:ascii="Times New Roman" w:hAnsi="Times New Roman" w:cs="Times New Roman" w:hint="eastAsia"/>
          <w:szCs w:val="21"/>
        </w:rPr>
        <w:t>规模化</w:t>
      </w:r>
      <w:r w:rsidRPr="00DF68D8">
        <w:rPr>
          <w:rFonts w:ascii="Times New Roman" w:hAnsi="Times New Roman" w:cs="Times New Roman" w:hint="eastAsia"/>
          <w:szCs w:val="21"/>
        </w:rPr>
        <w:t>有效生产的唯一设施</w:t>
      </w:r>
      <w:r w:rsidR="008147DC" w:rsidRPr="00DF68D8">
        <w:rPr>
          <w:rFonts w:ascii="Times New Roman" w:hAnsi="Times New Roman" w:cs="Times New Roman" w:hint="eastAsia"/>
          <w:szCs w:val="21"/>
          <w:vertAlign w:val="superscript"/>
        </w:rPr>
        <w:t>[</w:t>
      </w:r>
      <w:r w:rsidR="009E3283" w:rsidRPr="00DF68D8">
        <w:rPr>
          <w:rFonts w:ascii="Times New Roman" w:hAnsi="Times New Roman" w:cs="Times New Roman"/>
          <w:szCs w:val="21"/>
          <w:vertAlign w:val="superscript"/>
        </w:rPr>
        <w:t>25</w:t>
      </w:r>
      <w:r w:rsidR="008147DC" w:rsidRPr="00DF68D8">
        <w:rPr>
          <w:rFonts w:ascii="Times New Roman" w:hAnsi="Times New Roman" w:cs="Times New Roman"/>
          <w:szCs w:val="21"/>
          <w:vertAlign w:val="superscript"/>
        </w:rPr>
        <w:t>]</w:t>
      </w:r>
      <w:r w:rsidRPr="00DF68D8">
        <w:rPr>
          <w:rFonts w:ascii="Times New Roman" w:hAnsi="Times New Roman" w:cs="Times New Roman" w:hint="eastAsia"/>
          <w:szCs w:val="21"/>
        </w:rPr>
        <w:t>。然而，</w:t>
      </w:r>
      <w:r w:rsidR="004B668D" w:rsidRPr="00DF68D8">
        <w:rPr>
          <w:rFonts w:ascii="Times New Roman" w:hAnsi="Times New Roman" w:cs="Times New Roman" w:hint="eastAsia"/>
          <w:szCs w:val="21"/>
        </w:rPr>
        <w:t>由于</w:t>
      </w:r>
      <w:r w:rsidR="001F608C" w:rsidRPr="00DF68D8">
        <w:rPr>
          <w:rFonts w:ascii="Times New Roman" w:hAnsi="Times New Roman" w:cs="Times New Roman" w:hint="eastAsia"/>
          <w:szCs w:val="21"/>
        </w:rPr>
        <w:t>我国现有高通量堆</w:t>
      </w:r>
      <w:r w:rsidR="00513F6C" w:rsidRPr="00DF68D8">
        <w:rPr>
          <w:rFonts w:ascii="Times New Roman" w:hAnsi="Times New Roman" w:cs="Times New Roman" w:hint="eastAsia"/>
          <w:szCs w:val="21"/>
        </w:rPr>
        <w:t>所能提供的</w:t>
      </w:r>
      <w:r w:rsidR="004B668D" w:rsidRPr="00DF68D8">
        <w:rPr>
          <w:rFonts w:ascii="Times New Roman" w:hAnsi="Times New Roman" w:cs="Times New Roman" w:hint="eastAsia"/>
          <w:szCs w:val="21"/>
        </w:rPr>
        <w:t>热中子通量</w:t>
      </w:r>
      <w:r w:rsidR="00513F6C" w:rsidRPr="00DF68D8">
        <w:rPr>
          <w:rFonts w:ascii="Times New Roman" w:hAnsi="Times New Roman" w:cs="Times New Roman" w:hint="eastAsia"/>
          <w:szCs w:val="21"/>
        </w:rPr>
        <w:t>有限（难以达到</w:t>
      </w:r>
      <w:r w:rsidR="00513F6C" w:rsidRPr="00DF68D8">
        <w:rPr>
          <w:rFonts w:ascii="Times New Roman" w:hAnsi="Times New Roman" w:cs="Times New Roman" w:hint="eastAsia"/>
          <w:szCs w:val="21"/>
        </w:rPr>
        <w:t>1</w:t>
      </w:r>
      <w:r w:rsidR="00513F6C" w:rsidRPr="00DF68D8">
        <w:rPr>
          <w:rFonts w:ascii="Times New Roman" w:hAnsi="Times New Roman" w:cs="Times New Roman"/>
          <w:szCs w:val="21"/>
        </w:rPr>
        <w:t>.5</w:t>
      </w:r>
      <w:r w:rsidR="00513F6C" w:rsidRPr="00DF68D8">
        <w:rPr>
          <w:rFonts w:ascii="Times New Roman" w:hAnsi="Times New Roman" w:cs="Times New Roman" w:hint="eastAsia"/>
          <w:szCs w:val="21"/>
        </w:rPr>
        <w:t>×</w:t>
      </w:r>
      <w:r w:rsidR="00513F6C" w:rsidRPr="00DF68D8">
        <w:rPr>
          <w:rFonts w:ascii="Times New Roman" w:hAnsi="Times New Roman" w:cs="Times New Roman" w:hint="eastAsia"/>
          <w:szCs w:val="21"/>
        </w:rPr>
        <w:t>10</w:t>
      </w:r>
      <w:r w:rsidR="00513F6C" w:rsidRPr="00DF68D8">
        <w:rPr>
          <w:rFonts w:ascii="Times New Roman" w:hAnsi="Times New Roman" w:cs="Times New Roman" w:hint="eastAsia"/>
          <w:szCs w:val="21"/>
          <w:vertAlign w:val="superscript"/>
        </w:rPr>
        <w:t>15</w:t>
      </w:r>
      <w:r w:rsidR="00513F6C" w:rsidRPr="00DF68D8">
        <w:rPr>
          <w:rFonts w:ascii="Times New Roman" w:hAnsi="Times New Roman" w:cs="Times New Roman" w:hint="eastAsia"/>
          <w:szCs w:val="21"/>
        </w:rPr>
        <w:t xml:space="preserve"> n/cm</w:t>
      </w:r>
      <w:r w:rsidR="00513F6C" w:rsidRPr="00DF68D8">
        <w:rPr>
          <w:rFonts w:ascii="Times New Roman" w:hAnsi="Times New Roman" w:cs="Times New Roman" w:hint="eastAsia"/>
          <w:szCs w:val="21"/>
          <w:vertAlign w:val="superscript"/>
        </w:rPr>
        <w:t>2</w:t>
      </w:r>
      <w:r w:rsidR="00513F6C" w:rsidRPr="00DF68D8">
        <w:rPr>
          <w:rFonts w:ascii="Times New Roman" w:hAnsi="Times New Roman" w:cs="Times New Roman"/>
          <w:szCs w:val="21"/>
        </w:rPr>
        <w:t>·</w:t>
      </w:r>
      <w:r w:rsidR="00513F6C" w:rsidRPr="00DF68D8">
        <w:rPr>
          <w:rFonts w:ascii="Times New Roman" w:hAnsi="Times New Roman" w:cs="Times New Roman" w:hint="eastAsia"/>
          <w:szCs w:val="21"/>
        </w:rPr>
        <w:t>s</w:t>
      </w:r>
      <w:r w:rsidR="00513F6C" w:rsidRPr="00DF68D8">
        <w:rPr>
          <w:rFonts w:ascii="Times New Roman" w:hAnsi="Times New Roman" w:cs="Times New Roman" w:hint="eastAsia"/>
          <w:szCs w:val="21"/>
        </w:rPr>
        <w:t>量级）</w:t>
      </w:r>
      <w:r w:rsidR="004B668D" w:rsidRPr="00DF68D8">
        <w:rPr>
          <w:rFonts w:ascii="Times New Roman" w:hAnsi="Times New Roman" w:cs="Times New Roman" w:hint="eastAsia"/>
          <w:szCs w:val="21"/>
        </w:rPr>
        <w:t>，无法满足</w:t>
      </w:r>
      <w:r w:rsidR="001F608C" w:rsidRPr="00DF68D8">
        <w:rPr>
          <w:rFonts w:ascii="Times New Roman" w:hAnsi="Times New Roman" w:cs="Times New Roman" w:hint="eastAsia"/>
          <w:szCs w:val="21"/>
        </w:rPr>
        <w:t>利用</w:t>
      </w:r>
      <w:r w:rsidR="00CC7E9D">
        <w:rPr>
          <w:rFonts w:ascii="Times New Roman" w:hAnsi="Times New Roman" w:cs="Times New Roman" w:hint="eastAsia"/>
          <w:szCs w:val="21"/>
        </w:rPr>
        <w:t>活化法、采用钚、镅、锔</w:t>
      </w:r>
      <w:r w:rsidR="004B668D" w:rsidRPr="00DF68D8">
        <w:rPr>
          <w:rFonts w:ascii="Times New Roman" w:hAnsi="Times New Roman" w:cs="Times New Roman" w:hint="eastAsia"/>
          <w:szCs w:val="21"/>
        </w:rPr>
        <w:t>等靶材辐照生产</w:t>
      </w:r>
      <w:r w:rsidR="004B668D" w:rsidRPr="00DF68D8">
        <w:rPr>
          <w:rFonts w:ascii="Times New Roman" w:hAnsi="Times New Roman" w:cs="Times New Roman" w:hint="eastAsia"/>
          <w:szCs w:val="21"/>
          <w:vertAlign w:val="superscript"/>
        </w:rPr>
        <w:t>252</w:t>
      </w:r>
      <w:r w:rsidR="004B668D" w:rsidRPr="00DF68D8">
        <w:rPr>
          <w:rFonts w:ascii="Times New Roman" w:hAnsi="Times New Roman" w:cs="Times New Roman" w:hint="eastAsia"/>
          <w:szCs w:val="21"/>
        </w:rPr>
        <w:t>Cf</w:t>
      </w:r>
      <w:r w:rsidR="004B668D" w:rsidRPr="00DF68D8">
        <w:rPr>
          <w:rFonts w:ascii="Times New Roman" w:hAnsi="Times New Roman" w:cs="Times New Roman" w:hint="eastAsia"/>
          <w:szCs w:val="21"/>
        </w:rPr>
        <w:t>、</w:t>
      </w:r>
      <w:r w:rsidR="004B668D" w:rsidRPr="00DF68D8">
        <w:rPr>
          <w:rFonts w:ascii="Times New Roman" w:hAnsi="Times New Roman" w:cs="Times New Roman" w:hint="eastAsia"/>
          <w:szCs w:val="21"/>
          <w:vertAlign w:val="superscript"/>
        </w:rPr>
        <w:t>249</w:t>
      </w:r>
      <w:r w:rsidR="004B668D" w:rsidRPr="00DF68D8">
        <w:rPr>
          <w:rFonts w:ascii="Times New Roman" w:hAnsi="Times New Roman" w:cs="Times New Roman" w:hint="eastAsia"/>
          <w:szCs w:val="21"/>
        </w:rPr>
        <w:t>Bk</w:t>
      </w:r>
      <w:r w:rsidR="004B668D" w:rsidRPr="00DF68D8">
        <w:rPr>
          <w:rFonts w:ascii="Times New Roman" w:hAnsi="Times New Roman" w:cs="Times New Roman" w:hint="eastAsia"/>
          <w:szCs w:val="21"/>
        </w:rPr>
        <w:t>、</w:t>
      </w:r>
      <w:r w:rsidR="004B668D" w:rsidRPr="00DF68D8">
        <w:rPr>
          <w:rFonts w:ascii="Times New Roman" w:hAnsi="Times New Roman" w:cs="Times New Roman" w:hint="eastAsia"/>
          <w:szCs w:val="21"/>
          <w:vertAlign w:val="superscript"/>
        </w:rPr>
        <w:t>253</w:t>
      </w:r>
      <w:r w:rsidR="004B668D" w:rsidRPr="00DF68D8">
        <w:rPr>
          <w:rFonts w:ascii="Times New Roman" w:hAnsi="Times New Roman" w:cs="Times New Roman" w:hint="eastAsia"/>
          <w:szCs w:val="21"/>
        </w:rPr>
        <w:t>Es</w:t>
      </w:r>
      <w:r w:rsidR="004B668D" w:rsidRPr="00DF68D8">
        <w:rPr>
          <w:rFonts w:ascii="Times New Roman" w:hAnsi="Times New Roman" w:cs="Times New Roman" w:hint="eastAsia"/>
          <w:szCs w:val="21"/>
        </w:rPr>
        <w:t>等</w:t>
      </w:r>
      <w:r w:rsidRPr="00DF68D8">
        <w:rPr>
          <w:rFonts w:ascii="Times New Roman" w:hAnsi="Times New Roman" w:cs="Times New Roman" w:hint="eastAsia"/>
          <w:szCs w:val="21"/>
        </w:rPr>
        <w:t>长转换链</w:t>
      </w:r>
      <w:r w:rsidR="004B668D" w:rsidRPr="00DF68D8">
        <w:rPr>
          <w:rFonts w:ascii="Times New Roman" w:hAnsi="Times New Roman" w:cs="Times New Roman" w:hint="eastAsia"/>
          <w:szCs w:val="21"/>
        </w:rPr>
        <w:t>稀缺核素的</w:t>
      </w:r>
      <w:r w:rsidR="00513F6C" w:rsidRPr="00DF68D8">
        <w:rPr>
          <w:rFonts w:ascii="Times New Roman" w:hAnsi="Times New Roman" w:cs="Times New Roman" w:hint="eastAsia"/>
          <w:szCs w:val="21"/>
        </w:rPr>
        <w:t>中子通量</w:t>
      </w:r>
      <w:r w:rsidRPr="00DF68D8">
        <w:rPr>
          <w:rFonts w:ascii="Times New Roman" w:hAnsi="Times New Roman" w:cs="Times New Roman" w:hint="eastAsia"/>
          <w:szCs w:val="21"/>
        </w:rPr>
        <w:t>指标要求</w:t>
      </w:r>
      <w:r w:rsidR="004B668D" w:rsidRPr="00DF68D8">
        <w:rPr>
          <w:rFonts w:ascii="Times New Roman" w:hAnsi="Times New Roman" w:cs="Times New Roman" w:hint="eastAsia"/>
          <w:szCs w:val="21"/>
        </w:rPr>
        <w:t>，同时缺乏稀缺核素</w:t>
      </w:r>
      <w:r w:rsidRPr="00DF68D8">
        <w:rPr>
          <w:rFonts w:ascii="Times New Roman" w:hAnsi="Times New Roman" w:cs="Times New Roman" w:hint="eastAsia"/>
          <w:szCs w:val="21"/>
        </w:rPr>
        <w:t>制备</w:t>
      </w:r>
      <w:r w:rsidR="004B668D" w:rsidRPr="00DF68D8">
        <w:rPr>
          <w:rFonts w:ascii="Times New Roman" w:hAnsi="Times New Roman" w:cs="Times New Roman" w:hint="eastAsia"/>
          <w:szCs w:val="21"/>
        </w:rPr>
        <w:t>配套的后处理和分离提纯设施</w:t>
      </w:r>
      <w:r w:rsidR="00CC7E9D">
        <w:rPr>
          <w:rFonts w:ascii="Times New Roman" w:hAnsi="Times New Roman" w:cs="Times New Roman" w:hint="eastAsia"/>
          <w:szCs w:val="21"/>
        </w:rPr>
        <w:t>。</w:t>
      </w:r>
      <w:r w:rsidR="001F608C" w:rsidRPr="00DF68D8">
        <w:rPr>
          <w:rFonts w:ascii="Times New Roman" w:hAnsi="Times New Roman" w:cs="Times New Roman" w:hint="eastAsia"/>
          <w:szCs w:val="21"/>
        </w:rPr>
        <w:t>尚需开展关键生产工艺</w:t>
      </w:r>
      <w:r w:rsidRPr="00DF68D8">
        <w:rPr>
          <w:rFonts w:ascii="Times New Roman" w:hAnsi="Times New Roman" w:cs="Times New Roman" w:hint="eastAsia"/>
          <w:szCs w:val="21"/>
        </w:rPr>
        <w:t>和技术</w:t>
      </w:r>
      <w:r w:rsidR="001F608C" w:rsidRPr="00DF68D8">
        <w:rPr>
          <w:rFonts w:ascii="Times New Roman" w:hAnsi="Times New Roman" w:cs="Times New Roman" w:hint="eastAsia"/>
          <w:szCs w:val="21"/>
        </w:rPr>
        <w:t>攻关</w:t>
      </w:r>
      <w:r w:rsidR="00CC7E9D">
        <w:rPr>
          <w:rFonts w:ascii="Times New Roman" w:hAnsi="Times New Roman" w:cs="Times New Roman" w:hint="eastAsia"/>
          <w:szCs w:val="21"/>
        </w:rPr>
        <w:t>，</w:t>
      </w:r>
      <w:r w:rsidRPr="00DF68D8">
        <w:rPr>
          <w:rFonts w:ascii="Times New Roman" w:hAnsi="Times New Roman" w:cs="Times New Roman" w:hint="eastAsia"/>
          <w:szCs w:val="21"/>
        </w:rPr>
        <w:t>包括稀缺核素靶材制备工艺、</w:t>
      </w:r>
      <w:r w:rsidR="00513F6C" w:rsidRPr="00DF68D8">
        <w:rPr>
          <w:rFonts w:ascii="Times New Roman" w:hAnsi="Times New Roman" w:cs="Times New Roman" w:hint="eastAsia"/>
          <w:szCs w:val="21"/>
        </w:rPr>
        <w:t>多种形式（棒状、环形、棒束形）辐照</w:t>
      </w:r>
      <w:r w:rsidRPr="00DF68D8">
        <w:rPr>
          <w:rFonts w:ascii="Times New Roman" w:hAnsi="Times New Roman" w:cs="Times New Roman" w:hint="eastAsia"/>
          <w:szCs w:val="21"/>
        </w:rPr>
        <w:t>靶件制造技术、超高中子通量辐照技术、</w:t>
      </w:r>
      <w:r w:rsidR="004937A1" w:rsidRPr="00DF68D8">
        <w:rPr>
          <w:rFonts w:ascii="Times New Roman" w:hAnsi="Times New Roman" w:cs="Times New Roman" w:hint="eastAsia"/>
          <w:szCs w:val="21"/>
        </w:rPr>
        <w:t>稀缺核素分离提纯技术</w:t>
      </w:r>
      <w:r w:rsidR="00513F6C" w:rsidRPr="00DF68D8">
        <w:rPr>
          <w:rFonts w:ascii="Times New Roman" w:hAnsi="Times New Roman" w:cs="Times New Roman" w:hint="eastAsia"/>
          <w:szCs w:val="21"/>
        </w:rPr>
        <w:t>、放射源制备技术</w:t>
      </w:r>
      <w:r w:rsidR="004937A1" w:rsidRPr="00DF68D8">
        <w:rPr>
          <w:rFonts w:ascii="Times New Roman" w:hAnsi="Times New Roman" w:cs="Times New Roman" w:hint="eastAsia"/>
          <w:szCs w:val="21"/>
        </w:rPr>
        <w:t>等。</w:t>
      </w:r>
    </w:p>
    <w:p w14:paraId="6384D9AF" w14:textId="4F9B0873" w:rsidR="00295C41" w:rsidRPr="00DF68D8" w:rsidRDefault="00295C41" w:rsidP="00295C41">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我国高通量堆在建成之初即开展医用同位素辐照生产</w:t>
      </w:r>
      <w:r w:rsidR="00FA4E7F">
        <w:rPr>
          <w:rFonts w:ascii="Times New Roman" w:hAnsi="Times New Roman" w:cs="Times New Roman" w:hint="eastAsia"/>
          <w:szCs w:val="21"/>
        </w:rPr>
        <w:t>。</w:t>
      </w:r>
      <w:r w:rsidR="00FA4E7F" w:rsidRPr="00DF68D8">
        <w:rPr>
          <w:rFonts w:ascii="Times New Roman" w:hAnsi="Times New Roman" w:cs="Times New Roman" w:hint="eastAsia"/>
          <w:szCs w:val="21"/>
        </w:rPr>
        <w:t>1</w:t>
      </w:r>
      <w:r w:rsidR="00FA4E7F" w:rsidRPr="00DF68D8">
        <w:rPr>
          <w:rFonts w:ascii="Times New Roman" w:hAnsi="Times New Roman" w:cs="Times New Roman"/>
          <w:szCs w:val="21"/>
        </w:rPr>
        <w:t>982</w:t>
      </w:r>
      <w:r w:rsidR="00FA4E7F" w:rsidRPr="00DF68D8">
        <w:rPr>
          <w:rFonts w:ascii="Times New Roman" w:hAnsi="Times New Roman" w:cs="Times New Roman" w:hint="eastAsia"/>
          <w:szCs w:val="21"/>
        </w:rPr>
        <w:t>年，</w:t>
      </w:r>
      <w:r w:rsidR="00FA4E7F" w:rsidRPr="00DF68D8">
        <w:rPr>
          <w:rFonts w:ascii="Times New Roman" w:hAnsi="Times New Roman" w:cs="Times New Roman" w:hint="eastAsia"/>
          <w:szCs w:val="21"/>
        </w:rPr>
        <w:t>H</w:t>
      </w:r>
      <w:r w:rsidR="00FA4E7F" w:rsidRPr="00DF68D8">
        <w:rPr>
          <w:rFonts w:ascii="Times New Roman" w:hAnsi="Times New Roman" w:cs="Times New Roman"/>
          <w:szCs w:val="21"/>
        </w:rPr>
        <w:t>FETR</w:t>
      </w:r>
      <w:r w:rsidR="00FA4E7F">
        <w:rPr>
          <w:rFonts w:ascii="Times New Roman" w:hAnsi="Times New Roman" w:cs="Times New Roman" w:hint="eastAsia"/>
          <w:szCs w:val="21"/>
        </w:rPr>
        <w:t>即</w:t>
      </w:r>
      <w:r w:rsidR="00FA4E7F" w:rsidRPr="00DF68D8">
        <w:rPr>
          <w:rFonts w:ascii="Times New Roman" w:hAnsi="Times New Roman" w:cs="Times New Roman" w:hint="eastAsia"/>
          <w:szCs w:val="21"/>
        </w:rPr>
        <w:t>开展</w:t>
      </w:r>
      <w:r w:rsidR="00FA4E7F" w:rsidRPr="00DF68D8">
        <w:rPr>
          <w:rFonts w:ascii="Times New Roman" w:hAnsi="Times New Roman" w:cs="Times New Roman" w:hint="eastAsia"/>
          <w:szCs w:val="21"/>
          <w:vertAlign w:val="superscript"/>
        </w:rPr>
        <w:t>1</w:t>
      </w:r>
      <w:r w:rsidR="00FA4E7F" w:rsidRPr="00DF68D8">
        <w:rPr>
          <w:rFonts w:ascii="Times New Roman" w:hAnsi="Times New Roman" w:cs="Times New Roman"/>
          <w:szCs w:val="21"/>
          <w:vertAlign w:val="superscript"/>
        </w:rPr>
        <w:t>25</w:t>
      </w:r>
      <w:r w:rsidR="00FA4E7F" w:rsidRPr="00DF68D8">
        <w:rPr>
          <w:rFonts w:ascii="Times New Roman" w:hAnsi="Times New Roman" w:cs="Times New Roman"/>
          <w:szCs w:val="21"/>
        </w:rPr>
        <w:t>I</w:t>
      </w:r>
      <w:r w:rsidR="00FA4E7F" w:rsidRPr="00DF68D8">
        <w:rPr>
          <w:rFonts w:ascii="Times New Roman" w:hAnsi="Times New Roman" w:cs="Times New Roman" w:hint="eastAsia"/>
          <w:szCs w:val="21"/>
        </w:rPr>
        <w:t>、</w:t>
      </w:r>
      <w:r w:rsidR="00FA4E7F" w:rsidRPr="00DF68D8">
        <w:rPr>
          <w:rFonts w:ascii="Times New Roman" w:hAnsi="Times New Roman" w:cs="Times New Roman" w:hint="eastAsia"/>
          <w:szCs w:val="21"/>
          <w:vertAlign w:val="superscript"/>
        </w:rPr>
        <w:t>1</w:t>
      </w:r>
      <w:r w:rsidR="00FA4E7F" w:rsidRPr="00DF68D8">
        <w:rPr>
          <w:rFonts w:ascii="Times New Roman" w:hAnsi="Times New Roman" w:cs="Times New Roman"/>
          <w:szCs w:val="21"/>
          <w:vertAlign w:val="superscript"/>
        </w:rPr>
        <w:t>31</w:t>
      </w:r>
      <w:r w:rsidR="00FA4E7F" w:rsidRPr="00DF68D8">
        <w:rPr>
          <w:rFonts w:ascii="Times New Roman" w:hAnsi="Times New Roman" w:cs="Times New Roman"/>
          <w:szCs w:val="21"/>
        </w:rPr>
        <w:t>I</w:t>
      </w:r>
      <w:r w:rsidR="00FA4E7F" w:rsidRPr="00DF68D8">
        <w:rPr>
          <w:rFonts w:ascii="Times New Roman" w:hAnsi="Times New Roman" w:cs="Times New Roman" w:hint="eastAsia"/>
          <w:szCs w:val="21"/>
        </w:rPr>
        <w:t>、</w:t>
      </w:r>
      <w:r w:rsidR="00FA4E7F" w:rsidRPr="00DF68D8">
        <w:rPr>
          <w:rFonts w:ascii="Times New Roman" w:hAnsi="Times New Roman" w:cs="Times New Roman" w:hint="eastAsia"/>
          <w:szCs w:val="21"/>
          <w:vertAlign w:val="superscript"/>
        </w:rPr>
        <w:t>3</w:t>
      </w:r>
      <w:r w:rsidR="00FA4E7F" w:rsidRPr="00DF68D8">
        <w:rPr>
          <w:rFonts w:ascii="Times New Roman" w:hAnsi="Times New Roman" w:cs="Times New Roman"/>
          <w:szCs w:val="21"/>
          <w:vertAlign w:val="superscript"/>
        </w:rPr>
        <w:t>2</w:t>
      </w:r>
      <w:r w:rsidR="00FA4E7F" w:rsidRPr="00DF68D8">
        <w:rPr>
          <w:rFonts w:ascii="Times New Roman" w:hAnsi="Times New Roman" w:cs="Times New Roman"/>
          <w:szCs w:val="21"/>
        </w:rPr>
        <w:t>P</w:t>
      </w:r>
      <w:r w:rsidR="00FA4E7F" w:rsidRPr="00DF68D8">
        <w:rPr>
          <w:rFonts w:ascii="Times New Roman" w:hAnsi="Times New Roman" w:cs="Times New Roman" w:hint="eastAsia"/>
          <w:szCs w:val="21"/>
        </w:rPr>
        <w:t>和</w:t>
      </w:r>
      <w:r w:rsidR="00FA4E7F" w:rsidRPr="00DF68D8">
        <w:rPr>
          <w:rFonts w:ascii="Times New Roman" w:hAnsi="Times New Roman" w:cs="Times New Roman" w:hint="eastAsia"/>
          <w:szCs w:val="21"/>
          <w:vertAlign w:val="superscript"/>
        </w:rPr>
        <w:t>8</w:t>
      </w:r>
      <w:r w:rsidR="00FA4E7F" w:rsidRPr="00DF68D8">
        <w:rPr>
          <w:rFonts w:ascii="Times New Roman" w:hAnsi="Times New Roman" w:cs="Times New Roman"/>
          <w:szCs w:val="21"/>
          <w:vertAlign w:val="superscript"/>
        </w:rPr>
        <w:t>9</w:t>
      </w:r>
      <w:r w:rsidR="00FA4E7F" w:rsidRPr="00DF68D8">
        <w:rPr>
          <w:rFonts w:ascii="Times New Roman" w:hAnsi="Times New Roman" w:cs="Times New Roman"/>
          <w:szCs w:val="21"/>
        </w:rPr>
        <w:t>S</w:t>
      </w:r>
      <w:r w:rsidR="00FA4E7F" w:rsidRPr="00DF68D8">
        <w:rPr>
          <w:rFonts w:ascii="Times New Roman" w:hAnsi="Times New Roman" w:cs="Times New Roman" w:hint="eastAsia"/>
          <w:szCs w:val="21"/>
        </w:rPr>
        <w:t>r</w:t>
      </w:r>
      <w:r w:rsidR="00FA4E7F" w:rsidRPr="00DF68D8">
        <w:rPr>
          <w:rFonts w:ascii="Times New Roman" w:hAnsi="Times New Roman" w:cs="Times New Roman" w:hint="eastAsia"/>
          <w:szCs w:val="21"/>
        </w:rPr>
        <w:t>等放射性核素的研制。</w:t>
      </w:r>
      <w:r w:rsidRPr="00DF68D8">
        <w:rPr>
          <w:rFonts w:ascii="Times New Roman" w:hAnsi="Times New Roman" w:cs="Times New Roman" w:hint="eastAsia"/>
          <w:szCs w:val="21"/>
        </w:rPr>
        <w:t>后来受多种因素</w:t>
      </w:r>
      <w:r w:rsidR="00CC7E9D">
        <w:rPr>
          <w:rFonts w:ascii="Times New Roman" w:hAnsi="Times New Roman" w:cs="Times New Roman" w:hint="eastAsia"/>
          <w:szCs w:val="21"/>
        </w:rPr>
        <w:t>影响</w:t>
      </w:r>
      <w:r w:rsidRPr="00DF68D8">
        <w:rPr>
          <w:rFonts w:ascii="Times New Roman" w:hAnsi="Times New Roman" w:cs="Times New Roman" w:hint="eastAsia"/>
          <w:szCs w:val="21"/>
        </w:rPr>
        <w:t>，逐渐</w:t>
      </w:r>
      <w:r w:rsidR="00FA4E7F">
        <w:rPr>
          <w:rFonts w:ascii="Times New Roman" w:hAnsi="Times New Roman" w:cs="Times New Roman" w:hint="eastAsia"/>
          <w:szCs w:val="21"/>
        </w:rPr>
        <w:t>失去医用同位素自主产能并</w:t>
      </w:r>
      <w:r w:rsidR="00191C20" w:rsidRPr="00DF68D8">
        <w:rPr>
          <w:rFonts w:ascii="Times New Roman" w:hAnsi="Times New Roman" w:cs="Times New Roman" w:hint="eastAsia"/>
          <w:szCs w:val="21"/>
        </w:rPr>
        <w:t>转为依赖进口。</w:t>
      </w:r>
      <w:r w:rsidR="00191C20" w:rsidRPr="00DF68D8">
        <w:rPr>
          <w:rFonts w:ascii="Times New Roman" w:hAnsi="Times New Roman" w:cs="Times New Roman" w:hint="eastAsia"/>
          <w:szCs w:val="21"/>
        </w:rPr>
        <w:t>2</w:t>
      </w:r>
      <w:r w:rsidR="00191C20" w:rsidRPr="00DF68D8">
        <w:rPr>
          <w:rFonts w:ascii="Times New Roman" w:hAnsi="Times New Roman" w:cs="Times New Roman"/>
          <w:szCs w:val="21"/>
        </w:rPr>
        <w:t>020</w:t>
      </w:r>
      <w:r w:rsidR="00191C20" w:rsidRPr="00DF68D8">
        <w:rPr>
          <w:rFonts w:ascii="Times New Roman" w:hAnsi="Times New Roman" w:cs="Times New Roman" w:hint="eastAsia"/>
          <w:szCs w:val="21"/>
        </w:rPr>
        <w:t>年，核动力院成功恢复了</w:t>
      </w:r>
      <w:r w:rsidR="00191C20" w:rsidRPr="00DF68D8">
        <w:rPr>
          <w:rFonts w:ascii="Times New Roman" w:hAnsi="Times New Roman" w:cs="Times New Roman" w:hint="eastAsia"/>
          <w:szCs w:val="21"/>
          <w:vertAlign w:val="superscript"/>
        </w:rPr>
        <w:t>8</w:t>
      </w:r>
      <w:r w:rsidR="00191C20" w:rsidRPr="00DF68D8">
        <w:rPr>
          <w:rFonts w:ascii="Times New Roman" w:hAnsi="Times New Roman" w:cs="Times New Roman"/>
          <w:szCs w:val="21"/>
          <w:vertAlign w:val="superscript"/>
        </w:rPr>
        <w:t>9</w:t>
      </w:r>
      <w:r w:rsidR="00191C20" w:rsidRPr="00DF68D8">
        <w:rPr>
          <w:rFonts w:ascii="Times New Roman" w:hAnsi="Times New Roman" w:cs="Times New Roman"/>
          <w:szCs w:val="21"/>
        </w:rPr>
        <w:t>S</w:t>
      </w:r>
      <w:r w:rsidR="00191C20" w:rsidRPr="00DF68D8">
        <w:rPr>
          <w:rFonts w:ascii="Times New Roman" w:hAnsi="Times New Roman" w:cs="Times New Roman" w:hint="eastAsia"/>
          <w:szCs w:val="21"/>
        </w:rPr>
        <w:t>r</w:t>
      </w:r>
      <w:r w:rsidR="00191C20" w:rsidRPr="00DF68D8">
        <w:rPr>
          <w:rFonts w:ascii="Times New Roman" w:hAnsi="Times New Roman" w:cs="Times New Roman" w:hint="eastAsia"/>
          <w:szCs w:val="21"/>
        </w:rPr>
        <w:t>的批量化生产，实现了</w:t>
      </w:r>
      <w:r w:rsidR="00191C20" w:rsidRPr="00DF68D8">
        <w:rPr>
          <w:rFonts w:ascii="Times New Roman" w:hAnsi="Times New Roman" w:cs="Times New Roman" w:hint="eastAsia"/>
          <w:szCs w:val="21"/>
          <w:vertAlign w:val="superscript"/>
        </w:rPr>
        <w:t>1</w:t>
      </w:r>
      <w:r w:rsidR="00191C20" w:rsidRPr="00DF68D8">
        <w:rPr>
          <w:rFonts w:ascii="Times New Roman" w:hAnsi="Times New Roman" w:cs="Times New Roman"/>
          <w:szCs w:val="21"/>
          <w:vertAlign w:val="superscript"/>
        </w:rPr>
        <w:t>4</w:t>
      </w:r>
      <w:r w:rsidR="00191C20" w:rsidRPr="00DF68D8">
        <w:rPr>
          <w:rFonts w:ascii="Times New Roman" w:hAnsi="Times New Roman" w:cs="Times New Roman"/>
          <w:szCs w:val="21"/>
        </w:rPr>
        <w:t>C</w:t>
      </w:r>
      <w:r w:rsidR="00191C20" w:rsidRPr="00DF68D8">
        <w:rPr>
          <w:rFonts w:ascii="Times New Roman" w:hAnsi="Times New Roman" w:cs="Times New Roman" w:hint="eastAsia"/>
          <w:szCs w:val="21"/>
        </w:rPr>
        <w:t>的商业供应。</w:t>
      </w:r>
      <w:r w:rsidR="00191C20" w:rsidRPr="00DF68D8">
        <w:rPr>
          <w:rFonts w:ascii="Times New Roman" w:hAnsi="Times New Roman" w:cs="Times New Roman" w:hint="eastAsia"/>
          <w:szCs w:val="21"/>
        </w:rPr>
        <w:t>2</w:t>
      </w:r>
      <w:r w:rsidR="00191C20" w:rsidRPr="00DF68D8">
        <w:rPr>
          <w:rFonts w:ascii="Times New Roman" w:hAnsi="Times New Roman" w:cs="Times New Roman"/>
          <w:szCs w:val="21"/>
        </w:rPr>
        <w:t>020</w:t>
      </w:r>
      <w:r w:rsidR="00191C20" w:rsidRPr="00DF68D8">
        <w:rPr>
          <w:rFonts w:ascii="Times New Roman" w:hAnsi="Times New Roman" w:cs="Times New Roman" w:hint="eastAsia"/>
          <w:szCs w:val="21"/>
        </w:rPr>
        <w:t>年，</w:t>
      </w:r>
      <w:r w:rsidR="00191C20" w:rsidRPr="00DF68D8">
        <w:rPr>
          <w:rFonts w:ascii="Times New Roman" w:hAnsi="Times New Roman" w:cs="Times New Roman" w:hint="eastAsia"/>
          <w:szCs w:val="21"/>
        </w:rPr>
        <w:t>C</w:t>
      </w:r>
      <w:r w:rsidR="00191C20" w:rsidRPr="00DF68D8">
        <w:rPr>
          <w:rFonts w:ascii="Times New Roman" w:hAnsi="Times New Roman" w:cs="Times New Roman"/>
          <w:szCs w:val="21"/>
        </w:rPr>
        <w:t>MRR</w:t>
      </w:r>
      <w:r w:rsidR="00191C20" w:rsidRPr="00DF68D8">
        <w:rPr>
          <w:rFonts w:ascii="Times New Roman" w:hAnsi="Times New Roman" w:cs="Times New Roman" w:hint="eastAsia"/>
          <w:szCs w:val="21"/>
        </w:rPr>
        <w:t>实现了无载体</w:t>
      </w:r>
      <w:r w:rsidR="00191C20" w:rsidRPr="00DF68D8">
        <w:rPr>
          <w:rFonts w:ascii="Times New Roman" w:hAnsi="Times New Roman" w:cs="Times New Roman" w:hint="eastAsia"/>
          <w:szCs w:val="21"/>
          <w:vertAlign w:val="superscript"/>
        </w:rPr>
        <w:t>1</w:t>
      </w:r>
      <w:r w:rsidR="00191C20" w:rsidRPr="00DF68D8">
        <w:rPr>
          <w:rFonts w:ascii="Times New Roman" w:hAnsi="Times New Roman" w:cs="Times New Roman"/>
          <w:szCs w:val="21"/>
          <w:vertAlign w:val="superscript"/>
        </w:rPr>
        <w:t>77</w:t>
      </w:r>
      <w:r w:rsidR="00191C20" w:rsidRPr="00DF68D8">
        <w:rPr>
          <w:rFonts w:ascii="Times New Roman" w:hAnsi="Times New Roman" w:cs="Times New Roman"/>
          <w:szCs w:val="21"/>
        </w:rPr>
        <w:t>L</w:t>
      </w:r>
      <w:r w:rsidR="00191C20" w:rsidRPr="00DF68D8">
        <w:rPr>
          <w:rFonts w:ascii="Times New Roman" w:hAnsi="Times New Roman" w:cs="Times New Roman" w:hint="eastAsia"/>
          <w:szCs w:val="21"/>
        </w:rPr>
        <w:t>u</w:t>
      </w:r>
      <w:r w:rsidR="00191C20" w:rsidRPr="00DF68D8">
        <w:rPr>
          <w:rFonts w:ascii="Times New Roman" w:hAnsi="Times New Roman" w:cs="Times New Roman" w:hint="eastAsia"/>
          <w:szCs w:val="21"/>
        </w:rPr>
        <w:t>居里级国产化核素批量生产，建成连续稳定运行的干法</w:t>
      </w:r>
      <w:r w:rsidR="00191C20" w:rsidRPr="00DF68D8">
        <w:rPr>
          <w:rFonts w:ascii="Times New Roman" w:hAnsi="Times New Roman" w:cs="Times New Roman" w:hint="eastAsia"/>
          <w:szCs w:val="21"/>
          <w:vertAlign w:val="superscript"/>
        </w:rPr>
        <w:t>1</w:t>
      </w:r>
      <w:r w:rsidR="00191C20" w:rsidRPr="00DF68D8">
        <w:rPr>
          <w:rFonts w:ascii="Times New Roman" w:hAnsi="Times New Roman" w:cs="Times New Roman"/>
          <w:szCs w:val="21"/>
          <w:vertAlign w:val="superscript"/>
        </w:rPr>
        <w:t>31</w:t>
      </w:r>
      <w:r w:rsidR="00191C20" w:rsidRPr="00DF68D8">
        <w:rPr>
          <w:rFonts w:ascii="Times New Roman" w:hAnsi="Times New Roman" w:cs="Times New Roman"/>
          <w:szCs w:val="21"/>
        </w:rPr>
        <w:t>I</w:t>
      </w:r>
      <w:r w:rsidR="00191C20" w:rsidRPr="00DF68D8">
        <w:rPr>
          <w:rFonts w:ascii="Times New Roman" w:hAnsi="Times New Roman" w:cs="Times New Roman" w:hint="eastAsia"/>
          <w:szCs w:val="21"/>
        </w:rPr>
        <w:t>规模化生产线。</w:t>
      </w:r>
      <w:r w:rsidR="00513F6C" w:rsidRPr="00DF68D8">
        <w:rPr>
          <w:rFonts w:ascii="Times New Roman" w:hAnsi="Times New Roman" w:cs="Times New Roman" w:hint="eastAsia"/>
          <w:szCs w:val="21"/>
        </w:rPr>
        <w:t>基于高中子通量特性，利用高通量堆开展</w:t>
      </w:r>
      <w:r w:rsidRPr="00DF68D8">
        <w:rPr>
          <w:rFonts w:ascii="Times New Roman" w:hAnsi="Times New Roman" w:cs="Times New Roman" w:hint="eastAsia"/>
          <w:szCs w:val="21"/>
        </w:rPr>
        <w:t>高比活度医用同位素和放射性药物研制是</w:t>
      </w:r>
      <w:r w:rsidR="00513F6C" w:rsidRPr="00DF68D8">
        <w:rPr>
          <w:rFonts w:ascii="Times New Roman" w:hAnsi="Times New Roman" w:cs="Times New Roman" w:hint="eastAsia"/>
          <w:szCs w:val="21"/>
        </w:rPr>
        <w:t>充分发挥</w:t>
      </w:r>
      <w:r w:rsidRPr="00DF68D8">
        <w:rPr>
          <w:rFonts w:ascii="Times New Roman" w:hAnsi="Times New Roman" w:cs="Times New Roman" w:hint="eastAsia"/>
          <w:szCs w:val="21"/>
        </w:rPr>
        <w:t>高通量堆</w:t>
      </w:r>
      <w:r w:rsidR="00513F6C" w:rsidRPr="00DF68D8">
        <w:rPr>
          <w:rFonts w:ascii="Times New Roman" w:hAnsi="Times New Roman" w:cs="Times New Roman" w:hint="eastAsia"/>
          <w:szCs w:val="21"/>
        </w:rPr>
        <w:t>优势、进一步提升</w:t>
      </w:r>
      <w:r w:rsidRPr="00DF68D8">
        <w:rPr>
          <w:rFonts w:ascii="Times New Roman" w:hAnsi="Times New Roman" w:cs="Times New Roman" w:hint="eastAsia"/>
          <w:szCs w:val="21"/>
        </w:rPr>
        <w:t>医用同位素辐照生产</w:t>
      </w:r>
      <w:r w:rsidR="00513F6C" w:rsidRPr="00DF68D8">
        <w:rPr>
          <w:rFonts w:ascii="Times New Roman" w:hAnsi="Times New Roman" w:cs="Times New Roman" w:hint="eastAsia"/>
          <w:szCs w:val="21"/>
        </w:rPr>
        <w:t>效能</w:t>
      </w:r>
      <w:r w:rsidRPr="00DF68D8">
        <w:rPr>
          <w:rFonts w:ascii="Times New Roman" w:hAnsi="Times New Roman" w:cs="Times New Roman" w:hint="eastAsia"/>
          <w:szCs w:val="21"/>
        </w:rPr>
        <w:t>的重要</w:t>
      </w:r>
      <w:r w:rsidR="00513F6C" w:rsidRPr="00DF68D8">
        <w:rPr>
          <w:rFonts w:ascii="Times New Roman" w:hAnsi="Times New Roman" w:cs="Times New Roman" w:hint="eastAsia"/>
          <w:szCs w:val="21"/>
        </w:rPr>
        <w:t>途径</w:t>
      </w:r>
      <w:r w:rsidRPr="00DF68D8">
        <w:rPr>
          <w:rFonts w:ascii="Times New Roman" w:hAnsi="Times New Roman" w:cs="Times New Roman" w:hint="eastAsia"/>
          <w:szCs w:val="21"/>
        </w:rPr>
        <w:t>。</w:t>
      </w:r>
    </w:p>
    <w:p w14:paraId="5B2D7B1E" w14:textId="4E9553C8" w:rsidR="009F3562" w:rsidRPr="00DF68D8" w:rsidRDefault="00E03157" w:rsidP="00F95C2F">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工业同位素</w:t>
      </w:r>
      <w:r w:rsidR="003C622B" w:rsidRPr="003C622B">
        <w:rPr>
          <w:rFonts w:ascii="Times New Roman" w:hAnsi="Times New Roman" w:cs="Times New Roman" w:hint="eastAsia"/>
          <w:szCs w:val="21"/>
          <w:vertAlign w:val="superscript"/>
        </w:rPr>
        <w:t>[</w:t>
      </w:r>
      <w:r w:rsidR="003C622B" w:rsidRPr="003C622B">
        <w:rPr>
          <w:rFonts w:ascii="Times New Roman" w:hAnsi="Times New Roman" w:cs="Times New Roman"/>
          <w:szCs w:val="21"/>
          <w:vertAlign w:val="superscript"/>
        </w:rPr>
        <w:t>26]</w:t>
      </w:r>
      <w:r w:rsidR="00EB7FB8" w:rsidRPr="00DF68D8">
        <w:rPr>
          <w:rFonts w:ascii="Times New Roman" w:hAnsi="Times New Roman" w:cs="Times New Roman" w:hint="eastAsia"/>
          <w:szCs w:val="21"/>
        </w:rPr>
        <w:t>（如</w:t>
      </w:r>
      <w:r w:rsidR="00EB7FB8" w:rsidRPr="00DF68D8">
        <w:rPr>
          <w:rFonts w:ascii="Times New Roman" w:hAnsi="Times New Roman" w:cs="Times New Roman" w:hint="eastAsia"/>
          <w:szCs w:val="21"/>
          <w:vertAlign w:val="superscript"/>
        </w:rPr>
        <w:t>6</w:t>
      </w:r>
      <w:r w:rsidR="00EB7FB8" w:rsidRPr="00DF68D8">
        <w:rPr>
          <w:rFonts w:ascii="Times New Roman" w:hAnsi="Times New Roman" w:cs="Times New Roman"/>
          <w:szCs w:val="21"/>
          <w:vertAlign w:val="superscript"/>
        </w:rPr>
        <w:t>0</w:t>
      </w:r>
      <w:r w:rsidR="00EB7FB8" w:rsidRPr="00DF68D8">
        <w:rPr>
          <w:rFonts w:ascii="Times New Roman" w:hAnsi="Times New Roman" w:cs="Times New Roman"/>
          <w:szCs w:val="21"/>
        </w:rPr>
        <w:t>C</w:t>
      </w:r>
      <w:r w:rsidR="00EB7FB8" w:rsidRPr="00DF68D8">
        <w:rPr>
          <w:rFonts w:ascii="Times New Roman" w:hAnsi="Times New Roman" w:cs="Times New Roman" w:hint="eastAsia"/>
          <w:szCs w:val="21"/>
        </w:rPr>
        <w:t>o</w:t>
      </w:r>
      <w:r w:rsidR="00EB7FB8" w:rsidRPr="00DF68D8">
        <w:rPr>
          <w:rFonts w:ascii="Times New Roman" w:hAnsi="Times New Roman" w:cs="Times New Roman" w:hint="eastAsia"/>
          <w:szCs w:val="21"/>
        </w:rPr>
        <w:t>、</w:t>
      </w:r>
      <w:r w:rsidR="00EB7FB8" w:rsidRPr="00DF68D8">
        <w:rPr>
          <w:rFonts w:ascii="Times New Roman" w:hAnsi="Times New Roman" w:cs="Times New Roman" w:hint="eastAsia"/>
          <w:szCs w:val="21"/>
          <w:vertAlign w:val="superscript"/>
        </w:rPr>
        <w:t>8</w:t>
      </w:r>
      <w:r w:rsidR="00EB7FB8" w:rsidRPr="00DF68D8">
        <w:rPr>
          <w:rFonts w:ascii="Times New Roman" w:hAnsi="Times New Roman" w:cs="Times New Roman"/>
          <w:szCs w:val="21"/>
          <w:vertAlign w:val="superscript"/>
        </w:rPr>
        <w:t>5</w:t>
      </w:r>
      <w:r w:rsidR="00EB7FB8" w:rsidRPr="00DF68D8">
        <w:rPr>
          <w:rFonts w:ascii="Times New Roman" w:hAnsi="Times New Roman" w:cs="Times New Roman"/>
          <w:szCs w:val="21"/>
        </w:rPr>
        <w:t>K</w:t>
      </w:r>
      <w:r w:rsidR="00EB7FB8" w:rsidRPr="00DF68D8">
        <w:rPr>
          <w:rFonts w:ascii="Times New Roman" w:hAnsi="Times New Roman" w:cs="Times New Roman" w:hint="eastAsia"/>
          <w:szCs w:val="21"/>
        </w:rPr>
        <w:t>r</w:t>
      </w:r>
      <w:r w:rsidR="00EB7FB8" w:rsidRPr="00DF68D8">
        <w:rPr>
          <w:rFonts w:ascii="Times New Roman" w:hAnsi="Times New Roman" w:cs="Times New Roman" w:hint="eastAsia"/>
          <w:szCs w:val="21"/>
        </w:rPr>
        <w:t>、</w:t>
      </w:r>
      <w:r w:rsidR="00EB7FB8" w:rsidRPr="00DF68D8">
        <w:rPr>
          <w:rFonts w:ascii="Times New Roman" w:hAnsi="Times New Roman" w:cs="Times New Roman"/>
          <w:szCs w:val="21"/>
          <w:vertAlign w:val="superscript"/>
        </w:rPr>
        <w:t>90</w:t>
      </w:r>
      <w:r w:rsidR="00EB7FB8" w:rsidRPr="00DF68D8">
        <w:rPr>
          <w:rFonts w:ascii="Times New Roman" w:hAnsi="Times New Roman" w:cs="Times New Roman"/>
          <w:szCs w:val="21"/>
        </w:rPr>
        <w:t>S</w:t>
      </w:r>
      <w:r w:rsidR="00EB7FB8" w:rsidRPr="00DF68D8">
        <w:rPr>
          <w:rFonts w:ascii="Times New Roman" w:hAnsi="Times New Roman" w:cs="Times New Roman" w:hint="eastAsia"/>
          <w:szCs w:val="21"/>
        </w:rPr>
        <w:t>r</w:t>
      </w:r>
      <w:r w:rsidR="00EB7FB8" w:rsidRPr="00DF68D8">
        <w:rPr>
          <w:rFonts w:ascii="Times New Roman" w:hAnsi="Times New Roman" w:cs="Times New Roman" w:hint="eastAsia"/>
          <w:szCs w:val="21"/>
        </w:rPr>
        <w:t>、</w:t>
      </w:r>
      <w:r w:rsidR="00EB7FB8" w:rsidRPr="00DF68D8">
        <w:rPr>
          <w:rFonts w:ascii="Times New Roman" w:hAnsi="Times New Roman" w:cs="Times New Roman" w:hint="eastAsia"/>
          <w:szCs w:val="21"/>
          <w:vertAlign w:val="superscript"/>
        </w:rPr>
        <w:t>1</w:t>
      </w:r>
      <w:r w:rsidR="00EB7FB8" w:rsidRPr="00DF68D8">
        <w:rPr>
          <w:rFonts w:ascii="Times New Roman" w:hAnsi="Times New Roman" w:cs="Times New Roman"/>
          <w:szCs w:val="21"/>
          <w:vertAlign w:val="superscript"/>
        </w:rPr>
        <w:t>92</w:t>
      </w:r>
      <w:r w:rsidR="00EB7FB8" w:rsidRPr="00DF68D8">
        <w:rPr>
          <w:rFonts w:ascii="Times New Roman" w:hAnsi="Times New Roman" w:cs="Times New Roman"/>
          <w:szCs w:val="21"/>
        </w:rPr>
        <w:t>I</w:t>
      </w:r>
      <w:r w:rsidR="00EB7FB8" w:rsidRPr="00DF68D8">
        <w:rPr>
          <w:rFonts w:ascii="Times New Roman" w:hAnsi="Times New Roman" w:cs="Times New Roman" w:hint="eastAsia"/>
          <w:szCs w:val="21"/>
        </w:rPr>
        <w:t>r</w:t>
      </w:r>
      <w:r w:rsidR="00EB7FB8" w:rsidRPr="00DF68D8">
        <w:rPr>
          <w:rFonts w:ascii="Times New Roman" w:hAnsi="Times New Roman" w:cs="Times New Roman" w:hint="eastAsia"/>
          <w:szCs w:val="21"/>
        </w:rPr>
        <w:t>等）</w:t>
      </w:r>
      <w:r w:rsidRPr="00DF68D8">
        <w:rPr>
          <w:rFonts w:ascii="Times New Roman" w:hAnsi="Times New Roman" w:cs="Times New Roman" w:hint="eastAsia"/>
          <w:szCs w:val="21"/>
        </w:rPr>
        <w:t>主要用于无损检测、</w:t>
      </w:r>
      <w:r w:rsidR="0040639E" w:rsidRPr="00DF68D8">
        <w:rPr>
          <w:rFonts w:ascii="Times New Roman" w:hAnsi="Times New Roman" w:cs="Times New Roman" w:hint="eastAsia"/>
          <w:szCs w:val="21"/>
        </w:rPr>
        <w:t>石油</w:t>
      </w:r>
      <w:r w:rsidRPr="00DF68D8">
        <w:rPr>
          <w:rFonts w:ascii="Times New Roman" w:hAnsi="Times New Roman" w:cs="Times New Roman" w:hint="eastAsia"/>
          <w:szCs w:val="21"/>
        </w:rPr>
        <w:t>测井、</w:t>
      </w:r>
      <w:r w:rsidR="0040639E" w:rsidRPr="00DF68D8">
        <w:rPr>
          <w:rFonts w:ascii="Times New Roman" w:hAnsi="Times New Roman" w:cs="Times New Roman" w:hint="eastAsia"/>
          <w:szCs w:val="21"/>
        </w:rPr>
        <w:t>辐照加工、</w:t>
      </w:r>
      <w:r w:rsidRPr="00DF68D8">
        <w:rPr>
          <w:rFonts w:ascii="Times New Roman" w:hAnsi="Times New Roman" w:cs="Times New Roman" w:hint="eastAsia"/>
          <w:szCs w:val="21"/>
        </w:rPr>
        <w:t>环境监测</w:t>
      </w:r>
      <w:r w:rsidR="0040639E" w:rsidRPr="00DF68D8">
        <w:rPr>
          <w:rFonts w:ascii="Times New Roman" w:hAnsi="Times New Roman" w:cs="Times New Roman" w:hint="eastAsia"/>
          <w:szCs w:val="21"/>
        </w:rPr>
        <w:t>、过程控制</w:t>
      </w:r>
      <w:r w:rsidRPr="00DF68D8">
        <w:rPr>
          <w:rFonts w:ascii="Times New Roman" w:hAnsi="Times New Roman" w:cs="Times New Roman" w:hint="eastAsia"/>
          <w:szCs w:val="21"/>
        </w:rPr>
        <w:t>等领域，还可用于制作标准放射源。</w:t>
      </w:r>
      <w:r w:rsidR="00EB7FB8" w:rsidRPr="00DF68D8">
        <w:rPr>
          <w:rFonts w:ascii="Times New Roman" w:hAnsi="Times New Roman" w:cs="Times New Roman" w:hint="eastAsia"/>
          <w:szCs w:val="21"/>
        </w:rPr>
        <w:t>基于秦山三期重水堆，我国已自主掌握工业</w:t>
      </w:r>
      <w:r w:rsidR="00EB7FB8" w:rsidRPr="00DF68D8">
        <w:rPr>
          <w:rFonts w:ascii="Times New Roman" w:hAnsi="Times New Roman" w:cs="Times New Roman" w:hint="eastAsia"/>
          <w:szCs w:val="21"/>
          <w:vertAlign w:val="superscript"/>
        </w:rPr>
        <w:t>6</w:t>
      </w:r>
      <w:r w:rsidR="00EB7FB8" w:rsidRPr="00DF68D8">
        <w:rPr>
          <w:rFonts w:ascii="Times New Roman" w:hAnsi="Times New Roman" w:cs="Times New Roman"/>
          <w:szCs w:val="21"/>
          <w:vertAlign w:val="superscript"/>
        </w:rPr>
        <w:t>0</w:t>
      </w:r>
      <w:r w:rsidR="00EB7FB8" w:rsidRPr="00DF68D8">
        <w:rPr>
          <w:rFonts w:ascii="Times New Roman" w:hAnsi="Times New Roman" w:cs="Times New Roman"/>
          <w:szCs w:val="21"/>
        </w:rPr>
        <w:t>C</w:t>
      </w:r>
      <w:r w:rsidR="00EB7FB8" w:rsidRPr="00DF68D8">
        <w:rPr>
          <w:rFonts w:ascii="Times New Roman" w:hAnsi="Times New Roman" w:cs="Times New Roman" w:hint="eastAsia"/>
          <w:szCs w:val="21"/>
        </w:rPr>
        <w:t>o</w:t>
      </w:r>
      <w:r w:rsidR="00EB7FB8" w:rsidRPr="00DF68D8">
        <w:rPr>
          <w:rFonts w:ascii="Times New Roman" w:hAnsi="Times New Roman" w:cs="Times New Roman" w:hint="eastAsia"/>
          <w:szCs w:val="21"/>
        </w:rPr>
        <w:t>规模化生产工艺，目前年产能达</w:t>
      </w:r>
      <w:r w:rsidR="00EB7FB8" w:rsidRPr="00DF68D8">
        <w:rPr>
          <w:rFonts w:ascii="Times New Roman" w:hAnsi="Times New Roman" w:cs="Times New Roman" w:hint="eastAsia"/>
          <w:szCs w:val="21"/>
        </w:rPr>
        <w:t>7</w:t>
      </w:r>
      <w:r w:rsidR="00EB7FB8" w:rsidRPr="00DF68D8">
        <w:rPr>
          <w:rFonts w:ascii="Times New Roman" w:hAnsi="Times New Roman" w:cs="Times New Roman"/>
          <w:szCs w:val="21"/>
        </w:rPr>
        <w:t>00</w:t>
      </w:r>
      <w:r w:rsidR="00EB7FB8" w:rsidRPr="00DF68D8">
        <w:rPr>
          <w:rFonts w:ascii="Times New Roman" w:hAnsi="Times New Roman" w:cs="Times New Roman" w:hint="eastAsia"/>
          <w:szCs w:val="21"/>
        </w:rPr>
        <w:t>万</w:t>
      </w:r>
      <w:r w:rsidR="00EB7FB8" w:rsidRPr="00DF68D8">
        <w:rPr>
          <w:rFonts w:ascii="Times New Roman" w:hAnsi="Times New Roman" w:cs="Times New Roman" w:hint="eastAsia"/>
          <w:szCs w:val="21"/>
        </w:rPr>
        <w:t>Ci</w:t>
      </w:r>
      <w:r w:rsidR="00EB7FB8" w:rsidRPr="00DF68D8">
        <w:rPr>
          <w:rFonts w:ascii="Times New Roman" w:hAnsi="Times New Roman" w:cs="Times New Roman" w:hint="eastAsia"/>
          <w:szCs w:val="21"/>
        </w:rPr>
        <w:t>，可满足现阶段国内</w:t>
      </w:r>
      <w:r w:rsidR="00EB7FB8" w:rsidRPr="00DF68D8">
        <w:rPr>
          <w:rFonts w:ascii="Times New Roman" w:hAnsi="Times New Roman" w:cs="Times New Roman" w:hint="eastAsia"/>
          <w:szCs w:val="21"/>
        </w:rPr>
        <w:t>7</w:t>
      </w:r>
      <w:r w:rsidR="00EB7FB8" w:rsidRPr="00DF68D8">
        <w:rPr>
          <w:rFonts w:ascii="Times New Roman" w:hAnsi="Times New Roman" w:cs="Times New Roman"/>
          <w:szCs w:val="21"/>
        </w:rPr>
        <w:t>0%</w:t>
      </w:r>
      <w:r w:rsidR="00EB7FB8" w:rsidRPr="00DF68D8">
        <w:rPr>
          <w:rFonts w:ascii="Times New Roman" w:hAnsi="Times New Roman" w:cs="Times New Roman" w:hint="eastAsia"/>
          <w:szCs w:val="21"/>
        </w:rPr>
        <w:t>的市场需求。然而，</w:t>
      </w:r>
      <w:r w:rsidR="0040639E" w:rsidRPr="00DF68D8">
        <w:rPr>
          <w:rFonts w:ascii="Times New Roman" w:hAnsi="Times New Roman" w:cs="Times New Roman" w:hint="eastAsia"/>
          <w:szCs w:val="21"/>
        </w:rPr>
        <w:t>除</w:t>
      </w:r>
      <w:r w:rsidR="0040639E" w:rsidRPr="00DF68D8">
        <w:rPr>
          <w:rFonts w:ascii="Times New Roman" w:hAnsi="Times New Roman" w:cs="Times New Roman" w:hint="eastAsia"/>
          <w:szCs w:val="21"/>
          <w:vertAlign w:val="superscript"/>
        </w:rPr>
        <w:t>6</w:t>
      </w:r>
      <w:r w:rsidR="0040639E" w:rsidRPr="00DF68D8">
        <w:rPr>
          <w:rFonts w:ascii="Times New Roman" w:hAnsi="Times New Roman" w:cs="Times New Roman"/>
          <w:szCs w:val="21"/>
          <w:vertAlign w:val="superscript"/>
        </w:rPr>
        <w:t>0</w:t>
      </w:r>
      <w:r w:rsidR="0040639E" w:rsidRPr="00DF68D8">
        <w:rPr>
          <w:rFonts w:ascii="Times New Roman" w:hAnsi="Times New Roman" w:cs="Times New Roman"/>
          <w:szCs w:val="21"/>
        </w:rPr>
        <w:t>C</w:t>
      </w:r>
      <w:r w:rsidR="0040639E" w:rsidRPr="00DF68D8">
        <w:rPr>
          <w:rFonts w:ascii="Times New Roman" w:hAnsi="Times New Roman" w:cs="Times New Roman" w:hint="eastAsia"/>
          <w:szCs w:val="21"/>
        </w:rPr>
        <w:t>o</w:t>
      </w:r>
      <w:r w:rsidR="00EB7FB8" w:rsidRPr="00DF68D8">
        <w:rPr>
          <w:rFonts w:ascii="Times New Roman" w:hAnsi="Times New Roman" w:cs="Times New Roman" w:hint="eastAsia"/>
          <w:szCs w:val="21"/>
        </w:rPr>
        <w:t>以</w:t>
      </w:r>
      <w:r w:rsidR="0040639E" w:rsidRPr="00DF68D8">
        <w:rPr>
          <w:rFonts w:ascii="Times New Roman" w:hAnsi="Times New Roman" w:cs="Times New Roman" w:hint="eastAsia"/>
          <w:szCs w:val="21"/>
        </w:rPr>
        <w:t>外，国内大部分工业同位素</w:t>
      </w:r>
      <w:r w:rsidR="00EB7FB8" w:rsidRPr="00DF68D8">
        <w:rPr>
          <w:rFonts w:ascii="Times New Roman" w:hAnsi="Times New Roman" w:cs="Times New Roman" w:hint="eastAsia"/>
          <w:szCs w:val="21"/>
        </w:rPr>
        <w:t>基本</w:t>
      </w:r>
      <w:r w:rsidR="0040639E" w:rsidRPr="00DF68D8">
        <w:rPr>
          <w:rFonts w:ascii="Times New Roman" w:hAnsi="Times New Roman" w:cs="Times New Roman" w:hint="eastAsia"/>
          <w:szCs w:val="21"/>
        </w:rPr>
        <w:t>均依赖于进口。</w:t>
      </w:r>
      <w:r w:rsidR="009F3562" w:rsidRPr="00DF68D8">
        <w:rPr>
          <w:rFonts w:ascii="Times New Roman" w:hAnsi="Times New Roman" w:cs="Times New Roman" w:hint="eastAsia"/>
          <w:szCs w:val="21"/>
          <w:vertAlign w:val="superscript"/>
        </w:rPr>
        <w:t>6</w:t>
      </w:r>
      <w:r w:rsidR="009F3562" w:rsidRPr="00DF68D8">
        <w:rPr>
          <w:rFonts w:ascii="Times New Roman" w:hAnsi="Times New Roman" w:cs="Times New Roman"/>
          <w:szCs w:val="21"/>
          <w:vertAlign w:val="superscript"/>
        </w:rPr>
        <w:t>3</w:t>
      </w:r>
      <w:r w:rsidR="009F3562" w:rsidRPr="00DF68D8">
        <w:rPr>
          <w:rFonts w:ascii="Times New Roman" w:hAnsi="Times New Roman" w:cs="Times New Roman"/>
          <w:szCs w:val="21"/>
        </w:rPr>
        <w:t>N</w:t>
      </w:r>
      <w:r w:rsidR="009F3562" w:rsidRPr="00DF68D8">
        <w:rPr>
          <w:rFonts w:ascii="Times New Roman" w:hAnsi="Times New Roman" w:cs="Times New Roman" w:hint="eastAsia"/>
          <w:szCs w:val="21"/>
        </w:rPr>
        <w:t>i</w:t>
      </w:r>
      <w:r w:rsidR="009F3562" w:rsidRPr="00DF68D8">
        <w:rPr>
          <w:rFonts w:ascii="Times New Roman" w:hAnsi="Times New Roman" w:cs="Times New Roman" w:hint="eastAsia"/>
          <w:szCs w:val="21"/>
        </w:rPr>
        <w:t>、</w:t>
      </w:r>
      <w:r w:rsidR="009F3562" w:rsidRPr="00DF68D8">
        <w:rPr>
          <w:rFonts w:ascii="Times New Roman" w:hAnsi="Times New Roman" w:cs="Times New Roman" w:hint="eastAsia"/>
          <w:szCs w:val="21"/>
          <w:vertAlign w:val="superscript"/>
        </w:rPr>
        <w:lastRenderedPageBreak/>
        <w:t>7</w:t>
      </w:r>
      <w:r w:rsidR="009F3562" w:rsidRPr="00DF68D8">
        <w:rPr>
          <w:rFonts w:ascii="Times New Roman" w:hAnsi="Times New Roman" w:cs="Times New Roman"/>
          <w:szCs w:val="21"/>
          <w:vertAlign w:val="superscript"/>
        </w:rPr>
        <w:t>5</w:t>
      </w:r>
      <w:r w:rsidR="009F3562" w:rsidRPr="00DF68D8">
        <w:rPr>
          <w:rFonts w:ascii="Times New Roman" w:hAnsi="Times New Roman" w:cs="Times New Roman"/>
          <w:szCs w:val="21"/>
        </w:rPr>
        <w:t>S</w:t>
      </w:r>
      <w:r w:rsidR="009F3562" w:rsidRPr="00DF68D8">
        <w:rPr>
          <w:rFonts w:ascii="Times New Roman" w:hAnsi="Times New Roman" w:cs="Times New Roman" w:hint="eastAsia"/>
          <w:szCs w:val="21"/>
        </w:rPr>
        <w:t>e</w:t>
      </w:r>
      <w:r w:rsidR="009F3562" w:rsidRPr="00DF68D8">
        <w:rPr>
          <w:rFonts w:ascii="Times New Roman" w:hAnsi="Times New Roman" w:cs="Times New Roman" w:hint="eastAsia"/>
          <w:szCs w:val="21"/>
        </w:rPr>
        <w:t>等工业同位素在核电池、微电动机械等领域具有重要应用，然而，</w:t>
      </w:r>
      <w:r w:rsidR="00FA4E7F" w:rsidRPr="00DF68D8">
        <w:rPr>
          <w:rFonts w:ascii="Times New Roman" w:hAnsi="Times New Roman" w:cs="Times New Roman" w:hint="eastAsia"/>
          <w:szCs w:val="21"/>
        </w:rPr>
        <w:t>这些核素的辐照生产难度较大</w:t>
      </w:r>
      <w:r w:rsidR="00FA4E7F">
        <w:rPr>
          <w:rFonts w:ascii="Times New Roman" w:hAnsi="Times New Roman" w:cs="Times New Roman" w:hint="eastAsia"/>
          <w:szCs w:val="21"/>
        </w:rPr>
        <w:t>（靶核</w:t>
      </w:r>
      <w:r w:rsidR="00FA4E7F" w:rsidRPr="00DF68D8">
        <w:rPr>
          <w:rFonts w:ascii="Times New Roman" w:hAnsi="Times New Roman" w:cs="Times New Roman" w:hint="eastAsia"/>
          <w:szCs w:val="21"/>
        </w:rPr>
        <w:t>的</w:t>
      </w:r>
      <w:r w:rsidR="00FA4E7F" w:rsidRPr="00DF68D8">
        <w:rPr>
          <w:rFonts w:ascii="Times New Roman" w:hAnsi="Times New Roman" w:cs="Times New Roman"/>
          <w:szCs w:val="21"/>
        </w:rPr>
        <w:t>(n,γ)</w:t>
      </w:r>
      <w:r w:rsidR="00FA4E7F" w:rsidRPr="00DF68D8">
        <w:rPr>
          <w:rFonts w:ascii="Times New Roman" w:hAnsi="Times New Roman" w:cs="Times New Roman"/>
          <w:szCs w:val="21"/>
        </w:rPr>
        <w:t>反</w:t>
      </w:r>
      <w:r w:rsidR="00FA4E7F" w:rsidRPr="00DF68D8">
        <w:rPr>
          <w:rFonts w:ascii="Times New Roman" w:hAnsi="Times New Roman" w:cs="Times New Roman" w:hint="eastAsia"/>
          <w:szCs w:val="21"/>
        </w:rPr>
        <w:t>应截面较小，并小于产物核素的</w:t>
      </w:r>
      <w:r w:rsidR="00FA4E7F" w:rsidRPr="00DF68D8">
        <w:rPr>
          <w:rFonts w:ascii="Times New Roman" w:hAnsi="Times New Roman" w:cs="Times New Roman"/>
          <w:szCs w:val="21"/>
        </w:rPr>
        <w:t>(n,γ)</w:t>
      </w:r>
      <w:r w:rsidR="00FA4E7F" w:rsidRPr="00DF68D8">
        <w:rPr>
          <w:rFonts w:ascii="Times New Roman" w:hAnsi="Times New Roman" w:cs="Times New Roman" w:hint="eastAsia"/>
          <w:szCs w:val="21"/>
        </w:rPr>
        <w:t>反应截面</w:t>
      </w:r>
      <w:r w:rsidR="00FA4E7F">
        <w:rPr>
          <w:rFonts w:ascii="Times New Roman" w:hAnsi="Times New Roman" w:cs="Times New Roman" w:hint="eastAsia"/>
          <w:szCs w:val="21"/>
        </w:rPr>
        <w:t>）</w:t>
      </w:r>
      <w:r w:rsidR="009F3562" w:rsidRPr="00DF68D8">
        <w:rPr>
          <w:rFonts w:ascii="Times New Roman" w:hAnsi="Times New Roman" w:cs="Times New Roman" w:hint="eastAsia"/>
          <w:szCs w:val="21"/>
        </w:rPr>
        <w:t>，</w:t>
      </w:r>
      <w:r w:rsidR="00F95C2F" w:rsidRPr="00DF68D8">
        <w:rPr>
          <w:rFonts w:ascii="Times New Roman" w:hAnsi="Times New Roman" w:cs="Times New Roman" w:hint="eastAsia"/>
          <w:szCs w:val="21"/>
        </w:rPr>
        <w:t>高通量堆可有效提高这类核素的辐照生产效率。</w:t>
      </w:r>
    </w:p>
    <w:p w14:paraId="62A3F22F" w14:textId="191DECC7" w:rsidR="006E36EC" w:rsidRPr="00DF68D8" w:rsidRDefault="00927E86" w:rsidP="009F6DCB">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我国放射性同位素</w:t>
      </w:r>
      <w:r w:rsidR="00820A1B" w:rsidRPr="00DF68D8">
        <w:rPr>
          <w:rFonts w:ascii="Times New Roman" w:hAnsi="Times New Roman" w:cs="Times New Roman" w:hint="eastAsia"/>
          <w:szCs w:val="21"/>
        </w:rPr>
        <w:t>需求前景广阔、年增长率高，而自主化产能不足、缺口大，重要放射性同位素严重依赖进口</w:t>
      </w:r>
      <w:r w:rsidR="00F95C2F" w:rsidRPr="00DF68D8">
        <w:rPr>
          <w:rFonts w:ascii="Times New Roman" w:hAnsi="Times New Roman" w:cs="Times New Roman" w:hint="eastAsia"/>
          <w:szCs w:val="21"/>
          <w:vertAlign w:val="superscript"/>
        </w:rPr>
        <w:t>[</w:t>
      </w:r>
      <w:r w:rsidR="009E3283" w:rsidRPr="00DF68D8">
        <w:rPr>
          <w:rFonts w:ascii="Times New Roman" w:hAnsi="Times New Roman" w:cs="Times New Roman"/>
          <w:szCs w:val="21"/>
          <w:vertAlign w:val="superscript"/>
        </w:rPr>
        <w:t>2</w:t>
      </w:r>
      <w:r w:rsidR="003C622B">
        <w:rPr>
          <w:rFonts w:ascii="Times New Roman" w:hAnsi="Times New Roman" w:cs="Times New Roman"/>
          <w:szCs w:val="21"/>
          <w:vertAlign w:val="superscript"/>
        </w:rPr>
        <w:t>7</w:t>
      </w:r>
      <w:r w:rsidR="00F95C2F" w:rsidRPr="00DF68D8">
        <w:rPr>
          <w:rFonts w:ascii="Times New Roman" w:hAnsi="Times New Roman" w:cs="Times New Roman"/>
          <w:szCs w:val="21"/>
          <w:vertAlign w:val="superscript"/>
        </w:rPr>
        <w:t>]</w:t>
      </w:r>
      <w:r w:rsidR="00C872E7" w:rsidRPr="00DF68D8">
        <w:rPr>
          <w:rFonts w:ascii="Times New Roman" w:hAnsi="Times New Roman" w:cs="Times New Roman" w:hint="eastAsia"/>
          <w:szCs w:val="21"/>
        </w:rPr>
        <w:t>。</w:t>
      </w:r>
      <w:r w:rsidR="00820A1B" w:rsidRPr="00DF68D8">
        <w:rPr>
          <w:rFonts w:ascii="Times New Roman" w:hAnsi="Times New Roman" w:cs="Times New Roman" w:hint="eastAsia"/>
          <w:szCs w:val="21"/>
        </w:rPr>
        <w:t>然而，受限于国内高通量堆辐照资源</w:t>
      </w:r>
      <w:r w:rsidR="009F6DCB" w:rsidRPr="00DF68D8">
        <w:rPr>
          <w:rFonts w:ascii="Times New Roman" w:hAnsi="Times New Roman" w:cs="Times New Roman" w:hint="eastAsia"/>
          <w:szCs w:val="21"/>
        </w:rPr>
        <w:t>利用不充分和能力</w:t>
      </w:r>
      <w:r w:rsidR="00820A1B" w:rsidRPr="00DF68D8">
        <w:rPr>
          <w:rFonts w:ascii="Times New Roman" w:hAnsi="Times New Roman" w:cs="Times New Roman" w:hint="eastAsia"/>
          <w:szCs w:val="21"/>
        </w:rPr>
        <w:t>不足以及同位素生产配套设施严重</w:t>
      </w:r>
      <w:r w:rsidR="009F6DCB" w:rsidRPr="00DF68D8">
        <w:rPr>
          <w:rFonts w:ascii="Times New Roman" w:hAnsi="Times New Roman" w:cs="Times New Roman" w:hint="eastAsia"/>
          <w:szCs w:val="21"/>
        </w:rPr>
        <w:t>匮乏的现状</w:t>
      </w:r>
      <w:r w:rsidR="00820A1B" w:rsidRPr="00DF68D8">
        <w:rPr>
          <w:rFonts w:ascii="Times New Roman" w:hAnsi="Times New Roman" w:cs="Times New Roman" w:hint="eastAsia"/>
          <w:szCs w:val="21"/>
        </w:rPr>
        <w:t>，导致我国高通量堆放射性同位素产能</w:t>
      </w:r>
      <w:r w:rsidR="00F95C2F" w:rsidRPr="00DF68D8">
        <w:rPr>
          <w:rFonts w:ascii="Times New Roman" w:hAnsi="Times New Roman" w:cs="Times New Roman" w:hint="eastAsia"/>
          <w:szCs w:val="21"/>
        </w:rPr>
        <w:t>不足</w:t>
      </w:r>
      <w:r w:rsidR="00820A1B" w:rsidRPr="00DF68D8">
        <w:rPr>
          <w:rFonts w:ascii="Times New Roman" w:hAnsi="Times New Roman" w:cs="Times New Roman" w:hint="eastAsia"/>
          <w:szCs w:val="21"/>
        </w:rPr>
        <w:t>，</w:t>
      </w:r>
      <w:r w:rsidR="009F6DCB" w:rsidRPr="00DF68D8">
        <w:rPr>
          <w:rFonts w:ascii="Times New Roman" w:hAnsi="Times New Roman" w:cs="Times New Roman" w:hint="eastAsia"/>
          <w:szCs w:val="21"/>
        </w:rPr>
        <w:t>亟需进一步</w:t>
      </w:r>
      <w:r w:rsidR="00F95C2F" w:rsidRPr="00DF68D8">
        <w:rPr>
          <w:rFonts w:ascii="Times New Roman" w:hAnsi="Times New Roman" w:cs="Times New Roman" w:hint="eastAsia"/>
          <w:szCs w:val="21"/>
        </w:rPr>
        <w:t>拓展我国</w:t>
      </w:r>
      <w:r w:rsidR="009F6DCB" w:rsidRPr="00DF68D8">
        <w:rPr>
          <w:rFonts w:ascii="Times New Roman" w:hAnsi="Times New Roman" w:cs="Times New Roman" w:hint="eastAsia"/>
          <w:szCs w:val="21"/>
        </w:rPr>
        <w:t>高通量堆</w:t>
      </w:r>
      <w:r w:rsidR="00F95C2F" w:rsidRPr="00DF68D8">
        <w:rPr>
          <w:rFonts w:ascii="Times New Roman" w:hAnsi="Times New Roman" w:cs="Times New Roman" w:hint="eastAsia"/>
          <w:szCs w:val="21"/>
        </w:rPr>
        <w:t>的</w:t>
      </w:r>
      <w:r w:rsidR="009F6DCB" w:rsidRPr="00DF68D8">
        <w:rPr>
          <w:rFonts w:ascii="Times New Roman" w:hAnsi="Times New Roman" w:cs="Times New Roman" w:hint="eastAsia"/>
          <w:szCs w:val="21"/>
        </w:rPr>
        <w:t>辐照资源，</w:t>
      </w:r>
      <w:r w:rsidR="00F95C2F" w:rsidRPr="00DF68D8">
        <w:rPr>
          <w:rFonts w:ascii="Times New Roman" w:hAnsi="Times New Roman" w:cs="Times New Roman" w:hint="eastAsia"/>
          <w:szCs w:val="21"/>
        </w:rPr>
        <w:t>提升放射性同位素辐照生产能力，</w:t>
      </w:r>
      <w:r w:rsidR="00C872E7" w:rsidRPr="00DF68D8">
        <w:rPr>
          <w:rFonts w:ascii="Times New Roman" w:hAnsi="Times New Roman" w:cs="Times New Roman" w:hint="eastAsia"/>
          <w:szCs w:val="21"/>
        </w:rPr>
        <w:t>建立稳定、自主的</w:t>
      </w:r>
      <w:r w:rsidR="009F6DCB" w:rsidRPr="00DF68D8">
        <w:rPr>
          <w:rFonts w:ascii="Times New Roman" w:hAnsi="Times New Roman" w:cs="Times New Roman" w:hint="eastAsia"/>
          <w:szCs w:val="21"/>
        </w:rPr>
        <w:t>放射性同位素</w:t>
      </w:r>
      <w:r w:rsidR="00C872E7" w:rsidRPr="00DF68D8">
        <w:rPr>
          <w:rFonts w:ascii="Times New Roman" w:hAnsi="Times New Roman" w:cs="Times New Roman" w:hint="eastAsia"/>
          <w:szCs w:val="21"/>
        </w:rPr>
        <w:t>供应保障体系，</w:t>
      </w:r>
      <w:r w:rsidR="009F6DCB" w:rsidRPr="00DF68D8">
        <w:rPr>
          <w:rFonts w:ascii="Times New Roman" w:hAnsi="Times New Roman" w:cs="Times New Roman" w:hint="eastAsia"/>
          <w:szCs w:val="21"/>
        </w:rPr>
        <w:t>为核能、航天、医疗等领域发展提供支撑</w:t>
      </w:r>
      <w:r w:rsidR="00C872E7" w:rsidRPr="00DF68D8">
        <w:rPr>
          <w:rFonts w:ascii="Times New Roman" w:hAnsi="Times New Roman" w:cs="Times New Roman" w:hint="eastAsia"/>
          <w:szCs w:val="21"/>
        </w:rPr>
        <w:t>。</w:t>
      </w:r>
    </w:p>
    <w:p w14:paraId="05E43BB0" w14:textId="5ED79284" w:rsidR="00CF7B7D" w:rsidRPr="00DF68D8" w:rsidRDefault="00AE0251" w:rsidP="00CF7B7D">
      <w:pPr>
        <w:widowControl/>
        <w:spacing w:line="240" w:lineRule="atLeast"/>
        <w:rPr>
          <w:rFonts w:ascii="Times New Roman" w:eastAsia="宋体" w:hAnsi="Times New Roman" w:cs="Times New Roman"/>
          <w:b/>
          <w:kern w:val="0"/>
          <w:szCs w:val="21"/>
        </w:rPr>
      </w:pPr>
      <w:r w:rsidRPr="00DF68D8">
        <w:rPr>
          <w:rFonts w:ascii="Times New Roman" w:eastAsia="宋体" w:hAnsi="Times New Roman" w:cs="Times New Roman"/>
          <w:b/>
          <w:kern w:val="0"/>
          <w:szCs w:val="21"/>
        </w:rPr>
        <w:t>3</w:t>
      </w:r>
      <w:r w:rsidR="00CF7B7D" w:rsidRPr="00DF68D8">
        <w:rPr>
          <w:rFonts w:ascii="Times New Roman" w:eastAsia="宋体" w:hAnsi="Times New Roman" w:cs="Times New Roman"/>
          <w:b/>
          <w:kern w:val="0"/>
          <w:szCs w:val="21"/>
        </w:rPr>
        <w:t xml:space="preserve">.3 </w:t>
      </w:r>
      <w:r w:rsidR="00CF7B7D" w:rsidRPr="00DF68D8">
        <w:rPr>
          <w:rFonts w:ascii="Times New Roman" w:eastAsia="宋体" w:hAnsi="Times New Roman" w:cs="Times New Roman" w:hint="eastAsia"/>
          <w:b/>
          <w:kern w:val="0"/>
          <w:szCs w:val="21"/>
        </w:rPr>
        <w:t>中子科学研究</w:t>
      </w:r>
    </w:p>
    <w:p w14:paraId="166349FD" w14:textId="2E45A688" w:rsidR="001F608C" w:rsidRPr="00DF68D8" w:rsidRDefault="002C12F5" w:rsidP="001F608C">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中子散射是研究物质原子、分子尺度上的结构和微观运动规律的有效手段</w:t>
      </w:r>
      <w:r w:rsidR="009E3283" w:rsidRPr="00DF68D8">
        <w:rPr>
          <w:rFonts w:ascii="Times New Roman" w:hAnsi="Times New Roman" w:cs="Times New Roman" w:hint="eastAsia"/>
          <w:szCs w:val="21"/>
          <w:vertAlign w:val="superscript"/>
        </w:rPr>
        <w:t>[</w:t>
      </w:r>
      <w:r w:rsidR="009E3283" w:rsidRPr="00DF68D8">
        <w:rPr>
          <w:rFonts w:ascii="Times New Roman" w:hAnsi="Times New Roman" w:cs="Times New Roman"/>
          <w:szCs w:val="21"/>
          <w:vertAlign w:val="superscript"/>
        </w:rPr>
        <w:t>2</w:t>
      </w:r>
      <w:r w:rsidR="003C622B">
        <w:rPr>
          <w:rFonts w:ascii="Times New Roman" w:hAnsi="Times New Roman" w:cs="Times New Roman"/>
          <w:szCs w:val="21"/>
          <w:vertAlign w:val="superscript"/>
        </w:rPr>
        <w:t>8</w:t>
      </w:r>
      <w:r w:rsidR="009E3283" w:rsidRPr="00DF68D8">
        <w:rPr>
          <w:rFonts w:ascii="Times New Roman" w:hAnsi="Times New Roman" w:cs="Times New Roman"/>
          <w:szCs w:val="21"/>
          <w:vertAlign w:val="superscript"/>
        </w:rPr>
        <w:t>]</w:t>
      </w:r>
      <w:r w:rsidRPr="00DF68D8">
        <w:rPr>
          <w:rFonts w:ascii="Times New Roman" w:hAnsi="Times New Roman" w:cs="Times New Roman" w:hint="eastAsia"/>
          <w:szCs w:val="21"/>
        </w:rPr>
        <w:t>。</w:t>
      </w:r>
      <w:r w:rsidR="009F6DCB" w:rsidRPr="00DF68D8">
        <w:rPr>
          <w:rFonts w:ascii="Times New Roman" w:hAnsi="Times New Roman" w:cs="Times New Roman" w:hint="eastAsia"/>
          <w:szCs w:val="21"/>
        </w:rPr>
        <w:t>我国</w:t>
      </w:r>
      <w:r w:rsidR="001F608C" w:rsidRPr="00DF68D8">
        <w:rPr>
          <w:rFonts w:ascii="Times New Roman" w:hAnsi="Times New Roman" w:cs="Times New Roman" w:hint="eastAsia"/>
          <w:szCs w:val="21"/>
        </w:rPr>
        <w:t>依托</w:t>
      </w:r>
      <w:r w:rsidR="001F608C" w:rsidRPr="00DF68D8">
        <w:rPr>
          <w:rFonts w:ascii="Times New Roman" w:hAnsi="Times New Roman" w:cs="Times New Roman" w:hint="eastAsia"/>
          <w:szCs w:val="21"/>
        </w:rPr>
        <w:t>CARR</w:t>
      </w:r>
      <w:r w:rsidR="001F608C" w:rsidRPr="00DF68D8">
        <w:rPr>
          <w:rFonts w:ascii="Times New Roman" w:hAnsi="Times New Roman" w:cs="Times New Roman" w:hint="eastAsia"/>
          <w:szCs w:val="21"/>
        </w:rPr>
        <w:t>和</w:t>
      </w:r>
      <w:r w:rsidR="001F608C" w:rsidRPr="00DF68D8">
        <w:rPr>
          <w:rFonts w:ascii="Times New Roman" w:hAnsi="Times New Roman" w:cs="Times New Roman" w:hint="eastAsia"/>
          <w:szCs w:val="21"/>
        </w:rPr>
        <w:t>CMRR</w:t>
      </w:r>
      <w:r w:rsidR="001F608C" w:rsidRPr="00DF68D8">
        <w:rPr>
          <w:rFonts w:ascii="Times New Roman" w:hAnsi="Times New Roman" w:cs="Times New Roman" w:hint="eastAsia"/>
          <w:szCs w:val="21"/>
        </w:rPr>
        <w:t>建</w:t>
      </w:r>
      <w:r w:rsidR="005F27D5" w:rsidRPr="00DF68D8">
        <w:rPr>
          <w:rFonts w:ascii="Times New Roman" w:hAnsi="Times New Roman" w:cs="Times New Roman" w:hint="eastAsia"/>
          <w:szCs w:val="21"/>
        </w:rPr>
        <w:t>成了</w:t>
      </w:r>
      <w:r w:rsidR="001F608C" w:rsidRPr="00DF68D8">
        <w:rPr>
          <w:rFonts w:ascii="Times New Roman" w:hAnsi="Times New Roman" w:cs="Times New Roman" w:hint="eastAsia"/>
          <w:szCs w:val="21"/>
        </w:rPr>
        <w:t>中子科学</w:t>
      </w:r>
      <w:r w:rsidR="00295C41" w:rsidRPr="00DF68D8">
        <w:rPr>
          <w:rFonts w:ascii="Times New Roman" w:hAnsi="Times New Roman" w:cs="Times New Roman" w:hint="eastAsia"/>
          <w:szCs w:val="21"/>
        </w:rPr>
        <w:t>研究</w:t>
      </w:r>
      <w:r w:rsidR="001F608C" w:rsidRPr="00DF68D8">
        <w:rPr>
          <w:rFonts w:ascii="Times New Roman" w:hAnsi="Times New Roman" w:cs="Times New Roman" w:hint="eastAsia"/>
          <w:szCs w:val="21"/>
        </w:rPr>
        <w:t>平台，为开展中子衍射、大尺度结构散射、中子成像和中子活化分析等研究提供了良好基础，为我国物理、化学、生物、材料</w:t>
      </w:r>
      <w:r w:rsidR="005F27D5" w:rsidRPr="00DF68D8">
        <w:rPr>
          <w:rFonts w:ascii="Times New Roman" w:hAnsi="Times New Roman" w:cs="Times New Roman" w:hint="eastAsia"/>
          <w:szCs w:val="21"/>
        </w:rPr>
        <w:t>等领域的</w:t>
      </w:r>
      <w:r w:rsidR="001F608C" w:rsidRPr="00DF68D8">
        <w:rPr>
          <w:rFonts w:ascii="Times New Roman" w:hAnsi="Times New Roman" w:cs="Times New Roman" w:hint="eastAsia"/>
          <w:szCs w:val="21"/>
        </w:rPr>
        <w:t>基础研究</w:t>
      </w:r>
      <w:r w:rsidR="005F27D5" w:rsidRPr="00DF68D8">
        <w:rPr>
          <w:rFonts w:ascii="Times New Roman" w:hAnsi="Times New Roman" w:cs="Times New Roman" w:hint="eastAsia"/>
          <w:szCs w:val="21"/>
        </w:rPr>
        <w:t>工作</w:t>
      </w:r>
      <w:r w:rsidR="001F608C" w:rsidRPr="00DF68D8">
        <w:rPr>
          <w:rFonts w:ascii="Times New Roman" w:hAnsi="Times New Roman" w:cs="Times New Roman" w:hint="eastAsia"/>
          <w:szCs w:val="21"/>
        </w:rPr>
        <w:t>提供了</w:t>
      </w:r>
      <w:r w:rsidR="009F6DCB" w:rsidRPr="00DF68D8">
        <w:rPr>
          <w:rFonts w:ascii="Times New Roman" w:hAnsi="Times New Roman" w:cs="Times New Roman" w:hint="eastAsia"/>
          <w:szCs w:val="21"/>
        </w:rPr>
        <w:t>有效</w:t>
      </w:r>
      <w:r w:rsidR="001F608C" w:rsidRPr="00DF68D8">
        <w:rPr>
          <w:rFonts w:ascii="Times New Roman" w:hAnsi="Times New Roman" w:cs="Times New Roman" w:hint="eastAsia"/>
          <w:szCs w:val="21"/>
        </w:rPr>
        <w:t>支撑。</w:t>
      </w:r>
    </w:p>
    <w:p w14:paraId="1B284B11" w14:textId="08E0388B" w:rsidR="00811E31" w:rsidRPr="00DF68D8" w:rsidRDefault="009F6DCB" w:rsidP="009F6DCB">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目前</w:t>
      </w:r>
      <w:r w:rsidRPr="00DF68D8">
        <w:rPr>
          <w:rFonts w:ascii="Times New Roman" w:hAnsi="Times New Roman" w:cs="Times New Roman" w:hint="eastAsia"/>
          <w:szCs w:val="21"/>
        </w:rPr>
        <w:t>C</w:t>
      </w:r>
      <w:r w:rsidRPr="00DF68D8">
        <w:rPr>
          <w:rFonts w:ascii="Times New Roman" w:hAnsi="Times New Roman" w:cs="Times New Roman"/>
          <w:szCs w:val="21"/>
        </w:rPr>
        <w:t>ARR</w:t>
      </w:r>
      <w:r w:rsidR="009E3283" w:rsidRPr="00DF68D8">
        <w:rPr>
          <w:rFonts w:ascii="Times New Roman" w:hAnsi="Times New Roman" w:cs="Times New Roman" w:hint="eastAsia"/>
          <w:szCs w:val="21"/>
          <w:vertAlign w:val="superscript"/>
        </w:rPr>
        <w:t>[</w:t>
      </w:r>
      <w:r w:rsidR="009E3283" w:rsidRPr="00DF68D8">
        <w:rPr>
          <w:rFonts w:ascii="Times New Roman" w:hAnsi="Times New Roman" w:cs="Times New Roman"/>
          <w:szCs w:val="21"/>
          <w:vertAlign w:val="superscript"/>
        </w:rPr>
        <w:t>2</w:t>
      </w:r>
      <w:r w:rsidR="003C622B">
        <w:rPr>
          <w:rFonts w:ascii="Times New Roman" w:hAnsi="Times New Roman" w:cs="Times New Roman"/>
          <w:szCs w:val="21"/>
          <w:vertAlign w:val="superscript"/>
        </w:rPr>
        <w:t>8</w:t>
      </w:r>
      <w:r w:rsidR="009E3283" w:rsidRPr="00DF68D8">
        <w:rPr>
          <w:rFonts w:ascii="Times New Roman" w:hAnsi="Times New Roman" w:cs="Times New Roman"/>
          <w:szCs w:val="21"/>
          <w:vertAlign w:val="superscript"/>
        </w:rPr>
        <w:t>]</w:t>
      </w:r>
      <w:r w:rsidR="009E3283" w:rsidRPr="00DF68D8">
        <w:rPr>
          <w:rFonts w:ascii="Times New Roman" w:hAnsi="Times New Roman" w:cs="Times New Roman" w:hint="eastAsia"/>
          <w:szCs w:val="21"/>
          <w:vertAlign w:val="superscript"/>
        </w:rPr>
        <w:t>[</w:t>
      </w:r>
      <w:r w:rsidR="009E3283" w:rsidRPr="00DF68D8">
        <w:rPr>
          <w:rFonts w:ascii="Times New Roman" w:hAnsi="Times New Roman" w:cs="Times New Roman"/>
          <w:szCs w:val="21"/>
          <w:vertAlign w:val="superscript"/>
        </w:rPr>
        <w:t>2</w:t>
      </w:r>
      <w:r w:rsidR="003C622B">
        <w:rPr>
          <w:rFonts w:ascii="Times New Roman" w:hAnsi="Times New Roman" w:cs="Times New Roman"/>
          <w:szCs w:val="21"/>
          <w:vertAlign w:val="superscript"/>
        </w:rPr>
        <w:t>9</w:t>
      </w:r>
      <w:r w:rsidR="009E3283" w:rsidRPr="00DF68D8">
        <w:rPr>
          <w:rFonts w:ascii="Times New Roman" w:hAnsi="Times New Roman" w:cs="Times New Roman"/>
          <w:szCs w:val="21"/>
          <w:vertAlign w:val="superscript"/>
        </w:rPr>
        <w:t>]</w:t>
      </w:r>
      <w:r w:rsidRPr="00DF68D8">
        <w:rPr>
          <w:rFonts w:ascii="Times New Roman" w:hAnsi="Times New Roman" w:cs="Times New Roman" w:hint="eastAsia"/>
          <w:szCs w:val="21"/>
        </w:rPr>
        <w:t>已建成</w:t>
      </w:r>
      <w:r w:rsidR="005F27D5" w:rsidRPr="00DF68D8">
        <w:rPr>
          <w:rFonts w:ascii="Times New Roman" w:hAnsi="Times New Roman" w:cs="Times New Roman" w:hint="eastAsia"/>
          <w:szCs w:val="21"/>
        </w:rPr>
        <w:t>15</w:t>
      </w:r>
      <w:r w:rsidR="005F27D5" w:rsidRPr="00DF68D8">
        <w:rPr>
          <w:rFonts w:ascii="Times New Roman" w:hAnsi="Times New Roman" w:cs="Times New Roman" w:hint="eastAsia"/>
          <w:szCs w:val="21"/>
        </w:rPr>
        <w:t>台</w:t>
      </w:r>
      <w:r w:rsidRPr="00DF68D8">
        <w:rPr>
          <w:rFonts w:ascii="Times New Roman" w:hAnsi="Times New Roman" w:cs="Times New Roman" w:hint="eastAsia"/>
          <w:szCs w:val="21"/>
        </w:rPr>
        <w:t>中子</w:t>
      </w:r>
      <w:r w:rsidR="005F27D5" w:rsidRPr="00DF68D8">
        <w:rPr>
          <w:rFonts w:ascii="Times New Roman" w:hAnsi="Times New Roman" w:cs="Times New Roman" w:hint="eastAsia"/>
          <w:szCs w:val="21"/>
        </w:rPr>
        <w:t>实验</w:t>
      </w:r>
      <w:r w:rsidRPr="00DF68D8">
        <w:rPr>
          <w:rFonts w:ascii="Times New Roman" w:hAnsi="Times New Roman" w:cs="Times New Roman" w:hint="eastAsia"/>
          <w:szCs w:val="21"/>
        </w:rPr>
        <w:t>谱仪，在建谱仪</w:t>
      </w:r>
      <w:r w:rsidRPr="00DF68D8">
        <w:rPr>
          <w:rFonts w:ascii="Times New Roman" w:hAnsi="Times New Roman" w:cs="Times New Roman" w:hint="eastAsia"/>
          <w:szCs w:val="21"/>
        </w:rPr>
        <w:t>3</w:t>
      </w:r>
      <w:r w:rsidRPr="00DF68D8">
        <w:rPr>
          <w:rFonts w:ascii="Times New Roman" w:hAnsi="Times New Roman" w:cs="Times New Roman" w:hint="eastAsia"/>
          <w:szCs w:val="21"/>
        </w:rPr>
        <w:t>台，未来计划建设</w:t>
      </w:r>
      <w:r w:rsidRPr="00DF68D8">
        <w:rPr>
          <w:rFonts w:ascii="Times New Roman" w:hAnsi="Times New Roman" w:cs="Times New Roman" w:hint="eastAsia"/>
          <w:szCs w:val="21"/>
        </w:rPr>
        <w:t>4</w:t>
      </w:r>
      <w:r w:rsidRPr="00DF68D8">
        <w:rPr>
          <w:rFonts w:ascii="Times New Roman" w:hAnsi="Times New Roman" w:cs="Times New Roman" w:hint="eastAsia"/>
          <w:szCs w:val="21"/>
        </w:rPr>
        <w:t>台</w:t>
      </w:r>
      <w:r w:rsidR="005F27D5" w:rsidRPr="00DF68D8">
        <w:rPr>
          <w:rFonts w:ascii="Times New Roman" w:hAnsi="Times New Roman" w:cs="Times New Roman" w:hint="eastAsia"/>
          <w:szCs w:val="21"/>
        </w:rPr>
        <w:t>谱仪</w:t>
      </w:r>
      <w:r w:rsidRPr="00DF68D8">
        <w:rPr>
          <w:rFonts w:ascii="Times New Roman" w:hAnsi="Times New Roman" w:cs="Times New Roman" w:hint="eastAsia"/>
          <w:szCs w:val="21"/>
        </w:rPr>
        <w:t>，主要</w:t>
      </w:r>
      <w:r w:rsidR="00F86ABE">
        <w:rPr>
          <w:rFonts w:ascii="Times New Roman" w:hAnsi="Times New Roman" w:cs="Times New Roman" w:hint="eastAsia"/>
          <w:szCs w:val="21"/>
        </w:rPr>
        <w:t>实验装置</w:t>
      </w:r>
      <w:r w:rsidRPr="00DF68D8">
        <w:rPr>
          <w:rFonts w:ascii="Times New Roman" w:hAnsi="Times New Roman" w:cs="Times New Roman" w:hint="eastAsia"/>
          <w:szCs w:val="21"/>
        </w:rPr>
        <w:t>达到整体国际先进、部分指标国际领先的水平。基于</w:t>
      </w:r>
      <w:r w:rsidRPr="00DF68D8">
        <w:rPr>
          <w:rFonts w:ascii="Times New Roman" w:hAnsi="Times New Roman" w:cs="Times New Roman" w:hint="eastAsia"/>
          <w:szCs w:val="21"/>
        </w:rPr>
        <w:t>C</w:t>
      </w:r>
      <w:r w:rsidRPr="00DF68D8">
        <w:rPr>
          <w:rFonts w:ascii="Times New Roman" w:hAnsi="Times New Roman" w:cs="Times New Roman"/>
          <w:szCs w:val="21"/>
        </w:rPr>
        <w:t>ARR</w:t>
      </w:r>
      <w:r w:rsidRPr="00DF68D8">
        <w:rPr>
          <w:rFonts w:ascii="Times New Roman" w:hAnsi="Times New Roman" w:cs="Times New Roman" w:hint="eastAsia"/>
          <w:szCs w:val="21"/>
        </w:rPr>
        <w:t>中子科学平台，开展了核工业、航空航天、交通、能源、环境、物理、材料、生命科学等领域的中子散射、中子成像和中子活化分析等多项研究工作。利用</w:t>
      </w:r>
      <w:r w:rsidR="00811E31" w:rsidRPr="00DF68D8">
        <w:rPr>
          <w:rFonts w:ascii="Times New Roman" w:hAnsi="Times New Roman" w:cs="Times New Roman" w:hint="eastAsia"/>
          <w:szCs w:val="21"/>
        </w:rPr>
        <w:t>先进</w:t>
      </w:r>
      <w:r w:rsidRPr="00DF68D8">
        <w:rPr>
          <w:rFonts w:ascii="Times New Roman" w:hAnsi="Times New Roman" w:cs="Times New Roman" w:hint="eastAsia"/>
          <w:szCs w:val="21"/>
        </w:rPr>
        <w:t>的</w:t>
      </w:r>
      <w:r w:rsidR="00811E31" w:rsidRPr="00DF68D8">
        <w:rPr>
          <w:rFonts w:ascii="Times New Roman" w:hAnsi="Times New Roman" w:cs="Times New Roman" w:hint="eastAsia"/>
          <w:szCs w:val="21"/>
        </w:rPr>
        <w:t>中子测试分析方法，开展燃料元件三维中子成像等实验，</w:t>
      </w:r>
      <w:r w:rsidRPr="00DF68D8">
        <w:rPr>
          <w:rFonts w:ascii="Times New Roman" w:hAnsi="Times New Roman" w:cs="Times New Roman" w:hint="eastAsia"/>
          <w:szCs w:val="21"/>
        </w:rPr>
        <w:t>以满足核工业特殊无损检测和材料服役研究需求。基于国际先进的中子工程科学谱仪，发挥中子无损深部三维精确测试优势，实现高铁车轮深部残余应力分布测量，为车轮安全评估和国产化提供重要数据。</w:t>
      </w:r>
      <w:r w:rsidR="00811E31" w:rsidRPr="00DF68D8">
        <w:rPr>
          <w:rFonts w:ascii="Times New Roman" w:hAnsi="Times New Roman" w:cs="Times New Roman" w:hint="eastAsia"/>
          <w:szCs w:val="21"/>
        </w:rPr>
        <w:t>利用中子的强穿透性，</w:t>
      </w:r>
      <w:r w:rsidRPr="00DF68D8">
        <w:rPr>
          <w:rFonts w:ascii="Times New Roman" w:hAnsi="Times New Roman" w:cs="Times New Roman" w:hint="eastAsia"/>
          <w:szCs w:val="21"/>
        </w:rPr>
        <w:t>完成多种型号飞机</w:t>
      </w:r>
      <w:r w:rsidR="00811E31" w:rsidRPr="00DF68D8">
        <w:rPr>
          <w:rFonts w:ascii="Times New Roman" w:hAnsi="Times New Roman" w:cs="Times New Roman" w:hint="eastAsia"/>
          <w:szCs w:val="21"/>
        </w:rPr>
        <w:t>发动机叶片内冷却通道无损检测，排除残芯阻塞通道隐患，确保飞行安全。</w:t>
      </w:r>
    </w:p>
    <w:p w14:paraId="15262DC7" w14:textId="5818FB8D" w:rsidR="008F3794" w:rsidRPr="00DF68D8" w:rsidRDefault="00811E31" w:rsidP="008F3794">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C</w:t>
      </w:r>
      <w:r w:rsidRPr="00DF68D8">
        <w:rPr>
          <w:rFonts w:ascii="Times New Roman" w:hAnsi="Times New Roman" w:cs="Times New Roman"/>
          <w:szCs w:val="21"/>
        </w:rPr>
        <w:t>MRR</w:t>
      </w:r>
      <w:r w:rsidRPr="00DF68D8">
        <w:rPr>
          <w:rFonts w:ascii="Times New Roman" w:hAnsi="Times New Roman" w:cs="Times New Roman" w:hint="eastAsia"/>
          <w:szCs w:val="21"/>
        </w:rPr>
        <w:t>的冷源于</w:t>
      </w:r>
      <w:r w:rsidRPr="00DF68D8">
        <w:rPr>
          <w:rFonts w:ascii="Times New Roman" w:hAnsi="Times New Roman" w:cs="Times New Roman" w:hint="eastAsia"/>
          <w:szCs w:val="21"/>
        </w:rPr>
        <w:t>2</w:t>
      </w:r>
      <w:r w:rsidRPr="00DF68D8">
        <w:rPr>
          <w:rFonts w:ascii="Times New Roman" w:hAnsi="Times New Roman" w:cs="Times New Roman"/>
          <w:szCs w:val="21"/>
        </w:rPr>
        <w:t>013</w:t>
      </w:r>
      <w:r w:rsidRPr="00DF68D8">
        <w:rPr>
          <w:rFonts w:ascii="Times New Roman" w:hAnsi="Times New Roman" w:cs="Times New Roman" w:hint="eastAsia"/>
          <w:szCs w:val="21"/>
        </w:rPr>
        <w:t>年</w:t>
      </w:r>
      <w:r w:rsidRPr="00DF68D8">
        <w:rPr>
          <w:rFonts w:ascii="Times New Roman" w:hAnsi="Times New Roman" w:cs="Times New Roman" w:hint="eastAsia"/>
          <w:szCs w:val="21"/>
        </w:rPr>
        <w:t>9</w:t>
      </w:r>
      <w:r w:rsidRPr="00DF68D8">
        <w:rPr>
          <w:rFonts w:ascii="Times New Roman" w:hAnsi="Times New Roman" w:cs="Times New Roman" w:hint="eastAsia"/>
          <w:szCs w:val="21"/>
        </w:rPr>
        <w:t>月正式投入使用。</w:t>
      </w:r>
      <w:r w:rsidR="00053D41" w:rsidRPr="00DF68D8">
        <w:rPr>
          <w:rFonts w:ascii="Times New Roman" w:hAnsi="Times New Roman" w:cs="Times New Roman" w:hint="eastAsia"/>
          <w:szCs w:val="21"/>
        </w:rPr>
        <w:t>截至</w:t>
      </w:r>
      <w:r w:rsidR="00053D41" w:rsidRPr="00DF68D8">
        <w:rPr>
          <w:rFonts w:ascii="Times New Roman" w:hAnsi="Times New Roman" w:cs="Times New Roman" w:hint="eastAsia"/>
          <w:szCs w:val="21"/>
        </w:rPr>
        <w:t>2</w:t>
      </w:r>
      <w:r w:rsidR="00053D41" w:rsidRPr="00DF68D8">
        <w:rPr>
          <w:rFonts w:ascii="Times New Roman" w:hAnsi="Times New Roman" w:cs="Times New Roman"/>
          <w:szCs w:val="21"/>
        </w:rPr>
        <w:t>021</w:t>
      </w:r>
      <w:r w:rsidR="00053D41" w:rsidRPr="00DF68D8">
        <w:rPr>
          <w:rFonts w:ascii="Times New Roman" w:hAnsi="Times New Roman" w:cs="Times New Roman" w:hint="eastAsia"/>
          <w:szCs w:val="21"/>
        </w:rPr>
        <w:t>年，</w:t>
      </w:r>
      <w:r w:rsidR="005F27D5" w:rsidRPr="00DF68D8">
        <w:rPr>
          <w:rFonts w:ascii="Times New Roman" w:hAnsi="Times New Roman" w:cs="Times New Roman" w:hint="eastAsia"/>
          <w:szCs w:val="21"/>
        </w:rPr>
        <w:t>该堆</w:t>
      </w:r>
      <w:r w:rsidR="00053D41" w:rsidRPr="00DF68D8">
        <w:rPr>
          <w:rFonts w:ascii="Times New Roman" w:hAnsi="Times New Roman" w:cs="Times New Roman" w:hint="eastAsia"/>
          <w:szCs w:val="21"/>
        </w:rPr>
        <w:t>共有</w:t>
      </w:r>
      <w:r w:rsidR="00053D41" w:rsidRPr="00DF68D8">
        <w:rPr>
          <w:rFonts w:ascii="Times New Roman" w:hAnsi="Times New Roman" w:cs="Times New Roman" w:hint="eastAsia"/>
          <w:szCs w:val="21"/>
        </w:rPr>
        <w:t>8</w:t>
      </w:r>
      <w:r w:rsidRPr="00DF68D8">
        <w:rPr>
          <w:rFonts w:ascii="Times New Roman" w:hAnsi="Times New Roman" w:cs="Times New Roman" w:hint="eastAsia"/>
          <w:szCs w:val="21"/>
        </w:rPr>
        <w:t>台中子实验谱仪</w:t>
      </w:r>
      <w:r w:rsidR="00053D41" w:rsidRPr="00DF68D8">
        <w:rPr>
          <w:rFonts w:ascii="Times New Roman" w:hAnsi="Times New Roman" w:cs="Times New Roman" w:hint="eastAsia"/>
          <w:szCs w:val="21"/>
        </w:rPr>
        <w:t>建成并</w:t>
      </w:r>
      <w:r w:rsidRPr="00DF68D8">
        <w:rPr>
          <w:rFonts w:ascii="Times New Roman" w:hAnsi="Times New Roman" w:cs="Times New Roman" w:hint="eastAsia"/>
          <w:szCs w:val="21"/>
        </w:rPr>
        <w:t>投入</w:t>
      </w:r>
      <w:r w:rsidR="00053D41" w:rsidRPr="00DF68D8">
        <w:rPr>
          <w:rFonts w:ascii="Times New Roman" w:hAnsi="Times New Roman" w:cs="Times New Roman" w:hint="eastAsia"/>
          <w:szCs w:val="21"/>
        </w:rPr>
        <w:t>使用</w:t>
      </w:r>
      <w:r w:rsidR="008F3794" w:rsidRPr="00DF68D8">
        <w:rPr>
          <w:rFonts w:ascii="Times New Roman" w:hAnsi="Times New Roman" w:cs="Times New Roman"/>
          <w:szCs w:val="21"/>
          <w:vertAlign w:val="superscript"/>
        </w:rPr>
        <w:t>[</w:t>
      </w:r>
      <w:r w:rsidR="009E3283" w:rsidRPr="00DF68D8">
        <w:rPr>
          <w:rFonts w:ascii="Times New Roman" w:hAnsi="Times New Roman" w:cs="Times New Roman"/>
          <w:szCs w:val="21"/>
          <w:vertAlign w:val="superscript"/>
        </w:rPr>
        <w:t>10</w:t>
      </w:r>
      <w:r w:rsidR="008F3794" w:rsidRPr="00DF68D8">
        <w:rPr>
          <w:rFonts w:ascii="Times New Roman" w:hAnsi="Times New Roman" w:cs="Times New Roman"/>
          <w:szCs w:val="21"/>
          <w:vertAlign w:val="superscript"/>
        </w:rPr>
        <w:t>]</w:t>
      </w:r>
      <w:r w:rsidRPr="00DF68D8">
        <w:rPr>
          <w:rFonts w:ascii="Times New Roman" w:hAnsi="Times New Roman" w:cs="Times New Roman" w:hint="eastAsia"/>
          <w:szCs w:val="21"/>
        </w:rPr>
        <w:t>，</w:t>
      </w:r>
      <w:r w:rsidR="008F3794" w:rsidRPr="00DF68D8">
        <w:rPr>
          <w:rFonts w:ascii="Times New Roman" w:hAnsi="Times New Roman" w:cs="Times New Roman" w:hint="eastAsia"/>
          <w:szCs w:val="21"/>
        </w:rPr>
        <w:t>并配备了高</w:t>
      </w:r>
      <w:r w:rsidR="008F3794" w:rsidRPr="00DF68D8">
        <w:rPr>
          <w:rFonts w:ascii="Times New Roman" w:hAnsi="Times New Roman" w:cs="Times New Roman" w:hint="eastAsia"/>
          <w:szCs w:val="21"/>
        </w:rPr>
        <w:t>/</w:t>
      </w:r>
      <w:r w:rsidR="008F3794" w:rsidRPr="00DF68D8">
        <w:rPr>
          <w:rFonts w:ascii="Times New Roman" w:hAnsi="Times New Roman" w:cs="Times New Roman" w:hint="eastAsia"/>
          <w:szCs w:val="21"/>
        </w:rPr>
        <w:t>低温、高压、力学和磁场等原位环境加载设备，同时规划建设热中子三轴谱仪、极化小角中子散射谱仪等</w:t>
      </w:r>
      <w:r w:rsidR="008F3794" w:rsidRPr="00DF68D8">
        <w:rPr>
          <w:rFonts w:ascii="Times New Roman" w:hAnsi="Times New Roman" w:cs="Times New Roman"/>
          <w:szCs w:val="21"/>
        </w:rPr>
        <w:t>8</w:t>
      </w:r>
      <w:r w:rsidR="008F3794" w:rsidRPr="00DF68D8">
        <w:rPr>
          <w:rFonts w:ascii="Times New Roman" w:hAnsi="Times New Roman" w:cs="Times New Roman" w:hint="eastAsia"/>
          <w:szCs w:val="21"/>
        </w:rPr>
        <w:t>台新谱仪。</w:t>
      </w:r>
      <w:r w:rsidR="008F3794" w:rsidRPr="00DF68D8">
        <w:rPr>
          <w:rFonts w:ascii="Times New Roman" w:hAnsi="Times New Roman" w:cs="Times New Roman" w:hint="eastAsia"/>
          <w:szCs w:val="21"/>
        </w:rPr>
        <w:t>C</w:t>
      </w:r>
      <w:r w:rsidR="008F3794" w:rsidRPr="00DF68D8">
        <w:rPr>
          <w:rFonts w:ascii="Times New Roman" w:hAnsi="Times New Roman" w:cs="Times New Roman"/>
          <w:szCs w:val="21"/>
        </w:rPr>
        <w:t>MRR</w:t>
      </w:r>
      <w:r w:rsidR="008F3794" w:rsidRPr="00DF68D8">
        <w:rPr>
          <w:rFonts w:ascii="Times New Roman" w:hAnsi="Times New Roman" w:cs="Times New Roman" w:hint="eastAsia"/>
          <w:szCs w:val="21"/>
        </w:rPr>
        <w:t>的中子科学平台在</w:t>
      </w:r>
      <w:r w:rsidR="008F3794" w:rsidRPr="00DF68D8">
        <w:t>航空、软物质、物理</w:t>
      </w:r>
      <w:r w:rsidR="008F3794" w:rsidRPr="00DF68D8">
        <w:rPr>
          <w:rFonts w:hint="eastAsia"/>
        </w:rPr>
        <w:t>、</w:t>
      </w:r>
      <w:r w:rsidR="008F3794" w:rsidRPr="00DF68D8">
        <w:t>材料等</w:t>
      </w:r>
      <w:r w:rsidR="008F3794" w:rsidRPr="00DF68D8">
        <w:rPr>
          <w:rFonts w:ascii="Times New Roman" w:hAnsi="Times New Roman" w:cs="Times New Roman" w:hint="eastAsia"/>
          <w:szCs w:val="21"/>
        </w:rPr>
        <w:t>国家重大科技领域发挥了重要作用。</w:t>
      </w:r>
    </w:p>
    <w:p w14:paraId="736BC849" w14:textId="76AB49EB" w:rsidR="00504E84" w:rsidRPr="00DF68D8" w:rsidRDefault="00504E84" w:rsidP="00CF7B7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我国两大高通量堆</w:t>
      </w:r>
      <w:r w:rsidR="008F3794" w:rsidRPr="00DF68D8">
        <w:rPr>
          <w:rFonts w:ascii="Times New Roman" w:hAnsi="Times New Roman" w:cs="Times New Roman" w:hint="eastAsia"/>
          <w:szCs w:val="21"/>
        </w:rPr>
        <w:t>中子科学平台</w:t>
      </w:r>
      <w:r w:rsidRPr="00DF68D8">
        <w:rPr>
          <w:rFonts w:ascii="Times New Roman" w:hAnsi="Times New Roman" w:cs="Times New Roman" w:hint="eastAsia"/>
          <w:szCs w:val="21"/>
        </w:rPr>
        <w:t>的中子</w:t>
      </w:r>
      <w:r w:rsidR="008F3794" w:rsidRPr="00DF68D8">
        <w:rPr>
          <w:rFonts w:ascii="Times New Roman" w:hAnsi="Times New Roman" w:cs="Times New Roman" w:hint="eastAsia"/>
          <w:szCs w:val="21"/>
        </w:rPr>
        <w:t>实验谱仪情况</w:t>
      </w:r>
      <w:r w:rsidRPr="00DF68D8">
        <w:rPr>
          <w:rFonts w:ascii="Times New Roman" w:hAnsi="Times New Roman" w:cs="Times New Roman" w:hint="eastAsia"/>
          <w:szCs w:val="21"/>
        </w:rPr>
        <w:t>如表</w:t>
      </w:r>
      <w:r w:rsidR="006B1AE8">
        <w:rPr>
          <w:rFonts w:ascii="Times New Roman" w:hAnsi="Times New Roman" w:cs="Times New Roman"/>
          <w:szCs w:val="21"/>
        </w:rPr>
        <w:t>3</w:t>
      </w:r>
      <w:r w:rsidRPr="00DF68D8">
        <w:rPr>
          <w:rFonts w:ascii="Times New Roman" w:hAnsi="Times New Roman" w:cs="Times New Roman" w:hint="eastAsia"/>
          <w:szCs w:val="21"/>
        </w:rPr>
        <w:t>所示。</w:t>
      </w:r>
    </w:p>
    <w:p w14:paraId="4BF1AA6F" w14:textId="236F7537" w:rsidR="00504E84" w:rsidRPr="00DF68D8" w:rsidRDefault="00504E84" w:rsidP="00504E84">
      <w:pPr>
        <w:spacing w:line="240" w:lineRule="atLeast"/>
        <w:jc w:val="center"/>
        <w:rPr>
          <w:rFonts w:ascii="Times New Roman" w:hAnsi="Times New Roman" w:cs="Times New Roman"/>
          <w:szCs w:val="21"/>
        </w:rPr>
      </w:pPr>
      <w:r w:rsidRPr="00DF68D8">
        <w:rPr>
          <w:rFonts w:ascii="Times New Roman" w:hAnsi="Times New Roman" w:cs="Times New Roman" w:hint="eastAsia"/>
          <w:szCs w:val="21"/>
        </w:rPr>
        <w:t>表</w:t>
      </w:r>
      <w:r w:rsidR="006B1AE8">
        <w:rPr>
          <w:rFonts w:ascii="Times New Roman" w:hAnsi="Times New Roman" w:cs="Times New Roman"/>
          <w:szCs w:val="21"/>
        </w:rPr>
        <w:t>3</w:t>
      </w:r>
      <w:r w:rsidRPr="00DF68D8">
        <w:rPr>
          <w:rFonts w:ascii="Times New Roman" w:hAnsi="Times New Roman" w:cs="Times New Roman" w:hint="eastAsia"/>
          <w:szCs w:val="21"/>
        </w:rPr>
        <w:t xml:space="preserve"> </w:t>
      </w:r>
      <w:r w:rsidRPr="00DF68D8">
        <w:rPr>
          <w:rFonts w:ascii="Times New Roman" w:hAnsi="Times New Roman" w:cs="Times New Roman" w:hint="eastAsia"/>
          <w:szCs w:val="21"/>
        </w:rPr>
        <w:t>国内高通量堆中子</w:t>
      </w:r>
      <w:r w:rsidR="008F3794" w:rsidRPr="00DF68D8">
        <w:rPr>
          <w:rFonts w:ascii="Times New Roman" w:hAnsi="Times New Roman" w:cs="Times New Roman" w:hint="eastAsia"/>
          <w:szCs w:val="21"/>
        </w:rPr>
        <w:t>科学</w:t>
      </w:r>
      <w:r w:rsidR="00053D41" w:rsidRPr="00DF68D8">
        <w:rPr>
          <w:rFonts w:ascii="Times New Roman" w:hAnsi="Times New Roman" w:cs="Times New Roman" w:hint="eastAsia"/>
          <w:szCs w:val="21"/>
        </w:rPr>
        <w:t>实验谱仪</w:t>
      </w:r>
    </w:p>
    <w:tbl>
      <w:tblPr>
        <w:tblStyle w:val="af3"/>
        <w:tblW w:w="0" w:type="auto"/>
        <w:tblInd w:w="0" w:type="dxa"/>
        <w:tblBorders>
          <w:top w:val="single" w:sz="8"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988"/>
        <w:gridCol w:w="1842"/>
        <w:gridCol w:w="1794"/>
      </w:tblGrid>
      <w:tr w:rsidR="00504E84" w:rsidRPr="00DF68D8" w14:paraId="348DC765" w14:textId="77777777" w:rsidTr="00304197">
        <w:tc>
          <w:tcPr>
            <w:tcW w:w="988" w:type="dxa"/>
            <w:tcBorders>
              <w:top w:val="single" w:sz="8" w:space="0" w:color="auto"/>
              <w:bottom w:val="single" w:sz="4" w:space="0" w:color="auto"/>
            </w:tcBorders>
          </w:tcPr>
          <w:p w14:paraId="244D1E48" w14:textId="5E1F5C12" w:rsidR="00504E84" w:rsidRPr="00DF68D8" w:rsidRDefault="00791792"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谱仪类型</w:t>
            </w:r>
          </w:p>
        </w:tc>
        <w:tc>
          <w:tcPr>
            <w:tcW w:w="1842" w:type="dxa"/>
            <w:tcBorders>
              <w:top w:val="single" w:sz="8" w:space="0" w:color="auto"/>
              <w:bottom w:val="single" w:sz="4" w:space="0" w:color="auto"/>
            </w:tcBorders>
          </w:tcPr>
          <w:p w14:paraId="3D8F7AB6" w14:textId="1C515E07" w:rsidR="00504E84" w:rsidRPr="00DF68D8" w:rsidRDefault="00504E84" w:rsidP="00504E84">
            <w:pPr>
              <w:spacing w:line="240" w:lineRule="atLeast"/>
              <w:jc w:val="center"/>
              <w:rPr>
                <w:rFonts w:ascii="Times New Roman" w:eastAsiaTheme="minorEastAsia" w:hAnsi="Times New Roman" w:cs="Times New Roman"/>
                <w:sz w:val="18"/>
                <w:szCs w:val="21"/>
              </w:rPr>
            </w:pPr>
            <w:r w:rsidRPr="00DF68D8">
              <w:rPr>
                <w:rFonts w:ascii="Times New Roman" w:eastAsiaTheme="minorEastAsia" w:hAnsi="Times New Roman" w:cs="Times New Roman"/>
                <w:sz w:val="18"/>
                <w:szCs w:val="21"/>
              </w:rPr>
              <w:t>CARR</w:t>
            </w:r>
          </w:p>
        </w:tc>
        <w:tc>
          <w:tcPr>
            <w:tcW w:w="1794" w:type="dxa"/>
            <w:tcBorders>
              <w:top w:val="single" w:sz="8" w:space="0" w:color="auto"/>
              <w:bottom w:val="single" w:sz="4" w:space="0" w:color="auto"/>
            </w:tcBorders>
          </w:tcPr>
          <w:p w14:paraId="446367B1" w14:textId="1510EF0C" w:rsidR="00504E84" w:rsidRPr="00DF68D8" w:rsidRDefault="00504E84" w:rsidP="00504E84">
            <w:pPr>
              <w:spacing w:line="240" w:lineRule="atLeast"/>
              <w:jc w:val="center"/>
              <w:rPr>
                <w:rFonts w:ascii="Times New Roman" w:eastAsiaTheme="minorEastAsia" w:hAnsi="Times New Roman" w:cs="Times New Roman"/>
                <w:sz w:val="18"/>
                <w:szCs w:val="21"/>
              </w:rPr>
            </w:pPr>
            <w:r w:rsidRPr="00DF68D8">
              <w:rPr>
                <w:rFonts w:ascii="Times New Roman" w:eastAsiaTheme="minorEastAsia" w:hAnsi="Times New Roman" w:cs="Times New Roman"/>
                <w:sz w:val="18"/>
                <w:szCs w:val="21"/>
              </w:rPr>
              <w:t>CMRR</w:t>
            </w:r>
          </w:p>
        </w:tc>
      </w:tr>
      <w:tr w:rsidR="00504E84" w:rsidRPr="00DF68D8" w14:paraId="1FE892A5" w14:textId="77777777" w:rsidTr="00304197">
        <w:tc>
          <w:tcPr>
            <w:tcW w:w="988" w:type="dxa"/>
            <w:tcBorders>
              <w:top w:val="single" w:sz="4" w:space="0" w:color="auto"/>
            </w:tcBorders>
          </w:tcPr>
          <w:p w14:paraId="3E273C37" w14:textId="19E6F7D1" w:rsidR="00504E84" w:rsidRPr="00DF68D8" w:rsidRDefault="00504E84"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中子</w:t>
            </w:r>
            <w:r w:rsidR="00791792" w:rsidRPr="00DF68D8">
              <w:rPr>
                <w:rFonts w:ascii="Times New Roman" w:eastAsia="宋体" w:hAnsi="Times New Roman" w:cs="Times New Roman"/>
                <w:sz w:val="18"/>
                <w:szCs w:val="21"/>
              </w:rPr>
              <w:t>衍射谱仪</w:t>
            </w:r>
          </w:p>
        </w:tc>
        <w:tc>
          <w:tcPr>
            <w:tcW w:w="1842" w:type="dxa"/>
            <w:tcBorders>
              <w:top w:val="single" w:sz="4" w:space="0" w:color="auto"/>
            </w:tcBorders>
          </w:tcPr>
          <w:p w14:paraId="023DF19C" w14:textId="344EE205" w:rsidR="00504E84" w:rsidRPr="00DF68D8" w:rsidRDefault="00705071"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高分辨粉末衍射谱仪、高强度</w:t>
            </w:r>
            <w:r w:rsidR="00791792" w:rsidRPr="00DF68D8">
              <w:rPr>
                <w:rFonts w:ascii="Times New Roman" w:eastAsia="宋体" w:hAnsi="Times New Roman" w:cs="Times New Roman"/>
                <w:sz w:val="18"/>
                <w:szCs w:val="21"/>
              </w:rPr>
              <w:t>粉末衍射谱仪、四圆单晶谱仪</w:t>
            </w:r>
          </w:p>
        </w:tc>
        <w:tc>
          <w:tcPr>
            <w:tcW w:w="1794" w:type="dxa"/>
            <w:tcBorders>
              <w:top w:val="single" w:sz="4" w:space="0" w:color="auto"/>
            </w:tcBorders>
          </w:tcPr>
          <w:p w14:paraId="1D6AA92B" w14:textId="7E949139" w:rsidR="00504E84" w:rsidRPr="00DF68D8" w:rsidRDefault="00791792"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高分辨中子衍射谱仪</w:t>
            </w:r>
            <w:r w:rsidR="00053D41" w:rsidRPr="00DF68D8">
              <w:rPr>
                <w:rFonts w:ascii="Times New Roman" w:eastAsia="宋体" w:hAnsi="Times New Roman" w:cs="Times New Roman"/>
                <w:sz w:val="18"/>
                <w:szCs w:val="21"/>
              </w:rPr>
              <w:t>、高压中子衍射谱仪</w:t>
            </w:r>
          </w:p>
        </w:tc>
      </w:tr>
      <w:tr w:rsidR="00791792" w:rsidRPr="00DF68D8" w14:paraId="201FB96F" w14:textId="77777777" w:rsidTr="00304197">
        <w:tc>
          <w:tcPr>
            <w:tcW w:w="988" w:type="dxa"/>
          </w:tcPr>
          <w:p w14:paraId="7905B88D" w14:textId="4CBDC9FE" w:rsidR="00791792" w:rsidRPr="00DF68D8" w:rsidRDefault="00791792" w:rsidP="00CF7B7D">
            <w:pPr>
              <w:spacing w:line="240" w:lineRule="atLeast"/>
              <w:rPr>
                <w:rFonts w:ascii="Times New Roman" w:eastAsia="宋体" w:hAnsi="Times New Roman" w:cs="Times New Roman"/>
                <w:sz w:val="18"/>
                <w:szCs w:val="21"/>
              </w:rPr>
            </w:pPr>
            <w:r w:rsidRPr="00DF68D8">
              <w:rPr>
                <w:rFonts w:ascii="Times New Roman" w:eastAsia="宋体" w:hAnsi="Times New Roman" w:cs="Times New Roman"/>
                <w:sz w:val="18"/>
                <w:szCs w:val="21"/>
              </w:rPr>
              <w:t>中子散射谱仪</w:t>
            </w:r>
          </w:p>
        </w:tc>
        <w:tc>
          <w:tcPr>
            <w:tcW w:w="1842" w:type="dxa"/>
          </w:tcPr>
          <w:p w14:paraId="534BB18B" w14:textId="77777777" w:rsidR="00791792" w:rsidRPr="00DF68D8" w:rsidRDefault="00791792" w:rsidP="00CF7B7D">
            <w:pPr>
              <w:spacing w:line="240" w:lineRule="atLeast"/>
              <w:rPr>
                <w:rFonts w:ascii="Times New Roman" w:eastAsia="宋体" w:hAnsi="Times New Roman" w:cs="Times New Roman"/>
                <w:sz w:val="18"/>
                <w:szCs w:val="21"/>
              </w:rPr>
            </w:pPr>
            <w:r w:rsidRPr="00DF68D8">
              <w:rPr>
                <w:rFonts w:ascii="Times New Roman" w:eastAsia="宋体" w:hAnsi="Times New Roman" w:cs="Times New Roman"/>
                <w:sz w:val="18"/>
                <w:szCs w:val="21"/>
              </w:rPr>
              <w:t>热中子三轴谱仪（</w:t>
            </w:r>
            <w:r w:rsidRPr="00DF68D8">
              <w:rPr>
                <w:rFonts w:ascii="Times New Roman" w:eastAsia="宋体" w:hAnsi="Times New Roman" w:cs="Times New Roman"/>
                <w:sz w:val="18"/>
                <w:szCs w:val="21"/>
              </w:rPr>
              <w:t>2</w:t>
            </w:r>
            <w:r w:rsidRPr="00DF68D8">
              <w:rPr>
                <w:rFonts w:ascii="Times New Roman" w:eastAsia="宋体" w:hAnsi="Times New Roman" w:cs="Times New Roman"/>
                <w:sz w:val="18"/>
                <w:szCs w:val="21"/>
              </w:rPr>
              <w:t>台）、冷中子三轴谱仪、冷中子广谱谱仪</w:t>
            </w:r>
          </w:p>
          <w:p w14:paraId="6B85E411" w14:textId="408582A1" w:rsidR="00791792" w:rsidRPr="00DF68D8" w:rsidRDefault="00791792" w:rsidP="00CF7B7D">
            <w:pPr>
              <w:spacing w:line="240" w:lineRule="atLeast"/>
              <w:rPr>
                <w:rFonts w:ascii="Times New Roman" w:eastAsia="宋体" w:hAnsi="Times New Roman" w:cs="Times New Roman"/>
                <w:sz w:val="18"/>
                <w:szCs w:val="21"/>
              </w:rPr>
            </w:pPr>
            <w:r w:rsidRPr="00DF68D8">
              <w:rPr>
                <w:rFonts w:ascii="Times New Roman" w:eastAsia="宋体" w:hAnsi="Times New Roman" w:cs="Times New Roman"/>
                <w:sz w:val="18"/>
                <w:szCs w:val="21"/>
              </w:rPr>
              <w:t>小角</w:t>
            </w:r>
            <w:r w:rsidR="00053D41" w:rsidRPr="00DF68D8">
              <w:rPr>
                <w:rFonts w:ascii="Times New Roman" w:eastAsia="宋体" w:hAnsi="Times New Roman" w:cs="Times New Roman"/>
                <w:sz w:val="18"/>
                <w:szCs w:val="21"/>
              </w:rPr>
              <w:t>中子</w:t>
            </w:r>
            <w:r w:rsidRPr="00DF68D8">
              <w:rPr>
                <w:rFonts w:ascii="Times New Roman" w:eastAsia="宋体" w:hAnsi="Times New Roman" w:cs="Times New Roman"/>
                <w:sz w:val="18"/>
                <w:szCs w:val="21"/>
              </w:rPr>
              <w:t>散射谱仪、中子反射谱仪</w:t>
            </w:r>
          </w:p>
        </w:tc>
        <w:tc>
          <w:tcPr>
            <w:tcW w:w="1794" w:type="dxa"/>
          </w:tcPr>
          <w:p w14:paraId="0A8B6148" w14:textId="4CF0EB1B" w:rsidR="00791792" w:rsidRPr="00DF68D8" w:rsidRDefault="00053D41"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冷中子三轴谱仪、</w:t>
            </w:r>
            <w:r w:rsidR="00791792" w:rsidRPr="00DF68D8">
              <w:rPr>
                <w:rFonts w:ascii="Times New Roman" w:eastAsia="宋体" w:hAnsi="Times New Roman" w:cs="Times New Roman"/>
                <w:sz w:val="18"/>
                <w:szCs w:val="21"/>
              </w:rPr>
              <w:t>小角</w:t>
            </w:r>
            <w:r w:rsidRPr="00DF68D8">
              <w:rPr>
                <w:rFonts w:ascii="Times New Roman" w:eastAsia="宋体" w:hAnsi="Times New Roman" w:cs="Times New Roman"/>
                <w:sz w:val="18"/>
                <w:szCs w:val="21"/>
              </w:rPr>
              <w:t>中子</w:t>
            </w:r>
            <w:r w:rsidR="00791792" w:rsidRPr="00DF68D8">
              <w:rPr>
                <w:rFonts w:ascii="Times New Roman" w:eastAsia="宋体" w:hAnsi="Times New Roman" w:cs="Times New Roman"/>
                <w:sz w:val="18"/>
                <w:szCs w:val="21"/>
              </w:rPr>
              <w:t>散射谱仪</w:t>
            </w:r>
            <w:r w:rsidRPr="00DF68D8">
              <w:rPr>
                <w:rFonts w:ascii="Times New Roman" w:eastAsia="宋体" w:hAnsi="Times New Roman" w:cs="Times New Roman"/>
                <w:sz w:val="18"/>
                <w:szCs w:val="21"/>
              </w:rPr>
              <w:t>、飞行时间极化中子反射谱仪</w:t>
            </w:r>
          </w:p>
        </w:tc>
      </w:tr>
      <w:tr w:rsidR="00791792" w:rsidRPr="00DF68D8" w14:paraId="6E373503" w14:textId="77777777" w:rsidTr="00304197">
        <w:tc>
          <w:tcPr>
            <w:tcW w:w="988" w:type="dxa"/>
          </w:tcPr>
          <w:p w14:paraId="58738305" w14:textId="6BF05ABD" w:rsidR="00791792" w:rsidRPr="00DF68D8" w:rsidRDefault="00791792" w:rsidP="00CF7B7D">
            <w:pPr>
              <w:spacing w:line="240" w:lineRule="atLeast"/>
              <w:rPr>
                <w:rFonts w:ascii="Times New Roman" w:eastAsia="宋体" w:hAnsi="Times New Roman" w:cs="Times New Roman"/>
                <w:sz w:val="18"/>
                <w:szCs w:val="21"/>
              </w:rPr>
            </w:pPr>
            <w:r w:rsidRPr="00DF68D8">
              <w:rPr>
                <w:rFonts w:ascii="Times New Roman" w:eastAsia="宋体" w:hAnsi="Times New Roman" w:cs="Times New Roman"/>
                <w:sz w:val="18"/>
                <w:szCs w:val="21"/>
              </w:rPr>
              <w:t>工业应用谱仪</w:t>
            </w:r>
          </w:p>
        </w:tc>
        <w:tc>
          <w:tcPr>
            <w:tcW w:w="1842" w:type="dxa"/>
          </w:tcPr>
          <w:p w14:paraId="62762C62" w14:textId="26AEDC5A" w:rsidR="00791792" w:rsidRPr="00DF68D8" w:rsidRDefault="00791792" w:rsidP="00CF7B7D">
            <w:pPr>
              <w:spacing w:line="240" w:lineRule="atLeast"/>
              <w:rPr>
                <w:rFonts w:ascii="Times New Roman" w:eastAsia="宋体" w:hAnsi="Times New Roman" w:cs="Times New Roman"/>
                <w:sz w:val="18"/>
                <w:szCs w:val="21"/>
              </w:rPr>
            </w:pPr>
            <w:r w:rsidRPr="00DF68D8">
              <w:rPr>
                <w:rFonts w:ascii="Times New Roman" w:eastAsia="宋体" w:hAnsi="Times New Roman" w:cs="Times New Roman"/>
                <w:sz w:val="18"/>
                <w:szCs w:val="21"/>
              </w:rPr>
              <w:t>中子残余应力谱仪、中子工业应用谱仪、中子织构谱仪</w:t>
            </w:r>
          </w:p>
        </w:tc>
        <w:tc>
          <w:tcPr>
            <w:tcW w:w="1794" w:type="dxa"/>
          </w:tcPr>
          <w:p w14:paraId="6A919613" w14:textId="55C6777C" w:rsidR="00791792" w:rsidRPr="00DF68D8" w:rsidRDefault="00791792"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中子应力分析谱仪</w:t>
            </w:r>
          </w:p>
        </w:tc>
      </w:tr>
      <w:tr w:rsidR="00504E84" w:rsidRPr="00DF68D8" w14:paraId="4C81326C" w14:textId="77777777" w:rsidTr="00304197">
        <w:tc>
          <w:tcPr>
            <w:tcW w:w="988" w:type="dxa"/>
          </w:tcPr>
          <w:p w14:paraId="384E7B04" w14:textId="3DC64EE7" w:rsidR="00504E84" w:rsidRPr="00DF68D8" w:rsidRDefault="00504E84"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中子成像</w:t>
            </w:r>
            <w:r w:rsidR="00791792" w:rsidRPr="00DF68D8">
              <w:rPr>
                <w:rFonts w:ascii="Times New Roman" w:eastAsia="宋体" w:hAnsi="Times New Roman" w:cs="Times New Roman"/>
                <w:sz w:val="18"/>
                <w:szCs w:val="21"/>
              </w:rPr>
              <w:t>装置</w:t>
            </w:r>
          </w:p>
        </w:tc>
        <w:tc>
          <w:tcPr>
            <w:tcW w:w="1842" w:type="dxa"/>
          </w:tcPr>
          <w:p w14:paraId="35D20F56" w14:textId="5378EFD4" w:rsidR="00504E84" w:rsidRPr="00DF68D8" w:rsidRDefault="00791792"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热中子成像装置、冷中子成像装置</w:t>
            </w:r>
          </w:p>
        </w:tc>
        <w:tc>
          <w:tcPr>
            <w:tcW w:w="1794" w:type="dxa"/>
          </w:tcPr>
          <w:p w14:paraId="56A329A3" w14:textId="12929E57" w:rsidR="00504E84" w:rsidRPr="00DF68D8" w:rsidRDefault="00791792"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热中子成像装置</w:t>
            </w:r>
            <w:r w:rsidR="00053D41" w:rsidRPr="00DF68D8">
              <w:rPr>
                <w:rFonts w:ascii="Times New Roman" w:eastAsia="宋体" w:hAnsi="Times New Roman" w:cs="Times New Roman"/>
                <w:sz w:val="18"/>
                <w:szCs w:val="21"/>
              </w:rPr>
              <w:t>、冷中子成像装置</w:t>
            </w:r>
          </w:p>
        </w:tc>
      </w:tr>
      <w:tr w:rsidR="00504E84" w:rsidRPr="00DF68D8" w14:paraId="1AAA6A7F" w14:textId="77777777" w:rsidTr="00304197">
        <w:tc>
          <w:tcPr>
            <w:tcW w:w="988" w:type="dxa"/>
          </w:tcPr>
          <w:p w14:paraId="13783BC5" w14:textId="3EDE7D7B" w:rsidR="00504E84" w:rsidRPr="00DF68D8" w:rsidRDefault="00791792"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中子</w:t>
            </w:r>
            <w:r w:rsidR="00504E84" w:rsidRPr="00DF68D8">
              <w:rPr>
                <w:rFonts w:ascii="Times New Roman" w:eastAsia="宋体" w:hAnsi="Times New Roman" w:cs="Times New Roman"/>
                <w:sz w:val="18"/>
                <w:szCs w:val="21"/>
              </w:rPr>
              <w:t>活化分析</w:t>
            </w:r>
            <w:r w:rsidRPr="00DF68D8">
              <w:rPr>
                <w:rFonts w:ascii="Times New Roman" w:eastAsia="宋体" w:hAnsi="Times New Roman" w:cs="Times New Roman"/>
                <w:sz w:val="18"/>
                <w:szCs w:val="21"/>
              </w:rPr>
              <w:t>装置</w:t>
            </w:r>
          </w:p>
        </w:tc>
        <w:tc>
          <w:tcPr>
            <w:tcW w:w="1842" w:type="dxa"/>
          </w:tcPr>
          <w:p w14:paraId="0699A294" w14:textId="0CDD3313" w:rsidR="00504E84" w:rsidRPr="00DF68D8" w:rsidRDefault="00791792" w:rsidP="00CF7B7D">
            <w:pPr>
              <w:spacing w:line="240" w:lineRule="atLeast"/>
              <w:rPr>
                <w:rFonts w:ascii="Times New Roman" w:hAnsi="Times New Roman" w:cs="Times New Roman"/>
                <w:sz w:val="18"/>
                <w:szCs w:val="21"/>
              </w:rPr>
            </w:pPr>
            <w:r w:rsidRPr="00DF68D8">
              <w:rPr>
                <w:rFonts w:ascii="Times New Roman" w:eastAsia="宋体" w:hAnsi="Times New Roman" w:cs="Times New Roman"/>
                <w:sz w:val="18"/>
                <w:szCs w:val="21"/>
              </w:rPr>
              <w:t>常规中子活化分析装置、瞬发伽马中子装置</w:t>
            </w:r>
          </w:p>
        </w:tc>
        <w:tc>
          <w:tcPr>
            <w:tcW w:w="1794" w:type="dxa"/>
          </w:tcPr>
          <w:p w14:paraId="4EFEA91C" w14:textId="0062BDE0" w:rsidR="00504E84" w:rsidRPr="00DF68D8" w:rsidRDefault="002B5DAB" w:rsidP="00CF7B7D">
            <w:pPr>
              <w:spacing w:line="240" w:lineRule="atLeast"/>
              <w:rPr>
                <w:rFonts w:ascii="Times New Roman" w:eastAsiaTheme="minorEastAsia" w:hAnsi="Times New Roman" w:cs="Times New Roman"/>
                <w:sz w:val="18"/>
                <w:szCs w:val="21"/>
              </w:rPr>
            </w:pPr>
            <w:r w:rsidRPr="00DF68D8">
              <w:rPr>
                <w:rFonts w:ascii="Times New Roman" w:eastAsiaTheme="minorEastAsia" w:hAnsi="Times New Roman" w:cs="Times New Roman" w:hint="eastAsia"/>
                <w:sz w:val="18"/>
                <w:szCs w:val="21"/>
              </w:rPr>
              <w:t>规划建设</w:t>
            </w:r>
          </w:p>
        </w:tc>
      </w:tr>
    </w:tbl>
    <w:p w14:paraId="3237FBA6" w14:textId="7ED7EBB6" w:rsidR="00A07DA1" w:rsidRPr="00DF68D8" w:rsidRDefault="00AA674C" w:rsidP="00A07DA1">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我国高通量堆的中子科学平台集成了中子衍射、中子散射、中子成像、中子活化分析等多种中子束流实验设施，</w:t>
      </w:r>
      <w:r w:rsidR="008F3794" w:rsidRPr="00DF68D8">
        <w:rPr>
          <w:rFonts w:ascii="Times New Roman" w:hAnsi="Times New Roman" w:cs="Times New Roman" w:hint="eastAsia"/>
          <w:szCs w:val="21"/>
        </w:rPr>
        <w:t>谱仪的综合性能指标先进，</w:t>
      </w:r>
      <w:r w:rsidR="00F86ABE">
        <w:rPr>
          <w:rFonts w:ascii="Times New Roman" w:hAnsi="Times New Roman" w:cs="Times New Roman" w:hint="eastAsia"/>
          <w:szCs w:val="21"/>
        </w:rPr>
        <w:t>主要</w:t>
      </w:r>
      <w:r w:rsidRPr="00DF68D8">
        <w:rPr>
          <w:rFonts w:ascii="Times New Roman" w:hAnsi="Times New Roman" w:cs="Times New Roman" w:hint="eastAsia"/>
          <w:szCs w:val="21"/>
        </w:rPr>
        <w:t>服务于前沿科技和工业应用等领域。</w:t>
      </w:r>
      <w:r w:rsidR="008F3794" w:rsidRPr="00DF68D8">
        <w:rPr>
          <w:rFonts w:ascii="Times New Roman" w:hAnsi="Times New Roman" w:cs="Times New Roman" w:hint="eastAsia"/>
          <w:szCs w:val="21"/>
        </w:rPr>
        <w:t>国外高通量堆中子科学平台通常</w:t>
      </w:r>
      <w:r w:rsidR="00F86ABE">
        <w:rPr>
          <w:rFonts w:ascii="Times New Roman" w:hAnsi="Times New Roman" w:cs="Times New Roman" w:hint="eastAsia"/>
          <w:szCs w:val="21"/>
        </w:rPr>
        <w:t>配置</w:t>
      </w:r>
      <w:r w:rsidR="008F3794" w:rsidRPr="00DF68D8">
        <w:rPr>
          <w:rFonts w:ascii="Times New Roman" w:hAnsi="Times New Roman" w:cs="Times New Roman" w:hint="eastAsia"/>
          <w:szCs w:val="21"/>
        </w:rPr>
        <w:t>多台中子实验谱仪（如美国</w:t>
      </w:r>
      <w:r w:rsidR="008F3794" w:rsidRPr="00DF68D8">
        <w:rPr>
          <w:rFonts w:ascii="Times New Roman" w:hAnsi="Times New Roman" w:cs="Times New Roman" w:hint="eastAsia"/>
          <w:szCs w:val="21"/>
        </w:rPr>
        <w:t>HFIR</w:t>
      </w:r>
      <w:r w:rsidR="008F3794" w:rsidRPr="00DF68D8">
        <w:rPr>
          <w:rFonts w:ascii="Times New Roman" w:hAnsi="Times New Roman" w:cs="Times New Roman" w:hint="eastAsia"/>
          <w:szCs w:val="21"/>
        </w:rPr>
        <w:t>有</w:t>
      </w:r>
      <w:r w:rsidR="008F3794" w:rsidRPr="00DF68D8">
        <w:rPr>
          <w:rFonts w:ascii="Times New Roman" w:hAnsi="Times New Roman" w:cs="Times New Roman" w:hint="eastAsia"/>
          <w:szCs w:val="21"/>
        </w:rPr>
        <w:t>20</w:t>
      </w:r>
      <w:r w:rsidR="008F3794" w:rsidRPr="00DF68D8">
        <w:rPr>
          <w:rFonts w:ascii="Times New Roman" w:hAnsi="Times New Roman" w:cs="Times New Roman" w:hint="eastAsia"/>
          <w:szCs w:val="21"/>
        </w:rPr>
        <w:t>余台谱仪</w:t>
      </w:r>
      <w:r w:rsidR="00AF4729" w:rsidRPr="00DF68D8">
        <w:rPr>
          <w:rFonts w:ascii="Times New Roman" w:hAnsi="Times New Roman" w:cs="Times New Roman" w:hint="eastAsia"/>
          <w:szCs w:val="21"/>
          <w:vertAlign w:val="superscript"/>
        </w:rPr>
        <w:t>[</w:t>
      </w:r>
      <w:r w:rsidR="009E3283" w:rsidRPr="00DF68D8">
        <w:rPr>
          <w:rFonts w:ascii="Times New Roman" w:hAnsi="Times New Roman" w:cs="Times New Roman"/>
          <w:szCs w:val="21"/>
          <w:vertAlign w:val="superscript"/>
        </w:rPr>
        <w:t>11</w:t>
      </w:r>
      <w:r w:rsidR="00AF4729" w:rsidRPr="00DF68D8">
        <w:rPr>
          <w:rFonts w:ascii="Times New Roman" w:hAnsi="Times New Roman" w:cs="Times New Roman"/>
          <w:szCs w:val="21"/>
          <w:vertAlign w:val="superscript"/>
        </w:rPr>
        <w:t>]</w:t>
      </w:r>
      <w:r w:rsidR="008F3794" w:rsidRPr="00DF68D8">
        <w:rPr>
          <w:rFonts w:ascii="Times New Roman" w:hAnsi="Times New Roman" w:cs="Times New Roman" w:hint="eastAsia"/>
          <w:szCs w:val="21"/>
        </w:rPr>
        <w:t>），覆盖多种实验应用需求。</w:t>
      </w:r>
      <w:r w:rsidR="00A07DA1" w:rsidRPr="00DF68D8">
        <w:rPr>
          <w:rFonts w:ascii="Times New Roman" w:hAnsi="Times New Roman" w:cs="Times New Roman" w:hint="eastAsia"/>
          <w:szCs w:val="21"/>
        </w:rPr>
        <w:t>然而，</w:t>
      </w:r>
      <w:r w:rsidR="008F3794" w:rsidRPr="00DF68D8">
        <w:rPr>
          <w:rFonts w:ascii="Times New Roman" w:hAnsi="Times New Roman" w:cs="Times New Roman" w:hint="eastAsia"/>
          <w:szCs w:val="21"/>
        </w:rPr>
        <w:t>我国高通量堆在中子谱仪数量、</w:t>
      </w:r>
      <w:r w:rsidR="00A07DA1" w:rsidRPr="00DF68D8">
        <w:rPr>
          <w:rFonts w:ascii="Times New Roman" w:hAnsi="Times New Roman" w:cs="Times New Roman" w:hint="eastAsia"/>
          <w:szCs w:val="21"/>
        </w:rPr>
        <w:t>束流强度、中子谱仪性能</w:t>
      </w:r>
      <w:r w:rsidR="008F3794" w:rsidRPr="00DF68D8">
        <w:rPr>
          <w:rFonts w:ascii="Times New Roman" w:hAnsi="Times New Roman" w:cs="Times New Roman" w:hint="eastAsia"/>
          <w:szCs w:val="21"/>
        </w:rPr>
        <w:t>、</w:t>
      </w:r>
      <w:r w:rsidR="00A07DA1" w:rsidRPr="00DF68D8">
        <w:rPr>
          <w:rFonts w:ascii="Times New Roman" w:hAnsi="Times New Roman" w:cs="Times New Roman" w:hint="eastAsia"/>
          <w:szCs w:val="21"/>
        </w:rPr>
        <w:t>年运行时间</w:t>
      </w:r>
      <w:r w:rsidR="008F3794" w:rsidRPr="00DF68D8">
        <w:rPr>
          <w:rFonts w:ascii="Times New Roman" w:hAnsi="Times New Roman" w:cs="Times New Roman" w:hint="eastAsia"/>
          <w:szCs w:val="21"/>
        </w:rPr>
        <w:t>和多学科交叉应用上</w:t>
      </w:r>
      <w:r w:rsidR="00A07DA1" w:rsidRPr="00DF68D8">
        <w:rPr>
          <w:rFonts w:ascii="Times New Roman" w:hAnsi="Times New Roman" w:cs="Times New Roman" w:hint="eastAsia"/>
          <w:szCs w:val="21"/>
        </w:rPr>
        <w:t>仍</w:t>
      </w:r>
      <w:r w:rsidR="008F3794" w:rsidRPr="00DF68D8">
        <w:rPr>
          <w:rFonts w:ascii="Times New Roman" w:hAnsi="Times New Roman" w:cs="Times New Roman" w:hint="eastAsia"/>
          <w:szCs w:val="21"/>
        </w:rPr>
        <w:t>存在差距，限制了某些领域的应用。</w:t>
      </w:r>
      <w:r w:rsidR="00A07DA1" w:rsidRPr="00DF68D8">
        <w:rPr>
          <w:rFonts w:ascii="Times New Roman" w:hAnsi="Times New Roman" w:cs="Times New Roman" w:hint="eastAsia"/>
          <w:szCs w:val="21"/>
        </w:rPr>
        <w:t>尚需在技术创新、应用等领域持续投入，开展新型高分辨率中子散射</w:t>
      </w:r>
      <w:r w:rsidR="00A07DA1" w:rsidRPr="00DF68D8">
        <w:rPr>
          <w:rFonts w:ascii="Times New Roman" w:hAnsi="Times New Roman" w:cs="Times New Roman" w:hint="eastAsia"/>
          <w:szCs w:val="21"/>
        </w:rPr>
        <w:t>/</w:t>
      </w:r>
      <w:r w:rsidR="00F86ABE">
        <w:rPr>
          <w:rFonts w:ascii="Times New Roman" w:hAnsi="Times New Roman" w:cs="Times New Roman" w:hint="eastAsia"/>
          <w:szCs w:val="21"/>
        </w:rPr>
        <w:t>中子</w:t>
      </w:r>
      <w:r w:rsidR="00A07DA1" w:rsidRPr="00DF68D8">
        <w:rPr>
          <w:rFonts w:ascii="Times New Roman" w:hAnsi="Times New Roman" w:cs="Times New Roman" w:hint="eastAsia"/>
          <w:szCs w:val="21"/>
        </w:rPr>
        <w:t>成像谱仪研制、多场耦合中子学实验技术、多型样品环境加载技术研究等关键技术攻关，</w:t>
      </w:r>
      <w:r w:rsidR="008664EC">
        <w:rPr>
          <w:rFonts w:ascii="Times New Roman" w:hAnsi="Times New Roman" w:cs="Times New Roman" w:hint="eastAsia"/>
          <w:szCs w:val="21"/>
        </w:rPr>
        <w:t>进一步</w:t>
      </w:r>
      <w:r w:rsidR="00A07DA1" w:rsidRPr="00DF68D8">
        <w:rPr>
          <w:rFonts w:ascii="Times New Roman" w:hAnsi="Times New Roman" w:cs="Times New Roman" w:hint="eastAsia"/>
          <w:szCs w:val="21"/>
        </w:rPr>
        <w:t>缩短与国际先进水平的差距。</w:t>
      </w:r>
    </w:p>
    <w:p w14:paraId="5173233C" w14:textId="33929EA1" w:rsidR="00811E31" w:rsidRPr="00DF68D8" w:rsidRDefault="00811E31" w:rsidP="00811E31">
      <w:pPr>
        <w:widowControl/>
        <w:spacing w:line="240" w:lineRule="atLeast"/>
        <w:rPr>
          <w:rFonts w:ascii="Times New Roman" w:eastAsia="宋体" w:hAnsi="Times New Roman" w:cs="Times New Roman"/>
          <w:b/>
          <w:kern w:val="0"/>
          <w:szCs w:val="21"/>
        </w:rPr>
      </w:pPr>
      <w:r w:rsidRPr="00DF68D8">
        <w:rPr>
          <w:rFonts w:ascii="Times New Roman" w:eastAsia="宋体" w:hAnsi="Times New Roman" w:cs="Times New Roman" w:hint="eastAsia"/>
          <w:b/>
          <w:kern w:val="0"/>
          <w:szCs w:val="21"/>
        </w:rPr>
        <w:t>3</w:t>
      </w:r>
      <w:r w:rsidRPr="00DF68D8">
        <w:rPr>
          <w:rFonts w:ascii="Times New Roman" w:eastAsia="宋体" w:hAnsi="Times New Roman" w:cs="Times New Roman"/>
          <w:b/>
          <w:kern w:val="0"/>
          <w:szCs w:val="21"/>
        </w:rPr>
        <w:t xml:space="preserve">.4 </w:t>
      </w:r>
      <w:r w:rsidRPr="00DF68D8">
        <w:rPr>
          <w:rFonts w:ascii="Times New Roman" w:eastAsia="宋体" w:hAnsi="Times New Roman" w:cs="Times New Roman" w:hint="eastAsia"/>
          <w:b/>
          <w:kern w:val="0"/>
          <w:szCs w:val="21"/>
        </w:rPr>
        <w:t>其它应用</w:t>
      </w:r>
    </w:p>
    <w:p w14:paraId="09748B45" w14:textId="06A3D018" w:rsidR="00AF4729" w:rsidRPr="00DF68D8" w:rsidRDefault="00AF4729" w:rsidP="00AF4729">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除上述</w:t>
      </w:r>
      <w:r w:rsidRPr="00DF68D8">
        <w:rPr>
          <w:rFonts w:ascii="Times New Roman" w:hAnsi="Times New Roman" w:cs="Times New Roman" w:hint="eastAsia"/>
          <w:szCs w:val="21"/>
        </w:rPr>
        <w:t>3</w:t>
      </w:r>
      <w:r w:rsidRPr="00DF68D8">
        <w:rPr>
          <w:rFonts w:ascii="Times New Roman" w:hAnsi="Times New Roman" w:cs="Times New Roman" w:hint="eastAsia"/>
          <w:szCs w:val="21"/>
        </w:rPr>
        <w:t>大主要应用领域外，</w:t>
      </w:r>
      <w:r w:rsidR="00C10836" w:rsidRPr="00DF68D8">
        <w:rPr>
          <w:rFonts w:ascii="Times New Roman" w:hAnsi="Times New Roman" w:cs="Times New Roman" w:hint="eastAsia"/>
          <w:szCs w:val="21"/>
        </w:rPr>
        <w:t>我国高通量堆</w:t>
      </w:r>
      <w:r w:rsidR="008664EC">
        <w:rPr>
          <w:rFonts w:ascii="Times New Roman" w:hAnsi="Times New Roman" w:cs="Times New Roman" w:hint="eastAsia"/>
          <w:szCs w:val="21"/>
        </w:rPr>
        <w:t>在</w:t>
      </w:r>
      <w:r w:rsidRPr="00DF68D8">
        <w:rPr>
          <w:rFonts w:ascii="Times New Roman" w:hAnsi="Times New Roman" w:cs="Times New Roman" w:hint="eastAsia"/>
          <w:szCs w:val="21"/>
        </w:rPr>
        <w:t>新核素合成、核废料嬗变处理、</w:t>
      </w:r>
      <w:r w:rsidR="00C10836" w:rsidRPr="00DF68D8">
        <w:rPr>
          <w:rFonts w:ascii="Times New Roman" w:hAnsi="Times New Roman" w:cs="Times New Roman" w:hint="eastAsia"/>
          <w:szCs w:val="21"/>
        </w:rPr>
        <w:t>单晶硅</w:t>
      </w:r>
      <w:r w:rsidRPr="00DF68D8">
        <w:rPr>
          <w:rFonts w:ascii="Times New Roman" w:hAnsi="Times New Roman" w:cs="Times New Roman" w:hint="eastAsia"/>
          <w:szCs w:val="21"/>
        </w:rPr>
        <w:t>中子</w:t>
      </w:r>
      <w:r w:rsidR="00C10836" w:rsidRPr="00DF68D8">
        <w:rPr>
          <w:rFonts w:ascii="Times New Roman" w:hAnsi="Times New Roman" w:cs="Times New Roman" w:hint="eastAsia"/>
          <w:szCs w:val="21"/>
        </w:rPr>
        <w:t>嬗变掺杂</w:t>
      </w:r>
      <w:r w:rsidR="009E3283" w:rsidRPr="00DF68D8">
        <w:rPr>
          <w:rFonts w:ascii="Times New Roman" w:hAnsi="Times New Roman" w:cs="Times New Roman" w:hint="eastAsia"/>
          <w:szCs w:val="21"/>
          <w:vertAlign w:val="superscript"/>
        </w:rPr>
        <w:t>[</w:t>
      </w:r>
      <w:r w:rsidR="003C622B">
        <w:rPr>
          <w:rFonts w:ascii="Times New Roman" w:hAnsi="Times New Roman" w:cs="Times New Roman"/>
          <w:szCs w:val="21"/>
          <w:vertAlign w:val="superscript"/>
        </w:rPr>
        <w:t>30</w:t>
      </w:r>
      <w:r w:rsidR="009E3283" w:rsidRPr="00DF68D8">
        <w:rPr>
          <w:rFonts w:ascii="Times New Roman" w:hAnsi="Times New Roman" w:cs="Times New Roman"/>
          <w:szCs w:val="21"/>
          <w:vertAlign w:val="superscript"/>
        </w:rPr>
        <w:t>]</w:t>
      </w:r>
      <w:r w:rsidR="00C10836" w:rsidRPr="00DF68D8">
        <w:rPr>
          <w:rFonts w:ascii="Times New Roman" w:hAnsi="Times New Roman" w:cs="Times New Roman" w:hint="eastAsia"/>
          <w:szCs w:val="21"/>
        </w:rPr>
        <w:t>、中子治疗等</w:t>
      </w:r>
      <w:r w:rsidR="008664EC">
        <w:rPr>
          <w:rFonts w:ascii="Times New Roman" w:hAnsi="Times New Roman" w:cs="Times New Roman" w:hint="eastAsia"/>
          <w:szCs w:val="21"/>
        </w:rPr>
        <w:t>领域发挥重要作用。</w:t>
      </w:r>
      <w:r w:rsidRPr="00DF68D8">
        <w:rPr>
          <w:rFonts w:ascii="Times New Roman" w:hAnsi="Times New Roman" w:cs="Times New Roman" w:hint="eastAsia"/>
          <w:szCs w:val="21"/>
        </w:rPr>
        <w:t>这些应用</w:t>
      </w:r>
      <w:r w:rsidR="00295C41" w:rsidRPr="00DF68D8">
        <w:rPr>
          <w:rFonts w:ascii="Times New Roman" w:hAnsi="Times New Roman" w:cs="Times New Roman" w:hint="eastAsia"/>
          <w:szCs w:val="21"/>
        </w:rPr>
        <w:t>作为现有高通量堆功能的补充提升，</w:t>
      </w:r>
      <w:bookmarkStart w:id="2" w:name="_Hlk189320216"/>
      <w:r w:rsidR="004744A1" w:rsidRPr="00DF68D8">
        <w:rPr>
          <w:rFonts w:ascii="Times New Roman" w:hAnsi="Times New Roman" w:cs="Times New Roman" w:hint="eastAsia"/>
          <w:szCs w:val="21"/>
        </w:rPr>
        <w:t>进一步推动</w:t>
      </w:r>
      <w:r w:rsidRPr="00DF68D8">
        <w:rPr>
          <w:rFonts w:ascii="Times New Roman" w:hAnsi="Times New Roman" w:cs="Times New Roman" w:hint="eastAsia"/>
          <w:szCs w:val="21"/>
        </w:rPr>
        <w:t>形成</w:t>
      </w:r>
      <w:r w:rsidR="004744A1" w:rsidRPr="00DF68D8">
        <w:rPr>
          <w:rFonts w:ascii="Times New Roman" w:hAnsi="Times New Roman" w:cs="Times New Roman" w:hint="eastAsia"/>
          <w:szCs w:val="21"/>
        </w:rPr>
        <w:t>“一堆多用”</w:t>
      </w:r>
      <w:r w:rsidRPr="00DF68D8">
        <w:rPr>
          <w:rFonts w:ascii="Times New Roman" w:hAnsi="Times New Roman" w:cs="Times New Roman" w:hint="eastAsia"/>
          <w:szCs w:val="21"/>
        </w:rPr>
        <w:t>布局</w:t>
      </w:r>
      <w:r w:rsidR="004744A1" w:rsidRPr="00DF68D8">
        <w:rPr>
          <w:rFonts w:ascii="Times New Roman" w:hAnsi="Times New Roman" w:cs="Times New Roman" w:hint="eastAsia"/>
          <w:szCs w:val="21"/>
        </w:rPr>
        <w:t>。</w:t>
      </w:r>
      <w:bookmarkEnd w:id="2"/>
    </w:p>
    <w:p w14:paraId="0A194B9B" w14:textId="18DDC457" w:rsidR="00E1553F" w:rsidRPr="00DF68D8" w:rsidRDefault="00AF4729" w:rsidP="00CF7B7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利用超高中子通量特性，开展新核素合成实验研究，为新核素发现提供基础研究条件，助力超重核合成研究工作。利用高通量堆产生的中子轰击长寿命放射性核素（如锕系元素），使其转化为短寿命核素或稳定同位素，为核燃料循环奠定基础。</w:t>
      </w:r>
      <w:r w:rsidR="00E1553F" w:rsidRPr="00DF68D8">
        <w:rPr>
          <w:rFonts w:ascii="Times New Roman" w:hAnsi="Times New Roman" w:cs="Times New Roman" w:hint="eastAsia"/>
          <w:szCs w:val="21"/>
        </w:rPr>
        <w:t>利用</w:t>
      </w:r>
      <w:r w:rsidR="004744A1" w:rsidRPr="00DF68D8">
        <w:rPr>
          <w:rFonts w:ascii="Times New Roman" w:hAnsi="Times New Roman" w:cs="Times New Roman" w:hint="eastAsia"/>
          <w:szCs w:val="21"/>
        </w:rPr>
        <w:t>高通量堆</w:t>
      </w:r>
      <w:r w:rsidR="00E1553F" w:rsidRPr="00DF68D8">
        <w:rPr>
          <w:rFonts w:ascii="Times New Roman" w:hAnsi="Times New Roman" w:cs="Times New Roman" w:hint="eastAsia"/>
          <w:szCs w:val="21"/>
        </w:rPr>
        <w:t>开展</w:t>
      </w:r>
      <w:r w:rsidR="004744A1" w:rsidRPr="00DF68D8">
        <w:rPr>
          <w:rFonts w:ascii="Times New Roman" w:hAnsi="Times New Roman" w:cs="Times New Roman" w:hint="eastAsia"/>
          <w:szCs w:val="21"/>
        </w:rPr>
        <w:t>单晶硅</w:t>
      </w:r>
      <w:r w:rsidR="00E1553F" w:rsidRPr="00DF68D8">
        <w:rPr>
          <w:rFonts w:ascii="Times New Roman" w:hAnsi="Times New Roman" w:cs="Times New Roman" w:hint="eastAsia"/>
          <w:szCs w:val="21"/>
        </w:rPr>
        <w:t>中子</w:t>
      </w:r>
      <w:r w:rsidR="004744A1" w:rsidRPr="00DF68D8">
        <w:rPr>
          <w:rFonts w:ascii="Times New Roman" w:hAnsi="Times New Roman" w:cs="Times New Roman" w:hint="eastAsia"/>
          <w:szCs w:val="21"/>
        </w:rPr>
        <w:t>嬗变掺杂，</w:t>
      </w:r>
      <w:r w:rsidR="008664EC">
        <w:rPr>
          <w:rFonts w:ascii="Times New Roman" w:hAnsi="Times New Roman" w:cs="Times New Roman" w:hint="eastAsia"/>
          <w:szCs w:val="21"/>
        </w:rPr>
        <w:t>获得</w:t>
      </w:r>
      <w:r w:rsidR="00E1553F" w:rsidRPr="00DF68D8">
        <w:rPr>
          <w:rFonts w:ascii="Times New Roman" w:hAnsi="Times New Roman" w:cs="Times New Roman" w:hint="eastAsia"/>
          <w:szCs w:val="21"/>
        </w:rPr>
        <w:t>高纯度硅用于</w:t>
      </w:r>
      <w:r w:rsidRPr="00DF68D8">
        <w:rPr>
          <w:rFonts w:ascii="Times New Roman" w:hAnsi="Times New Roman" w:cs="Times New Roman" w:hint="eastAsia"/>
          <w:szCs w:val="21"/>
        </w:rPr>
        <w:t>制造</w:t>
      </w:r>
      <w:r w:rsidR="00E1553F" w:rsidRPr="00DF68D8">
        <w:rPr>
          <w:rFonts w:ascii="Times New Roman" w:hAnsi="Times New Roman" w:cs="Times New Roman" w:hint="eastAsia"/>
          <w:szCs w:val="21"/>
        </w:rPr>
        <w:t>高压电力电子器件，</w:t>
      </w:r>
      <w:r w:rsidRPr="00DF68D8">
        <w:rPr>
          <w:rFonts w:ascii="Times New Roman" w:hAnsi="Times New Roman" w:cs="Times New Roman" w:hint="eastAsia"/>
          <w:szCs w:val="21"/>
        </w:rPr>
        <w:t>进一步提升芯片性能，为</w:t>
      </w:r>
      <w:r w:rsidR="00E1553F" w:rsidRPr="00DF68D8">
        <w:rPr>
          <w:rFonts w:ascii="Times New Roman" w:hAnsi="Times New Roman" w:cs="Times New Roman" w:hint="eastAsia"/>
          <w:szCs w:val="21"/>
        </w:rPr>
        <w:t>新能源</w:t>
      </w:r>
      <w:r w:rsidRPr="00DF68D8">
        <w:rPr>
          <w:rFonts w:ascii="Times New Roman" w:hAnsi="Times New Roman" w:cs="Times New Roman" w:hint="eastAsia"/>
          <w:szCs w:val="21"/>
        </w:rPr>
        <w:t>、</w:t>
      </w:r>
      <w:r w:rsidR="00E1553F" w:rsidRPr="00DF68D8">
        <w:rPr>
          <w:rFonts w:ascii="Times New Roman" w:hAnsi="Times New Roman" w:cs="Times New Roman" w:hint="eastAsia"/>
          <w:szCs w:val="21"/>
        </w:rPr>
        <w:t>电动汽车</w:t>
      </w:r>
      <w:r w:rsidRPr="00DF68D8">
        <w:rPr>
          <w:rFonts w:ascii="Times New Roman" w:hAnsi="Times New Roman" w:cs="Times New Roman" w:hint="eastAsia"/>
          <w:szCs w:val="21"/>
        </w:rPr>
        <w:t>、</w:t>
      </w:r>
      <w:r w:rsidR="00E1553F" w:rsidRPr="00DF68D8">
        <w:rPr>
          <w:rFonts w:ascii="Times New Roman" w:hAnsi="Times New Roman" w:cs="Times New Roman" w:hint="eastAsia"/>
          <w:szCs w:val="21"/>
        </w:rPr>
        <w:t>5</w:t>
      </w:r>
      <w:r w:rsidR="00E1553F" w:rsidRPr="00DF68D8">
        <w:rPr>
          <w:rFonts w:ascii="Times New Roman" w:hAnsi="Times New Roman" w:cs="Times New Roman"/>
          <w:szCs w:val="21"/>
        </w:rPr>
        <w:t>G</w:t>
      </w:r>
      <w:r w:rsidR="00E1553F" w:rsidRPr="00DF68D8">
        <w:rPr>
          <w:rFonts w:ascii="Times New Roman" w:hAnsi="Times New Roman" w:cs="Times New Roman" w:hint="eastAsia"/>
          <w:szCs w:val="21"/>
        </w:rPr>
        <w:t>通信、人工智能等科技发展</w:t>
      </w:r>
      <w:r w:rsidRPr="00DF68D8">
        <w:rPr>
          <w:rFonts w:ascii="Times New Roman" w:hAnsi="Times New Roman" w:cs="Times New Roman" w:hint="eastAsia"/>
          <w:szCs w:val="21"/>
        </w:rPr>
        <w:t>提供支撑</w:t>
      </w:r>
      <w:r w:rsidR="00E1553F" w:rsidRPr="00DF68D8">
        <w:rPr>
          <w:rFonts w:ascii="Times New Roman" w:hAnsi="Times New Roman" w:cs="Times New Roman" w:hint="eastAsia"/>
          <w:szCs w:val="21"/>
        </w:rPr>
        <w:t>。利用中子散射技术揭示高温超导、拓扑材料</w:t>
      </w:r>
      <w:r w:rsidR="008664EC">
        <w:rPr>
          <w:rFonts w:ascii="Times New Roman" w:hAnsi="Times New Roman" w:cs="Times New Roman" w:hint="eastAsia"/>
          <w:szCs w:val="21"/>
        </w:rPr>
        <w:t>等</w:t>
      </w:r>
      <w:r w:rsidR="00E1553F" w:rsidRPr="00DF68D8">
        <w:rPr>
          <w:rFonts w:ascii="Times New Roman" w:hAnsi="Times New Roman" w:cs="Times New Roman" w:hint="eastAsia"/>
          <w:szCs w:val="21"/>
        </w:rPr>
        <w:t>微观机制，为新型量子器件研发和下一代计算技术发展提供支撑。</w:t>
      </w:r>
    </w:p>
    <w:p w14:paraId="40516AC5" w14:textId="55BCE19B" w:rsidR="008F251D" w:rsidRPr="00DF68D8" w:rsidRDefault="00AE0251" w:rsidP="008F251D">
      <w:pPr>
        <w:widowControl/>
        <w:spacing w:line="240" w:lineRule="atLeast"/>
        <w:rPr>
          <w:rFonts w:ascii="Times New Roman" w:eastAsia="宋体" w:hAnsi="Times New Roman" w:cs="Times New Roman"/>
          <w:b/>
          <w:bCs/>
          <w:kern w:val="0"/>
          <w:sz w:val="24"/>
          <w:szCs w:val="24"/>
        </w:rPr>
      </w:pPr>
      <w:r w:rsidRPr="00DF68D8">
        <w:rPr>
          <w:rFonts w:ascii="Times New Roman" w:eastAsia="宋体" w:hAnsi="Times New Roman" w:cs="Times New Roman"/>
          <w:b/>
          <w:bCs/>
          <w:kern w:val="0"/>
          <w:sz w:val="24"/>
          <w:szCs w:val="24"/>
        </w:rPr>
        <w:lastRenderedPageBreak/>
        <w:t>4</w:t>
      </w:r>
      <w:r w:rsidR="008F251D" w:rsidRPr="00DF68D8">
        <w:rPr>
          <w:rFonts w:ascii="Times New Roman" w:eastAsia="宋体" w:hAnsi="Times New Roman" w:cs="Times New Roman"/>
          <w:b/>
          <w:bCs/>
          <w:kern w:val="0"/>
          <w:sz w:val="24"/>
          <w:szCs w:val="24"/>
        </w:rPr>
        <w:t xml:space="preserve"> </w:t>
      </w:r>
      <w:r w:rsidR="008F251D" w:rsidRPr="00DF68D8">
        <w:rPr>
          <w:rFonts w:ascii="Times New Roman" w:eastAsia="宋体" w:hAnsi="Times New Roman" w:cs="Times New Roman" w:hint="eastAsia"/>
          <w:b/>
          <w:bCs/>
          <w:kern w:val="0"/>
          <w:sz w:val="24"/>
          <w:szCs w:val="24"/>
        </w:rPr>
        <w:t>我国高通量堆发展</w:t>
      </w:r>
      <w:r w:rsidRPr="00DF68D8">
        <w:rPr>
          <w:rFonts w:ascii="Times New Roman" w:eastAsia="宋体" w:hAnsi="Times New Roman" w:cs="Times New Roman" w:hint="eastAsia"/>
          <w:b/>
          <w:bCs/>
          <w:kern w:val="0"/>
          <w:sz w:val="24"/>
          <w:szCs w:val="24"/>
        </w:rPr>
        <w:t>战略</w:t>
      </w:r>
      <w:r w:rsidR="008F251D" w:rsidRPr="00DF68D8">
        <w:rPr>
          <w:rFonts w:ascii="Times New Roman" w:eastAsia="宋体" w:hAnsi="Times New Roman" w:cs="Times New Roman" w:hint="eastAsia"/>
          <w:b/>
          <w:bCs/>
          <w:kern w:val="0"/>
          <w:sz w:val="24"/>
          <w:szCs w:val="24"/>
        </w:rPr>
        <w:t>分析</w:t>
      </w:r>
    </w:p>
    <w:p w14:paraId="4CD2D1D0" w14:textId="2C864936" w:rsidR="00B0282F" w:rsidRPr="00DF68D8" w:rsidRDefault="00B0282F" w:rsidP="00B0282F">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w:t>
      </w:r>
      <w:r w:rsidRPr="00DF68D8">
        <w:rPr>
          <w:rFonts w:ascii="Times New Roman" w:hAnsi="Times New Roman" w:cs="Times New Roman" w:hint="eastAsia"/>
          <w:szCs w:val="21"/>
        </w:rPr>
        <w:t>1</w:t>
      </w:r>
      <w:r w:rsidRPr="00DF68D8">
        <w:rPr>
          <w:rFonts w:ascii="Times New Roman" w:hAnsi="Times New Roman" w:cs="Times New Roman" w:hint="eastAsia"/>
          <w:szCs w:val="21"/>
        </w:rPr>
        <w:t>）</w:t>
      </w:r>
      <w:r w:rsidR="001B059F" w:rsidRPr="00DF68D8">
        <w:rPr>
          <w:rFonts w:ascii="Times New Roman" w:hAnsi="Times New Roman" w:cs="Times New Roman" w:hint="eastAsia"/>
          <w:szCs w:val="21"/>
        </w:rPr>
        <w:t>创新驱动，</w:t>
      </w:r>
      <w:r w:rsidR="00260472" w:rsidRPr="00DF68D8">
        <w:rPr>
          <w:rFonts w:ascii="Times New Roman" w:hAnsi="Times New Roman" w:cs="Times New Roman" w:hint="eastAsia"/>
          <w:szCs w:val="21"/>
        </w:rPr>
        <w:t>实现</w:t>
      </w:r>
      <w:r w:rsidR="001B059F" w:rsidRPr="00DF68D8">
        <w:rPr>
          <w:rFonts w:ascii="Times New Roman" w:hAnsi="Times New Roman" w:cs="Times New Roman" w:hint="eastAsia"/>
          <w:szCs w:val="21"/>
        </w:rPr>
        <w:t>高通量堆</w:t>
      </w:r>
      <w:r w:rsidR="0041148B" w:rsidRPr="00DF68D8">
        <w:rPr>
          <w:rFonts w:ascii="Times New Roman" w:hAnsi="Times New Roman" w:cs="Times New Roman" w:hint="eastAsia"/>
          <w:szCs w:val="21"/>
        </w:rPr>
        <w:t>关键</w:t>
      </w:r>
      <w:r w:rsidR="001B059F" w:rsidRPr="00DF68D8">
        <w:rPr>
          <w:rFonts w:ascii="Times New Roman" w:hAnsi="Times New Roman" w:cs="Times New Roman" w:hint="eastAsia"/>
          <w:szCs w:val="21"/>
        </w:rPr>
        <w:t>核心</w:t>
      </w:r>
      <w:r w:rsidR="00260472" w:rsidRPr="00DF68D8">
        <w:rPr>
          <w:rFonts w:ascii="Times New Roman" w:hAnsi="Times New Roman" w:cs="Times New Roman" w:hint="eastAsia"/>
          <w:szCs w:val="21"/>
        </w:rPr>
        <w:t>技术</w:t>
      </w:r>
      <w:r w:rsidR="0041148B" w:rsidRPr="00DF68D8">
        <w:rPr>
          <w:rFonts w:ascii="Times New Roman" w:hAnsi="Times New Roman" w:cs="Times New Roman" w:hint="eastAsia"/>
          <w:szCs w:val="21"/>
        </w:rPr>
        <w:t>突破</w:t>
      </w:r>
    </w:p>
    <w:p w14:paraId="356E0AB8" w14:textId="403C5075" w:rsidR="00B536F4" w:rsidRPr="00DF68D8" w:rsidRDefault="00260472" w:rsidP="00B0282F">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在满足核安全</w:t>
      </w:r>
      <w:r w:rsidR="001B059F" w:rsidRPr="00DF68D8">
        <w:rPr>
          <w:rFonts w:ascii="Times New Roman" w:hAnsi="Times New Roman" w:cs="Times New Roman" w:hint="eastAsia"/>
          <w:szCs w:val="21"/>
        </w:rPr>
        <w:t>标准要求的前提下</w:t>
      </w:r>
      <w:r w:rsidRPr="00DF68D8">
        <w:rPr>
          <w:rFonts w:ascii="Times New Roman" w:hAnsi="Times New Roman" w:cs="Times New Roman" w:hint="eastAsia"/>
          <w:szCs w:val="21"/>
        </w:rPr>
        <w:t>，</w:t>
      </w:r>
      <w:r w:rsidR="00BC18D3" w:rsidRPr="00DF68D8">
        <w:rPr>
          <w:rFonts w:ascii="Times New Roman" w:hAnsi="Times New Roman" w:cs="Times New Roman" w:hint="eastAsia"/>
          <w:szCs w:val="21"/>
        </w:rPr>
        <w:t>达到</w:t>
      </w:r>
      <w:r w:rsidRPr="00DF68D8">
        <w:rPr>
          <w:rFonts w:ascii="Times New Roman" w:hAnsi="Times New Roman" w:cs="Times New Roman" w:hint="eastAsia"/>
          <w:szCs w:val="21"/>
        </w:rPr>
        <w:t>更高的性能指标参数</w:t>
      </w:r>
      <w:r w:rsidR="0041148B" w:rsidRPr="00DF68D8">
        <w:rPr>
          <w:rFonts w:ascii="Times New Roman" w:hAnsi="Times New Roman" w:cs="Times New Roman" w:hint="eastAsia"/>
          <w:szCs w:val="21"/>
        </w:rPr>
        <w:t>（更高的中子通量、更强的辐照能力、更优异的辐照性能、更好的适应性等）</w:t>
      </w:r>
      <w:r w:rsidR="008664EC">
        <w:rPr>
          <w:rFonts w:ascii="Times New Roman" w:hAnsi="Times New Roman" w:cs="Times New Roman" w:hint="eastAsia"/>
          <w:szCs w:val="21"/>
        </w:rPr>
        <w:t>，</w:t>
      </w:r>
      <w:r w:rsidR="00BC18D3" w:rsidRPr="00DF68D8">
        <w:rPr>
          <w:rFonts w:ascii="Times New Roman" w:hAnsi="Times New Roman" w:cs="Times New Roman" w:hint="eastAsia"/>
          <w:szCs w:val="21"/>
        </w:rPr>
        <w:t>实现技术</w:t>
      </w:r>
      <w:r w:rsidR="0041148B" w:rsidRPr="00DF68D8">
        <w:rPr>
          <w:rFonts w:ascii="Times New Roman" w:hAnsi="Times New Roman" w:cs="Times New Roman" w:hint="eastAsia"/>
          <w:szCs w:val="21"/>
        </w:rPr>
        <w:t>突破和</w:t>
      </w:r>
      <w:r w:rsidR="00BC18D3" w:rsidRPr="00DF68D8">
        <w:rPr>
          <w:rFonts w:ascii="Times New Roman" w:hAnsi="Times New Roman" w:cs="Times New Roman" w:hint="eastAsia"/>
          <w:szCs w:val="21"/>
        </w:rPr>
        <w:t>创新，是提升我国高通量堆性能的关键。</w:t>
      </w:r>
    </w:p>
    <w:p w14:paraId="778B6EC2" w14:textId="34C66132" w:rsidR="00EA3B13" w:rsidRPr="00DF68D8" w:rsidRDefault="00BC18D3" w:rsidP="00B0282F">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一方面</w:t>
      </w:r>
      <w:r w:rsidR="0041148B" w:rsidRPr="00DF68D8">
        <w:rPr>
          <w:rFonts w:ascii="Times New Roman" w:hAnsi="Times New Roman" w:cs="Times New Roman" w:hint="eastAsia"/>
          <w:szCs w:val="21"/>
        </w:rPr>
        <w:t>，</w:t>
      </w:r>
      <w:r w:rsidRPr="00DF68D8">
        <w:rPr>
          <w:rFonts w:ascii="Times New Roman" w:hAnsi="Times New Roman" w:cs="Times New Roman" w:hint="eastAsia"/>
          <w:szCs w:val="21"/>
        </w:rPr>
        <w:t>对我国现有高通量堆进行技术改造升级，</w:t>
      </w:r>
      <w:r w:rsidR="0041148B" w:rsidRPr="00DF68D8">
        <w:rPr>
          <w:rFonts w:ascii="Times New Roman" w:hAnsi="Times New Roman" w:cs="Times New Roman" w:hint="eastAsia"/>
          <w:szCs w:val="21"/>
        </w:rPr>
        <w:t>对堆芯进行改进和优化</w:t>
      </w:r>
      <w:r w:rsidR="009E3283" w:rsidRPr="00DF68D8">
        <w:rPr>
          <w:rFonts w:ascii="Times New Roman" w:hAnsi="Times New Roman" w:cs="Times New Roman" w:hint="eastAsia"/>
          <w:szCs w:val="21"/>
          <w:vertAlign w:val="superscript"/>
        </w:rPr>
        <w:t>[</w:t>
      </w:r>
      <w:r w:rsidR="009E3283" w:rsidRPr="00DF68D8">
        <w:rPr>
          <w:rFonts w:ascii="Times New Roman" w:hAnsi="Times New Roman" w:cs="Times New Roman"/>
          <w:szCs w:val="21"/>
          <w:vertAlign w:val="superscript"/>
        </w:rPr>
        <w:t>3</w:t>
      </w:r>
      <w:r w:rsidR="003C622B">
        <w:rPr>
          <w:rFonts w:ascii="Times New Roman" w:hAnsi="Times New Roman" w:cs="Times New Roman"/>
          <w:szCs w:val="21"/>
          <w:vertAlign w:val="superscript"/>
        </w:rPr>
        <w:t>1</w:t>
      </w:r>
      <w:r w:rsidR="009E3283" w:rsidRPr="00DF68D8">
        <w:rPr>
          <w:rFonts w:ascii="Times New Roman" w:hAnsi="Times New Roman" w:cs="Times New Roman"/>
          <w:szCs w:val="21"/>
          <w:vertAlign w:val="superscript"/>
        </w:rPr>
        <w:t>]</w:t>
      </w:r>
      <w:r w:rsidR="0041148B" w:rsidRPr="00DF68D8">
        <w:rPr>
          <w:rFonts w:ascii="Times New Roman" w:hAnsi="Times New Roman" w:cs="Times New Roman" w:hint="eastAsia"/>
          <w:szCs w:val="21"/>
        </w:rPr>
        <w:t>、增加辐照装置的种类和数量、加强辐照试验在线监测设备部署、建设放射性同位素辐照生产配套设施、配备新型中子实验谱仪等装置，以进一步</w:t>
      </w:r>
      <w:r w:rsidR="00927E86" w:rsidRPr="00DF68D8">
        <w:rPr>
          <w:rFonts w:ascii="Times New Roman" w:hAnsi="Times New Roman" w:cs="Times New Roman" w:hint="eastAsia"/>
          <w:szCs w:val="21"/>
        </w:rPr>
        <w:t>提升高通量堆</w:t>
      </w:r>
      <w:r w:rsidR="001B059F" w:rsidRPr="00DF68D8">
        <w:rPr>
          <w:rFonts w:ascii="Times New Roman" w:hAnsi="Times New Roman" w:cs="Times New Roman" w:hint="eastAsia"/>
          <w:szCs w:val="21"/>
        </w:rPr>
        <w:t>的性能</w:t>
      </w:r>
      <w:r w:rsidR="0041148B" w:rsidRPr="00DF68D8">
        <w:rPr>
          <w:rFonts w:ascii="Times New Roman" w:hAnsi="Times New Roman" w:cs="Times New Roman" w:hint="eastAsia"/>
          <w:szCs w:val="21"/>
        </w:rPr>
        <w:t>指标</w:t>
      </w:r>
      <w:r w:rsidR="001B059F" w:rsidRPr="00DF68D8">
        <w:rPr>
          <w:rFonts w:ascii="Times New Roman" w:hAnsi="Times New Roman" w:cs="Times New Roman" w:hint="eastAsia"/>
          <w:szCs w:val="21"/>
        </w:rPr>
        <w:t>参数</w:t>
      </w:r>
      <w:r w:rsidR="00927E86" w:rsidRPr="00DF68D8">
        <w:rPr>
          <w:rFonts w:ascii="Times New Roman" w:hAnsi="Times New Roman" w:cs="Times New Roman" w:hint="eastAsia"/>
          <w:szCs w:val="21"/>
        </w:rPr>
        <w:t>，</w:t>
      </w:r>
      <w:r w:rsidRPr="00DF68D8">
        <w:rPr>
          <w:rFonts w:ascii="Times New Roman" w:hAnsi="Times New Roman" w:cs="Times New Roman" w:hint="eastAsia"/>
          <w:szCs w:val="21"/>
        </w:rPr>
        <w:t>实现</w:t>
      </w:r>
      <w:r w:rsidR="0041148B" w:rsidRPr="00DF68D8">
        <w:rPr>
          <w:rFonts w:ascii="Times New Roman" w:hAnsi="Times New Roman" w:cs="Times New Roman" w:hint="eastAsia"/>
          <w:szCs w:val="21"/>
        </w:rPr>
        <w:t>反应</w:t>
      </w:r>
      <w:r w:rsidRPr="00DF68D8">
        <w:rPr>
          <w:rFonts w:ascii="Times New Roman" w:hAnsi="Times New Roman" w:cs="Times New Roman" w:hint="eastAsia"/>
          <w:szCs w:val="21"/>
        </w:rPr>
        <w:t>堆</w:t>
      </w:r>
      <w:r w:rsidR="0041148B" w:rsidRPr="00DF68D8">
        <w:rPr>
          <w:rFonts w:ascii="Times New Roman" w:hAnsi="Times New Roman" w:cs="Times New Roman" w:hint="eastAsia"/>
          <w:szCs w:val="21"/>
        </w:rPr>
        <w:t>及配套</w:t>
      </w:r>
      <w:r w:rsidRPr="00DF68D8">
        <w:rPr>
          <w:rFonts w:ascii="Times New Roman" w:hAnsi="Times New Roman" w:cs="Times New Roman" w:hint="eastAsia"/>
          <w:szCs w:val="21"/>
        </w:rPr>
        <w:t>辐照应用</w:t>
      </w:r>
      <w:r w:rsidR="0041148B" w:rsidRPr="00DF68D8">
        <w:rPr>
          <w:rFonts w:ascii="Times New Roman" w:hAnsi="Times New Roman" w:cs="Times New Roman" w:hint="eastAsia"/>
          <w:szCs w:val="21"/>
        </w:rPr>
        <w:t>设施的</w:t>
      </w:r>
      <w:r w:rsidRPr="00DF68D8">
        <w:rPr>
          <w:rFonts w:ascii="Times New Roman" w:hAnsi="Times New Roman" w:cs="Times New Roman" w:hint="eastAsia"/>
          <w:szCs w:val="21"/>
        </w:rPr>
        <w:t>关键技术突破</w:t>
      </w:r>
      <w:r w:rsidR="008664EC">
        <w:rPr>
          <w:rFonts w:ascii="Times New Roman" w:hAnsi="Times New Roman" w:cs="Times New Roman" w:hint="eastAsia"/>
          <w:szCs w:val="21"/>
        </w:rPr>
        <w:t>，</w:t>
      </w:r>
      <w:r w:rsidR="001B059F" w:rsidRPr="00DF68D8">
        <w:rPr>
          <w:rFonts w:ascii="Times New Roman" w:hAnsi="Times New Roman" w:cs="Times New Roman" w:hint="eastAsia"/>
          <w:szCs w:val="21"/>
        </w:rPr>
        <w:t>扩大高通量堆的</w:t>
      </w:r>
      <w:r w:rsidRPr="00DF68D8">
        <w:rPr>
          <w:rFonts w:ascii="Times New Roman" w:hAnsi="Times New Roman" w:cs="Times New Roman" w:hint="eastAsia"/>
          <w:szCs w:val="21"/>
        </w:rPr>
        <w:t>应用范围。</w:t>
      </w:r>
    </w:p>
    <w:p w14:paraId="67E00506" w14:textId="213040A8" w:rsidR="006320FB" w:rsidRPr="00DF68D8" w:rsidRDefault="00BC18D3" w:rsidP="00B0282F">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另一方面，</w:t>
      </w:r>
      <w:r w:rsidR="001B059F" w:rsidRPr="00DF68D8">
        <w:rPr>
          <w:rFonts w:ascii="Times New Roman" w:hAnsi="Times New Roman" w:cs="Times New Roman" w:hint="eastAsia"/>
          <w:szCs w:val="21"/>
        </w:rPr>
        <w:t>研发设计</w:t>
      </w:r>
      <w:r w:rsidRPr="00DF68D8">
        <w:rPr>
          <w:rFonts w:ascii="Times New Roman" w:hAnsi="Times New Roman" w:cs="Times New Roman" w:hint="eastAsia"/>
          <w:szCs w:val="21"/>
        </w:rPr>
        <w:t>新型高通量堆，</w:t>
      </w:r>
      <w:r w:rsidR="002B5DAB" w:rsidRPr="00DF68D8">
        <w:rPr>
          <w:rFonts w:ascii="Times New Roman" w:hAnsi="Times New Roman" w:cs="Times New Roman" w:hint="eastAsia"/>
          <w:szCs w:val="21"/>
        </w:rPr>
        <w:t>以</w:t>
      </w:r>
      <w:r w:rsidR="00EA3B13" w:rsidRPr="00DF68D8">
        <w:rPr>
          <w:rFonts w:ascii="Times New Roman" w:hAnsi="Times New Roman" w:cs="Times New Roman" w:hint="eastAsia"/>
          <w:szCs w:val="21"/>
        </w:rPr>
        <w:t>满足先进核能</w:t>
      </w:r>
      <w:r w:rsidR="008664EC">
        <w:rPr>
          <w:rFonts w:ascii="Times New Roman" w:hAnsi="Times New Roman" w:cs="Times New Roman" w:hint="eastAsia"/>
          <w:szCs w:val="21"/>
        </w:rPr>
        <w:t>系统</w:t>
      </w:r>
      <w:r w:rsidR="00EA3B13" w:rsidRPr="00DF68D8">
        <w:rPr>
          <w:rFonts w:ascii="Times New Roman" w:hAnsi="Times New Roman" w:cs="Times New Roman" w:hint="eastAsia"/>
          <w:szCs w:val="21"/>
        </w:rPr>
        <w:t>研发的迫切需要。</w:t>
      </w:r>
      <w:r w:rsidR="002B5DAB" w:rsidRPr="00DF68D8">
        <w:rPr>
          <w:rFonts w:ascii="Times New Roman" w:hAnsi="Times New Roman" w:cs="Times New Roman" w:hint="eastAsia"/>
          <w:szCs w:val="21"/>
        </w:rPr>
        <w:t>通过创新堆芯设计和辐照应用系统设计，实现中子通量、辐照能力等核心技术指标的</w:t>
      </w:r>
      <w:r w:rsidR="00851333" w:rsidRPr="00DF68D8">
        <w:rPr>
          <w:rFonts w:ascii="Times New Roman" w:hAnsi="Times New Roman" w:cs="Times New Roman" w:hint="eastAsia"/>
          <w:szCs w:val="21"/>
        </w:rPr>
        <w:t>提升</w:t>
      </w:r>
      <w:r w:rsidR="002B5DAB" w:rsidRPr="00DF68D8">
        <w:rPr>
          <w:rFonts w:ascii="Times New Roman" w:hAnsi="Times New Roman" w:cs="Times New Roman" w:hint="eastAsia"/>
          <w:szCs w:val="21"/>
        </w:rPr>
        <w:t>，</w:t>
      </w:r>
      <w:r w:rsidR="00C41677" w:rsidRPr="00DF68D8">
        <w:rPr>
          <w:rFonts w:ascii="Times New Roman" w:hAnsi="Times New Roman" w:cs="Times New Roman" w:hint="eastAsia"/>
          <w:szCs w:val="21"/>
        </w:rPr>
        <w:t>弥补</w:t>
      </w:r>
      <w:r w:rsidR="008664EC">
        <w:rPr>
          <w:rFonts w:ascii="Times New Roman" w:hAnsi="Times New Roman" w:cs="Times New Roman" w:hint="eastAsia"/>
          <w:szCs w:val="21"/>
        </w:rPr>
        <w:t>高通量堆</w:t>
      </w:r>
      <w:r w:rsidR="00C41677" w:rsidRPr="00DF68D8">
        <w:rPr>
          <w:rFonts w:ascii="Times New Roman" w:hAnsi="Times New Roman" w:cs="Times New Roman" w:hint="eastAsia"/>
          <w:szCs w:val="21"/>
        </w:rPr>
        <w:t>快中子能谱辐照能力短板。</w:t>
      </w:r>
      <w:r w:rsidRPr="00DF68D8">
        <w:rPr>
          <w:rFonts w:ascii="Times New Roman" w:hAnsi="Times New Roman" w:cs="Times New Roman" w:hint="eastAsia"/>
          <w:szCs w:val="21"/>
        </w:rPr>
        <w:t>开展高中子通量</w:t>
      </w:r>
      <w:r w:rsidR="001B059F" w:rsidRPr="00DF68D8">
        <w:rPr>
          <w:rFonts w:ascii="Times New Roman" w:hAnsi="Times New Roman" w:cs="Times New Roman" w:hint="eastAsia"/>
          <w:szCs w:val="21"/>
        </w:rPr>
        <w:t>紧凑</w:t>
      </w:r>
      <w:r w:rsidRPr="00DF68D8">
        <w:rPr>
          <w:rFonts w:ascii="Times New Roman" w:hAnsi="Times New Roman" w:cs="Times New Roman" w:hint="eastAsia"/>
          <w:szCs w:val="21"/>
        </w:rPr>
        <w:t>堆芯设计、新型高铀密度燃料元件研制、</w:t>
      </w:r>
      <w:r w:rsidR="00851333" w:rsidRPr="00DF68D8">
        <w:rPr>
          <w:rFonts w:ascii="Times New Roman" w:hAnsi="Times New Roman" w:cs="Times New Roman" w:hint="eastAsia"/>
          <w:szCs w:val="21"/>
        </w:rPr>
        <w:t>多目标高中子利用率辐照方案设计、</w:t>
      </w:r>
      <w:r w:rsidRPr="00DF68D8">
        <w:rPr>
          <w:rFonts w:ascii="Times New Roman" w:hAnsi="Times New Roman" w:cs="Times New Roman" w:hint="eastAsia"/>
          <w:szCs w:val="21"/>
        </w:rPr>
        <w:t>窄缝流道高功率换热试验技术、多</w:t>
      </w:r>
      <w:r w:rsidR="00851333" w:rsidRPr="00DF68D8">
        <w:rPr>
          <w:rFonts w:ascii="Times New Roman" w:hAnsi="Times New Roman" w:cs="Times New Roman" w:hint="eastAsia"/>
          <w:szCs w:val="21"/>
        </w:rPr>
        <w:t>用途</w:t>
      </w:r>
      <w:r w:rsidRPr="00DF68D8">
        <w:rPr>
          <w:rFonts w:ascii="Times New Roman" w:hAnsi="Times New Roman" w:cs="Times New Roman" w:hint="eastAsia"/>
          <w:szCs w:val="21"/>
        </w:rPr>
        <w:t>辐照孔道设计</w:t>
      </w:r>
      <w:r w:rsidR="00851333" w:rsidRPr="00DF68D8">
        <w:rPr>
          <w:rFonts w:ascii="Times New Roman" w:hAnsi="Times New Roman" w:cs="Times New Roman" w:hint="eastAsia"/>
          <w:szCs w:val="21"/>
        </w:rPr>
        <w:t>技术</w:t>
      </w:r>
      <w:r w:rsidRPr="00DF68D8">
        <w:rPr>
          <w:rFonts w:ascii="Times New Roman" w:hAnsi="Times New Roman" w:cs="Times New Roman" w:hint="eastAsia"/>
          <w:szCs w:val="21"/>
        </w:rPr>
        <w:t>、多工质辐照</w:t>
      </w:r>
      <w:r w:rsidR="00F7090C" w:rsidRPr="00DF68D8">
        <w:rPr>
          <w:rFonts w:ascii="Times New Roman" w:hAnsi="Times New Roman" w:cs="Times New Roman" w:hint="eastAsia"/>
          <w:szCs w:val="21"/>
        </w:rPr>
        <w:t>回路</w:t>
      </w:r>
      <w:r w:rsidRPr="00DF68D8">
        <w:rPr>
          <w:rFonts w:ascii="Times New Roman" w:hAnsi="Times New Roman" w:cs="Times New Roman" w:hint="eastAsia"/>
          <w:szCs w:val="21"/>
        </w:rPr>
        <w:t>试验技术等关键技术攻关。</w:t>
      </w:r>
      <w:r w:rsidR="00851333" w:rsidRPr="00DF68D8">
        <w:rPr>
          <w:rFonts w:ascii="Times New Roman" w:hAnsi="Times New Roman" w:cs="Times New Roman" w:hint="eastAsia"/>
          <w:szCs w:val="21"/>
        </w:rPr>
        <w:t>基于非能动安全设计理念，</w:t>
      </w:r>
      <w:r w:rsidR="003E494E" w:rsidRPr="00DF68D8">
        <w:rPr>
          <w:rFonts w:ascii="Times New Roman" w:hAnsi="Times New Roman" w:cs="Times New Roman" w:hint="eastAsia"/>
          <w:szCs w:val="21"/>
        </w:rPr>
        <w:t>通过技术攻关和体系化布局，</w:t>
      </w:r>
      <w:r w:rsidR="00851333" w:rsidRPr="00DF68D8">
        <w:rPr>
          <w:rFonts w:ascii="Times New Roman" w:hAnsi="Times New Roman" w:cs="Times New Roman" w:hint="eastAsia"/>
          <w:szCs w:val="21"/>
        </w:rPr>
        <w:t>优化专设安全设施设计，更好</w:t>
      </w:r>
      <w:r w:rsidR="001B5923" w:rsidRPr="00DF68D8">
        <w:rPr>
          <w:rFonts w:ascii="Times New Roman" w:hAnsi="Times New Roman" w:cs="Times New Roman" w:hint="eastAsia"/>
          <w:szCs w:val="21"/>
        </w:rPr>
        <w:t>地平衡安全性与经济性。</w:t>
      </w:r>
      <w:r w:rsidR="00C41677" w:rsidRPr="00DF68D8">
        <w:rPr>
          <w:rFonts w:ascii="Times New Roman" w:hAnsi="Times New Roman" w:cs="Times New Roman" w:hint="eastAsia"/>
          <w:szCs w:val="21"/>
        </w:rPr>
        <w:t>进一步完善高通量堆产业链</w:t>
      </w:r>
      <w:r w:rsidR="00851333" w:rsidRPr="00DF68D8">
        <w:rPr>
          <w:rFonts w:ascii="Times New Roman" w:hAnsi="Times New Roman" w:cs="Times New Roman" w:hint="eastAsia"/>
          <w:szCs w:val="21"/>
        </w:rPr>
        <w:t>布局</w:t>
      </w:r>
      <w:r w:rsidR="00C41677" w:rsidRPr="00DF68D8">
        <w:rPr>
          <w:rFonts w:ascii="Times New Roman" w:hAnsi="Times New Roman" w:cs="Times New Roman" w:hint="eastAsia"/>
          <w:szCs w:val="21"/>
        </w:rPr>
        <w:t>，</w:t>
      </w:r>
      <w:r w:rsidR="00B536F4" w:rsidRPr="00DF68D8">
        <w:rPr>
          <w:rFonts w:ascii="Times New Roman" w:hAnsi="Times New Roman" w:cs="Times New Roman" w:hint="eastAsia"/>
          <w:szCs w:val="21"/>
        </w:rPr>
        <w:t>提升</w:t>
      </w:r>
      <w:r w:rsidR="00851333" w:rsidRPr="00DF68D8">
        <w:rPr>
          <w:rFonts w:ascii="Times New Roman" w:hAnsi="Times New Roman" w:cs="Times New Roman" w:hint="eastAsia"/>
          <w:szCs w:val="21"/>
        </w:rPr>
        <w:t>自主创新能力，</w:t>
      </w:r>
      <w:r w:rsidR="00C41677" w:rsidRPr="00DF68D8">
        <w:rPr>
          <w:rFonts w:ascii="Times New Roman" w:hAnsi="Times New Roman" w:cs="Times New Roman" w:hint="eastAsia"/>
          <w:szCs w:val="21"/>
        </w:rPr>
        <w:t>推动</w:t>
      </w:r>
      <w:r w:rsidR="00B536F4" w:rsidRPr="00DF68D8">
        <w:rPr>
          <w:rFonts w:ascii="Times New Roman" w:hAnsi="Times New Roman" w:cs="Times New Roman" w:hint="eastAsia"/>
          <w:szCs w:val="21"/>
        </w:rPr>
        <w:t>新型</w:t>
      </w:r>
      <w:r w:rsidR="001D7189" w:rsidRPr="00DF68D8">
        <w:rPr>
          <w:rFonts w:ascii="Times New Roman" w:hAnsi="Times New Roman" w:cs="Times New Roman" w:hint="eastAsia"/>
          <w:szCs w:val="21"/>
        </w:rPr>
        <w:t>燃料</w:t>
      </w:r>
      <w:r w:rsidR="00B536F4" w:rsidRPr="00DF68D8">
        <w:rPr>
          <w:rFonts w:ascii="Times New Roman" w:hAnsi="Times New Roman" w:cs="Times New Roman" w:hint="eastAsia"/>
          <w:szCs w:val="21"/>
        </w:rPr>
        <w:t>元件</w:t>
      </w:r>
      <w:r w:rsidR="001D7189" w:rsidRPr="00DF68D8">
        <w:rPr>
          <w:rFonts w:ascii="Times New Roman" w:hAnsi="Times New Roman" w:cs="Times New Roman" w:hint="eastAsia"/>
          <w:szCs w:val="21"/>
        </w:rPr>
        <w:t>、</w:t>
      </w:r>
      <w:r w:rsidR="00C41677" w:rsidRPr="00DF68D8">
        <w:rPr>
          <w:rFonts w:ascii="Times New Roman" w:hAnsi="Times New Roman" w:cs="Times New Roman" w:hint="eastAsia"/>
          <w:szCs w:val="21"/>
        </w:rPr>
        <w:t>耐辐照材料</w:t>
      </w:r>
      <w:r w:rsidR="001D7189" w:rsidRPr="00DF68D8">
        <w:rPr>
          <w:rFonts w:ascii="Times New Roman" w:hAnsi="Times New Roman" w:cs="Times New Roman" w:hint="eastAsia"/>
          <w:szCs w:val="21"/>
        </w:rPr>
        <w:t>、先进辐照试验装置、高</w:t>
      </w:r>
      <w:r w:rsidR="00B536F4" w:rsidRPr="00DF68D8">
        <w:rPr>
          <w:rFonts w:ascii="Times New Roman" w:hAnsi="Times New Roman" w:cs="Times New Roman" w:hint="eastAsia"/>
          <w:szCs w:val="21"/>
        </w:rPr>
        <w:t>分辨</w:t>
      </w:r>
      <w:r w:rsidR="001D7189" w:rsidRPr="00DF68D8">
        <w:rPr>
          <w:rFonts w:ascii="Times New Roman" w:hAnsi="Times New Roman" w:cs="Times New Roman" w:hint="eastAsia"/>
          <w:szCs w:val="21"/>
        </w:rPr>
        <w:t>中子</w:t>
      </w:r>
      <w:r w:rsidR="00B536F4" w:rsidRPr="00DF68D8">
        <w:rPr>
          <w:rFonts w:ascii="Times New Roman" w:hAnsi="Times New Roman" w:cs="Times New Roman" w:hint="eastAsia"/>
          <w:szCs w:val="21"/>
        </w:rPr>
        <w:t>实验谱仪等关键设备国产化攻关</w:t>
      </w:r>
      <w:r w:rsidR="006320FB" w:rsidRPr="00DF68D8">
        <w:rPr>
          <w:rFonts w:ascii="Times New Roman" w:hAnsi="Times New Roman" w:cs="Times New Roman" w:hint="eastAsia"/>
          <w:szCs w:val="21"/>
        </w:rPr>
        <w:t>。</w:t>
      </w:r>
    </w:p>
    <w:p w14:paraId="3C0611CF" w14:textId="1AAF4078" w:rsidR="00B0282F" w:rsidRPr="00DF68D8" w:rsidRDefault="004744A1" w:rsidP="00B0282F">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w:t>
      </w:r>
      <w:r w:rsidRPr="00DF68D8">
        <w:rPr>
          <w:rFonts w:ascii="Times New Roman" w:hAnsi="Times New Roman" w:cs="Times New Roman"/>
          <w:szCs w:val="21"/>
        </w:rPr>
        <w:t>2</w:t>
      </w:r>
      <w:r w:rsidRPr="00DF68D8">
        <w:rPr>
          <w:rFonts w:ascii="Times New Roman" w:hAnsi="Times New Roman" w:cs="Times New Roman" w:hint="eastAsia"/>
          <w:szCs w:val="21"/>
        </w:rPr>
        <w:t>）</w:t>
      </w:r>
      <w:r w:rsidR="001B059F" w:rsidRPr="00DF68D8">
        <w:rPr>
          <w:rFonts w:ascii="Times New Roman" w:hAnsi="Times New Roman" w:cs="Times New Roman" w:hint="eastAsia"/>
          <w:szCs w:val="21"/>
        </w:rPr>
        <w:t>统筹规划</w:t>
      </w:r>
      <w:r w:rsidRPr="00DF68D8">
        <w:rPr>
          <w:rFonts w:ascii="Times New Roman" w:hAnsi="Times New Roman" w:cs="Times New Roman" w:hint="eastAsia"/>
          <w:szCs w:val="21"/>
        </w:rPr>
        <w:t>，实现高通量堆辐照资源的高效利用</w:t>
      </w:r>
    </w:p>
    <w:p w14:paraId="21A3207E" w14:textId="2129A306" w:rsidR="00F7090C" w:rsidRPr="00DF68D8" w:rsidRDefault="00B0282F" w:rsidP="00B0282F">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辐照资源综合利用</w:t>
      </w:r>
      <w:r w:rsidR="00F7090C" w:rsidRPr="00DF68D8">
        <w:rPr>
          <w:rFonts w:ascii="Times New Roman" w:hAnsi="Times New Roman" w:cs="Times New Roman" w:hint="eastAsia"/>
          <w:szCs w:val="21"/>
        </w:rPr>
        <w:t>是</w:t>
      </w:r>
      <w:r w:rsidR="001B059F" w:rsidRPr="00DF68D8">
        <w:rPr>
          <w:rFonts w:ascii="Times New Roman" w:hAnsi="Times New Roman" w:cs="Times New Roman" w:hint="eastAsia"/>
          <w:szCs w:val="21"/>
        </w:rPr>
        <w:t>充分</w:t>
      </w:r>
      <w:r w:rsidR="00F7090C" w:rsidRPr="00DF68D8">
        <w:rPr>
          <w:rFonts w:ascii="Times New Roman" w:hAnsi="Times New Roman" w:cs="Times New Roman" w:hint="eastAsia"/>
          <w:szCs w:val="21"/>
        </w:rPr>
        <w:t>发挥高通量堆技术优势、提高辐照资源利用率、降低建设成本的</w:t>
      </w:r>
      <w:r w:rsidR="00B536F4" w:rsidRPr="00DF68D8">
        <w:rPr>
          <w:rFonts w:ascii="Times New Roman" w:hAnsi="Times New Roman" w:cs="Times New Roman" w:hint="eastAsia"/>
          <w:szCs w:val="21"/>
        </w:rPr>
        <w:t>有效</w:t>
      </w:r>
      <w:r w:rsidR="00F7090C" w:rsidRPr="00DF68D8">
        <w:rPr>
          <w:rFonts w:ascii="Times New Roman" w:hAnsi="Times New Roman" w:cs="Times New Roman" w:hint="eastAsia"/>
          <w:szCs w:val="21"/>
        </w:rPr>
        <w:t>途径。</w:t>
      </w:r>
      <w:r w:rsidR="001B059F" w:rsidRPr="00DF68D8">
        <w:rPr>
          <w:rFonts w:ascii="Times New Roman" w:hAnsi="Times New Roman" w:cs="Times New Roman" w:hint="eastAsia"/>
          <w:szCs w:val="21"/>
        </w:rPr>
        <w:t>高通量堆</w:t>
      </w:r>
      <w:r w:rsidR="00B536F4" w:rsidRPr="00DF68D8">
        <w:rPr>
          <w:rFonts w:ascii="Times New Roman" w:hAnsi="Times New Roman" w:cs="Times New Roman" w:hint="eastAsia"/>
          <w:szCs w:val="21"/>
        </w:rPr>
        <w:t>应</w:t>
      </w:r>
      <w:r w:rsidR="001B059F" w:rsidRPr="00DF68D8">
        <w:rPr>
          <w:rFonts w:ascii="Times New Roman" w:hAnsi="Times New Roman" w:cs="Times New Roman" w:hint="eastAsia"/>
          <w:szCs w:val="21"/>
        </w:rPr>
        <w:t>以某些功能为主，做到一堆多用，</w:t>
      </w:r>
      <w:r w:rsidR="00935B64" w:rsidRPr="00DF68D8">
        <w:rPr>
          <w:rFonts w:ascii="Times New Roman" w:hAnsi="Times New Roman" w:cs="Times New Roman" w:hint="eastAsia"/>
          <w:szCs w:val="21"/>
        </w:rPr>
        <w:t>做好</w:t>
      </w:r>
      <w:r w:rsidR="001B059F" w:rsidRPr="00DF68D8">
        <w:rPr>
          <w:rFonts w:ascii="Times New Roman" w:hAnsi="Times New Roman" w:cs="Times New Roman" w:hint="eastAsia"/>
          <w:szCs w:val="21"/>
        </w:rPr>
        <w:t>高通量堆</w:t>
      </w:r>
      <w:r w:rsidR="00935B64" w:rsidRPr="00DF68D8">
        <w:rPr>
          <w:rFonts w:ascii="Times New Roman" w:hAnsi="Times New Roman" w:cs="Times New Roman" w:hint="eastAsia"/>
          <w:szCs w:val="21"/>
        </w:rPr>
        <w:t>不同应用功能之间的</w:t>
      </w:r>
      <w:r w:rsidR="001B059F" w:rsidRPr="00DF68D8">
        <w:rPr>
          <w:rFonts w:ascii="Times New Roman" w:hAnsi="Times New Roman" w:cs="Times New Roman" w:hint="eastAsia"/>
          <w:szCs w:val="21"/>
        </w:rPr>
        <w:t>匹配，</w:t>
      </w:r>
      <w:r w:rsidR="00935B64" w:rsidRPr="00DF68D8">
        <w:rPr>
          <w:rFonts w:ascii="Times New Roman" w:hAnsi="Times New Roman" w:cs="Times New Roman" w:hint="eastAsia"/>
          <w:szCs w:val="21"/>
        </w:rPr>
        <w:t>进一步加强应用管理和统筹规划</w:t>
      </w:r>
      <w:r w:rsidR="001B059F" w:rsidRPr="00DF68D8">
        <w:rPr>
          <w:rFonts w:ascii="Times New Roman" w:hAnsi="Times New Roman" w:cs="Times New Roman" w:hint="eastAsia"/>
          <w:szCs w:val="21"/>
        </w:rPr>
        <w:t>，尽可能降低运行维护成本。</w:t>
      </w:r>
    </w:p>
    <w:p w14:paraId="27B65DBD" w14:textId="794A2507" w:rsidR="00135E17" w:rsidRPr="00DF68D8" w:rsidRDefault="00135E17" w:rsidP="00135E17">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根据辐照试验样品外形尺寸、数量、考验指标要求等合理配置辐照资源，</w:t>
      </w:r>
      <w:r w:rsidR="006D0C13" w:rsidRPr="00DF68D8">
        <w:rPr>
          <w:rFonts w:ascii="Times New Roman" w:hAnsi="Times New Roman" w:cs="Times New Roman" w:hint="eastAsia"/>
          <w:szCs w:val="21"/>
        </w:rPr>
        <w:t>结合辐照试验周期</w:t>
      </w:r>
      <w:r w:rsidR="00B536F4" w:rsidRPr="00DF68D8">
        <w:rPr>
          <w:rFonts w:ascii="Times New Roman" w:hAnsi="Times New Roman" w:cs="Times New Roman" w:hint="eastAsia"/>
          <w:szCs w:val="21"/>
        </w:rPr>
        <w:t>以及</w:t>
      </w:r>
      <w:r w:rsidR="006D0C13" w:rsidRPr="00DF68D8">
        <w:rPr>
          <w:rFonts w:ascii="Times New Roman" w:hAnsi="Times New Roman" w:cs="Times New Roman" w:hint="eastAsia"/>
          <w:szCs w:val="21"/>
        </w:rPr>
        <w:t>辐照孔道可利用</w:t>
      </w:r>
      <w:r w:rsidR="00B536F4" w:rsidRPr="00DF68D8">
        <w:rPr>
          <w:rFonts w:ascii="Times New Roman" w:hAnsi="Times New Roman" w:cs="Times New Roman" w:hint="eastAsia"/>
          <w:szCs w:val="21"/>
        </w:rPr>
        <w:t>时间</w:t>
      </w:r>
      <w:r w:rsidR="006D0C13" w:rsidRPr="00DF68D8">
        <w:rPr>
          <w:rFonts w:ascii="Times New Roman" w:hAnsi="Times New Roman" w:cs="Times New Roman" w:hint="eastAsia"/>
          <w:szCs w:val="21"/>
        </w:rPr>
        <w:t>窗口，</w:t>
      </w:r>
      <w:r w:rsidR="00B536F4" w:rsidRPr="00DF68D8">
        <w:rPr>
          <w:rFonts w:ascii="Times New Roman" w:hAnsi="Times New Roman" w:cs="Times New Roman" w:hint="eastAsia"/>
          <w:szCs w:val="21"/>
        </w:rPr>
        <w:t>合理选择</w:t>
      </w:r>
      <w:r w:rsidR="006D0C13" w:rsidRPr="00DF68D8">
        <w:rPr>
          <w:rFonts w:ascii="Times New Roman" w:hAnsi="Times New Roman" w:cs="Times New Roman" w:hint="eastAsia"/>
          <w:szCs w:val="21"/>
        </w:rPr>
        <w:t>辐照孔道，</w:t>
      </w:r>
      <w:r w:rsidR="00B3135D" w:rsidRPr="00DF68D8">
        <w:rPr>
          <w:rFonts w:ascii="Times New Roman" w:hAnsi="Times New Roman" w:cs="Times New Roman" w:hint="eastAsia"/>
          <w:szCs w:val="21"/>
        </w:rPr>
        <w:t>以</w:t>
      </w:r>
      <w:r w:rsidRPr="00DF68D8">
        <w:rPr>
          <w:rFonts w:ascii="Times New Roman" w:hAnsi="Times New Roman" w:cs="Times New Roman" w:hint="eastAsia"/>
          <w:szCs w:val="21"/>
        </w:rPr>
        <w:t>实现辐照孔道资源利用的最大化。</w:t>
      </w:r>
    </w:p>
    <w:p w14:paraId="1A007EBE" w14:textId="5C380D6C" w:rsidR="00061AFE" w:rsidRPr="00DF68D8" w:rsidRDefault="008664EC" w:rsidP="00B3135D">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进一步加强我国高通量堆辐照资源的科学长远谋划和战略布局</w:t>
      </w:r>
      <w:r>
        <w:rPr>
          <w:rFonts w:ascii="Times New Roman" w:hAnsi="Times New Roman" w:cs="Times New Roman" w:hint="eastAsia"/>
          <w:szCs w:val="21"/>
        </w:rPr>
        <w:t>，</w:t>
      </w:r>
      <w:r w:rsidR="00B3135D" w:rsidRPr="00DF68D8">
        <w:rPr>
          <w:rFonts w:ascii="Times New Roman" w:hAnsi="Times New Roman" w:cs="Times New Roman" w:hint="eastAsia"/>
          <w:szCs w:val="21"/>
        </w:rPr>
        <w:t>开展新型核素制备技术研究、同位素制备工程化研究、同位素高效分离纯化技术研究，优化分离提纯工艺、简化工艺流程，研制自动化靶件切割、溶解、智能化核素分离提纯装置，实</w:t>
      </w:r>
      <w:r w:rsidR="00B3135D" w:rsidRPr="00DF68D8">
        <w:rPr>
          <w:rFonts w:ascii="Times New Roman" w:hAnsi="Times New Roman" w:cs="Times New Roman" w:hint="eastAsia"/>
          <w:szCs w:val="21"/>
        </w:rPr>
        <w:t>现放射性同位素制备过程的自动化和</w:t>
      </w:r>
      <w:r>
        <w:rPr>
          <w:rFonts w:ascii="Times New Roman" w:hAnsi="Times New Roman" w:cs="Times New Roman" w:hint="eastAsia"/>
          <w:szCs w:val="21"/>
        </w:rPr>
        <w:t>精准</w:t>
      </w:r>
      <w:r w:rsidR="00B3135D" w:rsidRPr="00DF68D8">
        <w:rPr>
          <w:rFonts w:ascii="Times New Roman" w:hAnsi="Times New Roman" w:cs="Times New Roman" w:hint="eastAsia"/>
          <w:szCs w:val="21"/>
        </w:rPr>
        <w:t>控制，</w:t>
      </w:r>
      <w:r w:rsidR="00061AFE" w:rsidRPr="00DF68D8">
        <w:rPr>
          <w:rFonts w:ascii="Times New Roman" w:hAnsi="Times New Roman" w:cs="Times New Roman" w:hint="eastAsia"/>
          <w:szCs w:val="21"/>
        </w:rPr>
        <w:t>实现</w:t>
      </w:r>
      <w:r w:rsidR="00B3135D" w:rsidRPr="00DF68D8">
        <w:rPr>
          <w:rFonts w:ascii="Times New Roman" w:hAnsi="Times New Roman" w:cs="Times New Roman" w:hint="eastAsia"/>
          <w:szCs w:val="21"/>
        </w:rPr>
        <w:t>产品质量最好化、</w:t>
      </w:r>
      <w:r w:rsidR="00061AFE" w:rsidRPr="00DF68D8">
        <w:rPr>
          <w:rFonts w:ascii="Times New Roman" w:hAnsi="Times New Roman" w:cs="Times New Roman" w:hint="eastAsia"/>
          <w:szCs w:val="21"/>
        </w:rPr>
        <w:t>废物最小化、辐射防护最优化。</w:t>
      </w:r>
    </w:p>
    <w:p w14:paraId="68EE485D" w14:textId="2FD3CEE5" w:rsidR="00D32414" w:rsidRPr="00DF68D8" w:rsidRDefault="00F7090C" w:rsidP="00B0282F">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w:t>
      </w:r>
      <w:r w:rsidR="004744A1" w:rsidRPr="00DF68D8">
        <w:rPr>
          <w:rFonts w:ascii="Times New Roman" w:hAnsi="Times New Roman" w:cs="Times New Roman"/>
          <w:szCs w:val="21"/>
        </w:rPr>
        <w:t>3</w:t>
      </w:r>
      <w:r w:rsidRPr="00DF68D8">
        <w:rPr>
          <w:rFonts w:ascii="Times New Roman" w:hAnsi="Times New Roman" w:cs="Times New Roman" w:hint="eastAsia"/>
          <w:szCs w:val="21"/>
        </w:rPr>
        <w:t>）</w:t>
      </w:r>
      <w:r w:rsidR="001B059F" w:rsidRPr="00DF68D8">
        <w:rPr>
          <w:rFonts w:ascii="Times New Roman" w:hAnsi="Times New Roman" w:cs="Times New Roman" w:hint="eastAsia"/>
          <w:szCs w:val="21"/>
        </w:rPr>
        <w:t>开放共享</w:t>
      </w:r>
      <w:r w:rsidR="004744A1" w:rsidRPr="00DF68D8">
        <w:rPr>
          <w:rFonts w:ascii="Times New Roman" w:hAnsi="Times New Roman" w:cs="Times New Roman" w:hint="eastAsia"/>
          <w:szCs w:val="21"/>
        </w:rPr>
        <w:t>，</w:t>
      </w:r>
      <w:r w:rsidR="003E494E" w:rsidRPr="00DF68D8">
        <w:rPr>
          <w:rFonts w:ascii="Times New Roman" w:hAnsi="Times New Roman" w:cs="Times New Roman" w:hint="eastAsia"/>
          <w:szCs w:val="21"/>
        </w:rPr>
        <w:t>更好发挥</w:t>
      </w:r>
      <w:r w:rsidRPr="00DF68D8">
        <w:rPr>
          <w:rFonts w:ascii="Times New Roman" w:hAnsi="Times New Roman" w:cs="Times New Roman" w:hint="eastAsia"/>
          <w:szCs w:val="21"/>
        </w:rPr>
        <w:t>高通量堆</w:t>
      </w:r>
      <w:r w:rsidR="00D32414" w:rsidRPr="00DF68D8">
        <w:rPr>
          <w:rFonts w:ascii="Times New Roman" w:hAnsi="Times New Roman" w:cs="Times New Roman" w:hint="eastAsia"/>
          <w:szCs w:val="21"/>
        </w:rPr>
        <w:t>产业带动</w:t>
      </w:r>
      <w:r w:rsidR="003E494E" w:rsidRPr="00DF68D8">
        <w:rPr>
          <w:rFonts w:ascii="Times New Roman" w:hAnsi="Times New Roman" w:cs="Times New Roman" w:hint="eastAsia"/>
          <w:szCs w:val="21"/>
        </w:rPr>
        <w:t>作用</w:t>
      </w:r>
    </w:p>
    <w:p w14:paraId="2EEAE18F" w14:textId="5A90C163" w:rsidR="004E3670" w:rsidRPr="00DF68D8" w:rsidRDefault="00D41E8A" w:rsidP="004E3670">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由于国内</w:t>
      </w:r>
      <w:r w:rsidR="003E494E" w:rsidRPr="00DF68D8">
        <w:rPr>
          <w:rFonts w:ascii="Times New Roman" w:hAnsi="Times New Roman" w:cs="Times New Roman" w:hint="eastAsia"/>
          <w:szCs w:val="21"/>
        </w:rPr>
        <w:t>现有</w:t>
      </w:r>
      <w:r w:rsidRPr="00DF68D8">
        <w:rPr>
          <w:rFonts w:ascii="Times New Roman" w:hAnsi="Times New Roman" w:cs="Times New Roman" w:hint="eastAsia"/>
          <w:szCs w:val="21"/>
        </w:rPr>
        <w:t>高通量堆隶属于不同的单位，</w:t>
      </w:r>
      <w:r w:rsidR="002C0683">
        <w:rPr>
          <w:rFonts w:ascii="Times New Roman" w:hAnsi="Times New Roman" w:cs="Times New Roman" w:hint="eastAsia"/>
          <w:szCs w:val="21"/>
        </w:rPr>
        <w:t>相互</w:t>
      </w:r>
      <w:r w:rsidRPr="00DF68D8">
        <w:rPr>
          <w:rFonts w:ascii="Times New Roman" w:hAnsi="Times New Roman" w:cs="Times New Roman" w:hint="eastAsia"/>
          <w:szCs w:val="21"/>
        </w:rPr>
        <w:t>之间的技术合作与交流并不充分，尚未形成广泛的高通量堆辐照技术联盟，缺少国家层面的高通量堆辐照资源利用规划，导致我国现有高通量堆的技术优势难以得到充分发挥。聚焦高通量堆行业资源，</w:t>
      </w:r>
      <w:r w:rsidR="002A053D" w:rsidRPr="00DF68D8">
        <w:rPr>
          <w:rFonts w:ascii="Times New Roman" w:hAnsi="Times New Roman" w:cs="Times New Roman" w:hint="eastAsia"/>
          <w:szCs w:val="21"/>
        </w:rPr>
        <w:t>推动数据共享和产业应用，</w:t>
      </w:r>
      <w:r w:rsidRPr="00DF68D8">
        <w:rPr>
          <w:rFonts w:ascii="Times New Roman" w:hAnsi="Times New Roman" w:cs="Times New Roman" w:hint="eastAsia"/>
          <w:szCs w:val="21"/>
        </w:rPr>
        <w:t>通过</w:t>
      </w:r>
      <w:r w:rsidR="002A053D" w:rsidRPr="00DF68D8">
        <w:rPr>
          <w:rFonts w:ascii="Times New Roman" w:hAnsi="Times New Roman" w:cs="Times New Roman" w:hint="eastAsia"/>
          <w:szCs w:val="21"/>
        </w:rPr>
        <w:t>资源整合和</w:t>
      </w:r>
      <w:r w:rsidRPr="00DF68D8">
        <w:rPr>
          <w:rFonts w:ascii="Times New Roman" w:hAnsi="Times New Roman" w:cs="Times New Roman" w:hint="eastAsia"/>
          <w:szCs w:val="21"/>
        </w:rPr>
        <w:t>优化配置</w:t>
      </w:r>
      <w:r w:rsidR="002A053D" w:rsidRPr="00DF68D8">
        <w:rPr>
          <w:rFonts w:ascii="Times New Roman" w:hAnsi="Times New Roman" w:cs="Times New Roman" w:hint="eastAsia"/>
          <w:szCs w:val="21"/>
        </w:rPr>
        <w:t>，</w:t>
      </w:r>
      <w:r w:rsidRPr="00DF68D8">
        <w:rPr>
          <w:rFonts w:ascii="Times New Roman" w:hAnsi="Times New Roman" w:cs="Times New Roman" w:hint="eastAsia"/>
          <w:szCs w:val="21"/>
        </w:rPr>
        <w:t>提高装置</w:t>
      </w:r>
      <w:r w:rsidR="002A053D" w:rsidRPr="00DF68D8">
        <w:rPr>
          <w:rFonts w:ascii="Times New Roman" w:hAnsi="Times New Roman" w:cs="Times New Roman" w:hint="eastAsia"/>
          <w:szCs w:val="21"/>
        </w:rPr>
        <w:t>利用</w:t>
      </w:r>
      <w:r w:rsidRPr="00DF68D8">
        <w:rPr>
          <w:rFonts w:ascii="Times New Roman" w:hAnsi="Times New Roman" w:cs="Times New Roman" w:hint="eastAsia"/>
          <w:szCs w:val="21"/>
        </w:rPr>
        <w:t>效率，</w:t>
      </w:r>
      <w:r w:rsidR="002A053D" w:rsidRPr="00DF68D8">
        <w:rPr>
          <w:rFonts w:ascii="Times New Roman" w:hAnsi="Times New Roman" w:cs="Times New Roman" w:hint="eastAsia"/>
          <w:szCs w:val="21"/>
        </w:rPr>
        <w:t>避免重复化建设，</w:t>
      </w:r>
      <w:r w:rsidR="003E494E" w:rsidRPr="00DF68D8">
        <w:rPr>
          <w:rFonts w:ascii="Times New Roman" w:hAnsi="Times New Roman" w:cs="Times New Roman" w:hint="eastAsia"/>
          <w:szCs w:val="21"/>
        </w:rPr>
        <w:t>加快</w:t>
      </w:r>
      <w:r w:rsidRPr="00DF68D8">
        <w:rPr>
          <w:rFonts w:ascii="Times New Roman" w:hAnsi="Times New Roman" w:cs="Times New Roman" w:hint="eastAsia"/>
          <w:szCs w:val="21"/>
        </w:rPr>
        <w:t>核能科技和中子学研究进程、促进核科技创新。</w:t>
      </w:r>
      <w:r w:rsidR="00C41677" w:rsidRPr="00DF68D8">
        <w:rPr>
          <w:rFonts w:ascii="Times New Roman" w:hAnsi="Times New Roman" w:cs="Times New Roman" w:hint="eastAsia"/>
          <w:szCs w:val="21"/>
        </w:rPr>
        <w:t>建立国家级高通量堆中子学研究中心，</w:t>
      </w:r>
      <w:r w:rsidR="002A053D" w:rsidRPr="00DF68D8">
        <w:rPr>
          <w:rFonts w:ascii="Times New Roman" w:hAnsi="Times New Roman" w:cs="Times New Roman" w:hint="eastAsia"/>
          <w:szCs w:val="21"/>
        </w:rPr>
        <w:t>进一步挖掘高通量堆的应用需求，</w:t>
      </w:r>
      <w:r w:rsidR="00C41677" w:rsidRPr="00DF68D8">
        <w:rPr>
          <w:rFonts w:ascii="Times New Roman" w:hAnsi="Times New Roman" w:cs="Times New Roman" w:hint="eastAsia"/>
          <w:szCs w:val="21"/>
        </w:rPr>
        <w:t>整合核燃料和材料辐照</w:t>
      </w:r>
      <w:r w:rsidR="003E494E" w:rsidRPr="00DF68D8">
        <w:rPr>
          <w:rFonts w:ascii="Times New Roman" w:hAnsi="Times New Roman" w:cs="Times New Roman" w:hint="eastAsia"/>
          <w:szCs w:val="21"/>
        </w:rPr>
        <w:t>试验</w:t>
      </w:r>
      <w:r w:rsidR="00C41677" w:rsidRPr="00DF68D8">
        <w:rPr>
          <w:rFonts w:ascii="Times New Roman" w:hAnsi="Times New Roman" w:cs="Times New Roman" w:hint="eastAsia"/>
          <w:szCs w:val="21"/>
        </w:rPr>
        <w:t>、放射性同位素</w:t>
      </w:r>
      <w:r w:rsidR="007F4D2C">
        <w:rPr>
          <w:rFonts w:ascii="Times New Roman" w:hAnsi="Times New Roman" w:cs="Times New Roman" w:hint="eastAsia"/>
          <w:szCs w:val="21"/>
        </w:rPr>
        <w:t>辐照</w:t>
      </w:r>
      <w:r w:rsidR="00C41677" w:rsidRPr="00DF68D8">
        <w:rPr>
          <w:rFonts w:ascii="Times New Roman" w:hAnsi="Times New Roman" w:cs="Times New Roman" w:hint="eastAsia"/>
          <w:szCs w:val="21"/>
        </w:rPr>
        <w:t>生产、中子</w:t>
      </w:r>
      <w:r w:rsidR="002A053D" w:rsidRPr="00DF68D8">
        <w:rPr>
          <w:rFonts w:ascii="Times New Roman" w:hAnsi="Times New Roman" w:cs="Times New Roman" w:hint="eastAsia"/>
          <w:szCs w:val="21"/>
        </w:rPr>
        <w:t>科学实验</w:t>
      </w:r>
      <w:r w:rsidR="00C41677" w:rsidRPr="00DF68D8">
        <w:rPr>
          <w:rFonts w:ascii="Times New Roman" w:hAnsi="Times New Roman" w:cs="Times New Roman" w:hint="eastAsia"/>
          <w:szCs w:val="21"/>
        </w:rPr>
        <w:t>等平台资源</w:t>
      </w:r>
      <w:r w:rsidR="002A053D" w:rsidRPr="00DF68D8">
        <w:rPr>
          <w:rFonts w:ascii="Times New Roman" w:hAnsi="Times New Roman" w:cs="Times New Roman" w:hint="eastAsia"/>
          <w:szCs w:val="21"/>
        </w:rPr>
        <w:t>，</w:t>
      </w:r>
      <w:r w:rsidR="001D7189" w:rsidRPr="00DF68D8">
        <w:rPr>
          <w:rFonts w:ascii="Times New Roman" w:hAnsi="Times New Roman" w:cs="Times New Roman" w:hint="eastAsia"/>
          <w:szCs w:val="21"/>
        </w:rPr>
        <w:t>形成“高低搭配”、“热快结合”</w:t>
      </w:r>
      <w:r w:rsidR="0041148B" w:rsidRPr="00DF68D8">
        <w:rPr>
          <w:rFonts w:ascii="Times New Roman" w:hAnsi="Times New Roman" w:cs="Times New Roman" w:hint="eastAsia"/>
          <w:szCs w:val="21"/>
        </w:rPr>
        <w:t>的</w:t>
      </w:r>
      <w:r w:rsidR="001D7189" w:rsidRPr="00DF68D8">
        <w:rPr>
          <w:rFonts w:ascii="Times New Roman" w:hAnsi="Times New Roman" w:cs="Times New Roman" w:hint="eastAsia"/>
          <w:szCs w:val="21"/>
        </w:rPr>
        <w:t>高通量堆体系化布局。</w:t>
      </w:r>
      <w:r w:rsidR="002A053D" w:rsidRPr="00DF68D8">
        <w:rPr>
          <w:rFonts w:ascii="Times New Roman" w:hAnsi="Times New Roman" w:cs="Times New Roman" w:hint="eastAsia"/>
          <w:szCs w:val="21"/>
        </w:rPr>
        <w:t>通过学科交叉，进一步提高开放共享和交流的水平和层次。</w:t>
      </w:r>
      <w:r w:rsidR="004E3670" w:rsidRPr="00DF68D8">
        <w:rPr>
          <w:rFonts w:ascii="Times New Roman" w:hAnsi="Times New Roman" w:cs="Times New Roman" w:hint="eastAsia"/>
          <w:szCs w:val="21"/>
        </w:rPr>
        <w:t>例如，将中子散射技术与核燃料和材料辐照后检验相结合，进一步提高核燃料和材料辐照后检验的能力和水平。</w:t>
      </w:r>
    </w:p>
    <w:p w14:paraId="087D9AC7" w14:textId="0A5104B5" w:rsidR="00D32414" w:rsidRPr="00DF68D8" w:rsidRDefault="002A053D" w:rsidP="00D32414">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作为</w:t>
      </w:r>
      <w:r w:rsidR="00D32414" w:rsidRPr="00DF68D8">
        <w:rPr>
          <w:rFonts w:ascii="Times New Roman" w:hAnsi="Times New Roman" w:cs="Times New Roman" w:hint="eastAsia"/>
          <w:szCs w:val="21"/>
        </w:rPr>
        <w:t>我国参与国际前沿科技竞争与合作的重要抓手</w:t>
      </w:r>
      <w:r w:rsidRPr="00DF68D8">
        <w:rPr>
          <w:rFonts w:ascii="Times New Roman" w:hAnsi="Times New Roman" w:cs="Times New Roman" w:hint="eastAsia"/>
          <w:szCs w:val="21"/>
        </w:rPr>
        <w:t>，高通量堆在核能和中子学研究</w:t>
      </w:r>
      <w:r w:rsidR="00D41E8A" w:rsidRPr="00DF68D8">
        <w:rPr>
          <w:rFonts w:ascii="Times New Roman" w:hAnsi="Times New Roman" w:cs="Times New Roman" w:hint="eastAsia"/>
          <w:szCs w:val="21"/>
        </w:rPr>
        <w:t>国际合作</w:t>
      </w:r>
      <w:r w:rsidRPr="00DF68D8">
        <w:rPr>
          <w:rFonts w:ascii="Times New Roman" w:hAnsi="Times New Roman" w:cs="Times New Roman" w:hint="eastAsia"/>
          <w:szCs w:val="21"/>
        </w:rPr>
        <w:t>领域</w:t>
      </w:r>
      <w:r w:rsidR="00D41E8A" w:rsidRPr="00DF68D8">
        <w:rPr>
          <w:rFonts w:ascii="Times New Roman" w:hAnsi="Times New Roman" w:cs="Times New Roman" w:hint="eastAsia"/>
          <w:szCs w:val="21"/>
        </w:rPr>
        <w:t>具有重要作用，有利于促进国际间技术、资源、人才等的交流互鉴和共同发展。现阶段国内高通量堆相关项目的国际合作比重</w:t>
      </w:r>
      <w:r w:rsidR="007F4D2C">
        <w:rPr>
          <w:rFonts w:ascii="Times New Roman" w:hAnsi="Times New Roman" w:cs="Times New Roman" w:hint="eastAsia"/>
          <w:szCs w:val="21"/>
        </w:rPr>
        <w:t>相对</w:t>
      </w:r>
      <w:r w:rsidR="00D41E8A" w:rsidRPr="00DF68D8">
        <w:rPr>
          <w:rFonts w:ascii="Times New Roman" w:hAnsi="Times New Roman" w:cs="Times New Roman" w:hint="eastAsia"/>
          <w:szCs w:val="21"/>
        </w:rPr>
        <w:t>较低</w:t>
      </w:r>
      <w:r w:rsidRPr="00DF68D8">
        <w:rPr>
          <w:rFonts w:ascii="Times New Roman" w:hAnsi="Times New Roman" w:cs="Times New Roman" w:hint="eastAsia"/>
          <w:szCs w:val="21"/>
        </w:rPr>
        <w:t>、重大成果产出不足，国际影响有待进一步提高。</w:t>
      </w:r>
      <w:r w:rsidR="00D41E8A" w:rsidRPr="00DF68D8">
        <w:rPr>
          <w:rFonts w:ascii="Times New Roman" w:hAnsi="Times New Roman" w:cs="Times New Roman" w:hint="eastAsia"/>
          <w:szCs w:val="21"/>
        </w:rPr>
        <w:t>有必要推动建立国际化的高通量堆辐照资源平台和中子学研究中心</w:t>
      </w:r>
      <w:r w:rsidR="00D32414" w:rsidRPr="00DF68D8">
        <w:rPr>
          <w:rFonts w:ascii="Times New Roman" w:hAnsi="Times New Roman" w:cs="Times New Roman" w:hint="eastAsia"/>
          <w:szCs w:val="21"/>
        </w:rPr>
        <w:t>，构建我国核领域基础研究、应用和前沿技术的开放协同机制。更好地发挥高通量堆的产业带动作用，加快构建“产学研用”体系，</w:t>
      </w:r>
      <w:r w:rsidR="004E3670" w:rsidRPr="00DF68D8">
        <w:rPr>
          <w:rFonts w:ascii="Times New Roman" w:hAnsi="Times New Roman" w:cs="Times New Roman" w:hint="eastAsia"/>
          <w:szCs w:val="21"/>
        </w:rPr>
        <w:t>推动</w:t>
      </w:r>
      <w:r w:rsidR="00D32414" w:rsidRPr="00DF68D8">
        <w:rPr>
          <w:rFonts w:ascii="Times New Roman" w:hAnsi="Times New Roman" w:cs="Times New Roman" w:hint="eastAsia"/>
          <w:szCs w:val="21"/>
        </w:rPr>
        <w:t>高通量堆配套上下游行业发展，加快新型核燃料和材料在核能领域的应用</w:t>
      </w:r>
      <w:r w:rsidR="004E3670" w:rsidRPr="00DF68D8">
        <w:rPr>
          <w:rFonts w:ascii="Times New Roman" w:hAnsi="Times New Roman" w:cs="Times New Roman" w:hint="eastAsia"/>
          <w:szCs w:val="21"/>
        </w:rPr>
        <w:t>，</w:t>
      </w:r>
      <w:r w:rsidR="00D32414" w:rsidRPr="00DF68D8">
        <w:rPr>
          <w:rFonts w:ascii="Times New Roman" w:hAnsi="Times New Roman" w:cs="Times New Roman" w:hint="eastAsia"/>
          <w:szCs w:val="21"/>
        </w:rPr>
        <w:t>加速放射性药物研发和临床转化</w:t>
      </w:r>
      <w:r w:rsidR="004E3670" w:rsidRPr="00DF68D8">
        <w:rPr>
          <w:rFonts w:ascii="Times New Roman" w:hAnsi="Times New Roman" w:cs="Times New Roman" w:hint="eastAsia"/>
          <w:szCs w:val="21"/>
        </w:rPr>
        <w:t>、带动放射源及相关产业发展，扩大中子散射技术应用</w:t>
      </w:r>
      <w:r w:rsidR="00D32414" w:rsidRPr="00DF68D8">
        <w:rPr>
          <w:rFonts w:ascii="Times New Roman" w:hAnsi="Times New Roman" w:cs="Times New Roman" w:hint="eastAsia"/>
          <w:szCs w:val="21"/>
        </w:rPr>
        <w:t>。</w:t>
      </w:r>
    </w:p>
    <w:p w14:paraId="193E79F3" w14:textId="18D2C14A" w:rsidR="00005175" w:rsidRPr="00DF68D8" w:rsidRDefault="00AE0251" w:rsidP="008F251D">
      <w:pPr>
        <w:widowControl/>
        <w:spacing w:line="240" w:lineRule="atLeast"/>
        <w:rPr>
          <w:rFonts w:ascii="Times New Roman" w:eastAsia="宋体" w:hAnsi="Times New Roman" w:cs="Times New Roman"/>
          <w:kern w:val="0"/>
          <w:sz w:val="24"/>
          <w:szCs w:val="24"/>
        </w:rPr>
      </w:pPr>
      <w:r w:rsidRPr="00DF68D8">
        <w:rPr>
          <w:rFonts w:ascii="Times New Roman" w:eastAsia="宋体" w:hAnsi="Times New Roman" w:cs="Times New Roman"/>
          <w:b/>
          <w:bCs/>
          <w:kern w:val="0"/>
          <w:sz w:val="24"/>
          <w:szCs w:val="24"/>
        </w:rPr>
        <w:t>5</w:t>
      </w:r>
      <w:r w:rsidR="008F251D" w:rsidRPr="00DF68D8">
        <w:rPr>
          <w:rFonts w:ascii="Times New Roman" w:eastAsia="宋体" w:hAnsi="Times New Roman" w:cs="Times New Roman" w:hint="eastAsia"/>
          <w:b/>
          <w:bCs/>
          <w:kern w:val="0"/>
          <w:sz w:val="24"/>
          <w:szCs w:val="24"/>
        </w:rPr>
        <w:t>总结</w:t>
      </w:r>
    </w:p>
    <w:p w14:paraId="5DF1E31B" w14:textId="612E4EA5" w:rsidR="00AA280F" w:rsidRPr="00DF68D8" w:rsidRDefault="00C06067" w:rsidP="00705071">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我国</w:t>
      </w:r>
      <w:r w:rsidR="00935B64" w:rsidRPr="00DF68D8">
        <w:rPr>
          <w:rFonts w:ascii="Times New Roman" w:hAnsi="Times New Roman" w:cs="Times New Roman" w:hint="eastAsia"/>
          <w:szCs w:val="21"/>
        </w:rPr>
        <w:t>高通量</w:t>
      </w:r>
      <w:r w:rsidR="00D32414" w:rsidRPr="00DF68D8">
        <w:rPr>
          <w:rFonts w:ascii="Times New Roman" w:hAnsi="Times New Roman" w:cs="Times New Roman" w:hint="eastAsia"/>
          <w:szCs w:val="21"/>
        </w:rPr>
        <w:t>研究</w:t>
      </w:r>
      <w:r w:rsidR="00935B64" w:rsidRPr="00DF68D8">
        <w:rPr>
          <w:rFonts w:ascii="Times New Roman" w:hAnsi="Times New Roman" w:cs="Times New Roman" w:hint="eastAsia"/>
          <w:szCs w:val="21"/>
        </w:rPr>
        <w:t>堆从无到有</w:t>
      </w:r>
      <w:r w:rsidR="00D32414" w:rsidRPr="00DF68D8">
        <w:rPr>
          <w:rFonts w:ascii="Times New Roman" w:hAnsi="Times New Roman" w:cs="Times New Roman" w:hint="eastAsia"/>
          <w:szCs w:val="21"/>
        </w:rPr>
        <w:t>、</w:t>
      </w:r>
      <w:r w:rsidR="00935B64" w:rsidRPr="00DF68D8">
        <w:rPr>
          <w:rFonts w:ascii="Times New Roman" w:hAnsi="Times New Roman" w:cs="Times New Roman" w:hint="eastAsia"/>
          <w:szCs w:val="21"/>
        </w:rPr>
        <w:t>从弱到强，</w:t>
      </w:r>
      <w:r w:rsidR="00D32414" w:rsidRPr="00DF68D8">
        <w:rPr>
          <w:rFonts w:ascii="Times New Roman" w:hAnsi="Times New Roman" w:cs="Times New Roman" w:hint="eastAsia"/>
          <w:szCs w:val="21"/>
        </w:rPr>
        <w:t>逐步实现</w:t>
      </w:r>
      <w:r w:rsidR="005A7580" w:rsidRPr="00DF68D8">
        <w:rPr>
          <w:rFonts w:ascii="Times New Roman" w:hAnsi="Times New Roman" w:cs="Times New Roman" w:hint="eastAsia"/>
          <w:szCs w:val="21"/>
        </w:rPr>
        <w:t>关键</w:t>
      </w:r>
      <w:r w:rsidR="00D32414" w:rsidRPr="00DF68D8">
        <w:rPr>
          <w:rFonts w:ascii="Times New Roman" w:hAnsi="Times New Roman" w:cs="Times New Roman" w:hint="eastAsia"/>
          <w:szCs w:val="21"/>
        </w:rPr>
        <w:t>技术突破和</w:t>
      </w:r>
      <w:r w:rsidR="00935B64" w:rsidRPr="00DF68D8">
        <w:rPr>
          <w:rFonts w:ascii="Times New Roman" w:hAnsi="Times New Roman" w:cs="Times New Roman" w:hint="eastAsia"/>
          <w:szCs w:val="21"/>
        </w:rPr>
        <w:t>多学科应用</w:t>
      </w:r>
      <w:r w:rsidR="005A7580" w:rsidRPr="00DF68D8">
        <w:rPr>
          <w:rFonts w:ascii="Times New Roman" w:hAnsi="Times New Roman" w:cs="Times New Roman" w:hint="eastAsia"/>
          <w:szCs w:val="21"/>
        </w:rPr>
        <w:t>，中子通量和辐照能力进一步提高，综合水平处于世界前列，</w:t>
      </w:r>
      <w:r w:rsidR="00D32414" w:rsidRPr="00DF68D8">
        <w:rPr>
          <w:rFonts w:ascii="Times New Roman" w:hAnsi="Times New Roman" w:cs="Times New Roman" w:hint="eastAsia"/>
          <w:szCs w:val="21"/>
        </w:rPr>
        <w:t>为</w:t>
      </w:r>
      <w:r w:rsidR="00F4254A" w:rsidRPr="00DF68D8">
        <w:rPr>
          <w:rFonts w:ascii="Times New Roman" w:hAnsi="Times New Roman" w:cs="Times New Roman" w:hint="eastAsia"/>
          <w:szCs w:val="21"/>
        </w:rPr>
        <w:t>持续提升我国核科学技术水平</w:t>
      </w:r>
      <w:r w:rsidR="00D32414" w:rsidRPr="00DF68D8">
        <w:rPr>
          <w:rFonts w:ascii="Times New Roman" w:hAnsi="Times New Roman" w:cs="Times New Roman" w:hint="eastAsia"/>
          <w:szCs w:val="21"/>
        </w:rPr>
        <w:t>、推动核科技工业发展做出了重要贡献。</w:t>
      </w:r>
      <w:r w:rsidR="00AA280F" w:rsidRPr="00DF68D8">
        <w:rPr>
          <w:rFonts w:ascii="Times New Roman" w:hAnsi="Times New Roman" w:cs="Times New Roman" w:hint="eastAsia"/>
          <w:szCs w:val="21"/>
        </w:rPr>
        <w:t>然而，我国高通量堆数量少、种类单一、规模小、总体性能及核心技术指标不够先进，中子通量水平、辐照能力、技术先进性、配套设施等与国际先进水平存在显著差距，限制了我国高通量堆在核燃料和材料辐照试验、放射性同位素辐照生产、中子科学研究等领域的应用。</w:t>
      </w:r>
    </w:p>
    <w:p w14:paraId="6315546A" w14:textId="36291A5D" w:rsidR="001D6A68" w:rsidRPr="00DF68D8" w:rsidRDefault="001D6A68" w:rsidP="001D6A68">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lastRenderedPageBreak/>
        <w:t>在先进核能系统研发及核技术应用需求牵引下，高通量堆的战略地位日益凸显。应通过</w:t>
      </w:r>
      <w:r w:rsidR="007F4D2C">
        <w:rPr>
          <w:rFonts w:ascii="Times New Roman" w:hAnsi="Times New Roman" w:cs="Times New Roman" w:hint="eastAsia"/>
          <w:szCs w:val="21"/>
        </w:rPr>
        <w:t>持续</w:t>
      </w:r>
      <w:r w:rsidRPr="00DF68D8">
        <w:rPr>
          <w:rFonts w:ascii="Times New Roman" w:hAnsi="Times New Roman" w:cs="Times New Roman" w:hint="eastAsia"/>
          <w:szCs w:val="21"/>
        </w:rPr>
        <w:t>技术创新，实现核心指标突破，做好统筹规划，实现高通量堆辐照资源的高效利用，通过开放共享，更好地发挥高通量堆的产业带动作用，逐步构建涵盖高通量堆设计、研发和应用的全链条能力。</w:t>
      </w:r>
    </w:p>
    <w:p w14:paraId="04B48C11" w14:textId="66092F99" w:rsidR="00E1553F" w:rsidRPr="00DF68D8" w:rsidRDefault="00E1553F" w:rsidP="00705071">
      <w:pPr>
        <w:spacing w:line="240" w:lineRule="atLeast"/>
        <w:ind w:firstLineChars="200" w:firstLine="420"/>
        <w:rPr>
          <w:rFonts w:ascii="Times New Roman" w:hAnsi="Times New Roman" w:cs="Times New Roman"/>
          <w:szCs w:val="21"/>
        </w:rPr>
      </w:pPr>
      <w:r w:rsidRPr="00DF68D8">
        <w:rPr>
          <w:rFonts w:ascii="Times New Roman" w:hAnsi="Times New Roman" w:cs="Times New Roman" w:hint="eastAsia"/>
          <w:szCs w:val="21"/>
        </w:rPr>
        <w:t>作为高强度的反应堆中子源</w:t>
      </w:r>
      <w:r w:rsidR="001D6A68" w:rsidRPr="00DF68D8">
        <w:rPr>
          <w:rFonts w:ascii="Times New Roman" w:hAnsi="Times New Roman" w:cs="Times New Roman" w:hint="eastAsia"/>
          <w:szCs w:val="21"/>
        </w:rPr>
        <w:t>和重要的辐照</w:t>
      </w:r>
      <w:r w:rsidRPr="00DF68D8">
        <w:rPr>
          <w:rFonts w:ascii="Times New Roman" w:hAnsi="Times New Roman" w:cs="Times New Roman" w:hint="eastAsia"/>
          <w:szCs w:val="21"/>
        </w:rPr>
        <w:t>试验设施，</w:t>
      </w:r>
      <w:r w:rsidR="001D6A68" w:rsidRPr="00DF68D8">
        <w:rPr>
          <w:rFonts w:ascii="Times New Roman" w:hAnsi="Times New Roman" w:cs="Times New Roman" w:hint="eastAsia"/>
          <w:szCs w:val="21"/>
        </w:rPr>
        <w:t>高通量堆将进一步补齐我国核科技科研试验条件短板，</w:t>
      </w:r>
      <w:r w:rsidRPr="00DF68D8">
        <w:rPr>
          <w:rFonts w:ascii="Times New Roman" w:hAnsi="Times New Roman" w:cs="Times New Roman" w:hint="eastAsia"/>
          <w:szCs w:val="21"/>
        </w:rPr>
        <w:t>推动</w:t>
      </w:r>
      <w:r w:rsidR="001D6A68" w:rsidRPr="00DF68D8">
        <w:rPr>
          <w:rFonts w:ascii="Times New Roman" w:hAnsi="Times New Roman" w:cs="Times New Roman" w:hint="eastAsia"/>
          <w:szCs w:val="21"/>
        </w:rPr>
        <w:t>核能、</w:t>
      </w:r>
      <w:r w:rsidRPr="00DF68D8">
        <w:rPr>
          <w:rFonts w:ascii="Times New Roman" w:hAnsi="Times New Roman" w:cs="Times New Roman" w:hint="eastAsia"/>
          <w:szCs w:val="21"/>
        </w:rPr>
        <w:t>核技术、生物、医疗、能源等领域的协同创新</w:t>
      </w:r>
      <w:r w:rsidR="001D6A68" w:rsidRPr="00DF68D8">
        <w:rPr>
          <w:rFonts w:ascii="Times New Roman" w:hAnsi="Times New Roman" w:cs="Times New Roman" w:hint="eastAsia"/>
          <w:szCs w:val="21"/>
        </w:rPr>
        <w:t>，成为提升</w:t>
      </w:r>
      <w:r w:rsidR="007F4D2C">
        <w:rPr>
          <w:rFonts w:ascii="Times New Roman" w:hAnsi="Times New Roman" w:cs="Times New Roman" w:hint="eastAsia"/>
          <w:szCs w:val="21"/>
        </w:rPr>
        <w:t>核科技</w:t>
      </w:r>
      <w:r w:rsidR="001D6A68" w:rsidRPr="00DF68D8">
        <w:rPr>
          <w:rFonts w:ascii="Times New Roman" w:hAnsi="Times New Roman" w:cs="Times New Roman" w:hint="eastAsia"/>
          <w:szCs w:val="21"/>
        </w:rPr>
        <w:t>基础研究</w:t>
      </w:r>
      <w:r w:rsidR="007F4D2C">
        <w:rPr>
          <w:rFonts w:ascii="Times New Roman" w:hAnsi="Times New Roman" w:cs="Times New Roman" w:hint="eastAsia"/>
          <w:szCs w:val="21"/>
        </w:rPr>
        <w:t>和辐照试验</w:t>
      </w:r>
      <w:r w:rsidR="001D6A68" w:rsidRPr="00DF68D8">
        <w:rPr>
          <w:rFonts w:ascii="Times New Roman" w:hAnsi="Times New Roman" w:cs="Times New Roman" w:hint="eastAsia"/>
          <w:szCs w:val="21"/>
        </w:rPr>
        <w:t>能力、培育和发展新质生产力的有效支撑</w:t>
      </w:r>
      <w:r w:rsidRPr="00DF68D8">
        <w:rPr>
          <w:rFonts w:ascii="Times New Roman" w:hAnsi="Times New Roman" w:cs="Times New Roman" w:hint="eastAsia"/>
          <w:szCs w:val="21"/>
        </w:rPr>
        <w:t>。</w:t>
      </w:r>
    </w:p>
    <w:p w14:paraId="7FF8E2C0" w14:textId="77777777" w:rsidR="00242EA5" w:rsidRPr="00DF68D8" w:rsidRDefault="00242EA5" w:rsidP="005614EF">
      <w:pPr>
        <w:widowControl/>
        <w:spacing w:line="240" w:lineRule="atLeast"/>
        <w:rPr>
          <w:rFonts w:ascii="Times New Roman" w:eastAsia="黑体" w:hAnsi="Times New Roman" w:cs="Times New Roman"/>
          <w:color w:val="FF0000"/>
          <w:kern w:val="0"/>
          <w:szCs w:val="21"/>
        </w:rPr>
      </w:pPr>
    </w:p>
    <w:p w14:paraId="4C91F40A" w14:textId="348FB85B" w:rsidR="007E1944" w:rsidRPr="00DF68D8" w:rsidRDefault="00A16498" w:rsidP="005F4CDD">
      <w:pPr>
        <w:widowControl/>
        <w:tabs>
          <w:tab w:val="left" w:pos="420"/>
        </w:tabs>
        <w:spacing w:line="240" w:lineRule="atLeast"/>
        <w:ind w:left="422" w:hangingChars="200" w:hanging="422"/>
        <w:rPr>
          <w:rFonts w:ascii="Times New Roman" w:eastAsia="宋体" w:hAnsi="Times New Roman" w:cs="Times New Roman"/>
          <w:b/>
          <w:kern w:val="0"/>
          <w:szCs w:val="21"/>
        </w:rPr>
      </w:pPr>
      <w:r w:rsidRPr="00DF68D8">
        <w:rPr>
          <w:rFonts w:ascii="Times New Roman" w:eastAsia="宋体" w:hAnsi="Times New Roman" w:cs="Times New Roman"/>
          <w:b/>
          <w:kern w:val="0"/>
          <w:szCs w:val="21"/>
        </w:rPr>
        <w:t>参考文献</w:t>
      </w:r>
      <w:r w:rsidR="007E1944" w:rsidRPr="00DF68D8">
        <w:rPr>
          <w:rFonts w:ascii="Times New Roman" w:eastAsia="宋体" w:hAnsi="Times New Roman" w:cs="Times New Roman"/>
          <w:b/>
          <w:kern w:val="0"/>
          <w:szCs w:val="21"/>
        </w:rPr>
        <w:t>（</w:t>
      </w:r>
      <w:r w:rsidR="007E1944" w:rsidRPr="00DF68D8">
        <w:rPr>
          <w:rFonts w:ascii="Times New Roman" w:eastAsia="宋体" w:hAnsi="Times New Roman" w:cs="Times New Roman"/>
          <w:b/>
          <w:kern w:val="0"/>
          <w:szCs w:val="21"/>
        </w:rPr>
        <w:t>References</w:t>
      </w:r>
      <w:r w:rsidR="007E1944" w:rsidRPr="00DF68D8">
        <w:rPr>
          <w:rFonts w:ascii="Times New Roman" w:eastAsia="宋体" w:hAnsi="Times New Roman" w:cs="Times New Roman"/>
          <w:b/>
          <w:kern w:val="0"/>
          <w:szCs w:val="21"/>
        </w:rPr>
        <w:t>）</w:t>
      </w:r>
    </w:p>
    <w:p w14:paraId="1A549870"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IAEA. Research reactors: purpose and future [R]. International Atomic Energy Agency, 2016.</w:t>
      </w:r>
    </w:p>
    <w:p w14:paraId="3A68B8F6"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孙寿华</w:t>
      </w:r>
      <w:r w:rsidRPr="00DF68D8">
        <w:rPr>
          <w:rFonts w:ascii="Times New Roman" w:hAnsi="Times New Roman" w:cs="Times New Roman" w:hint="eastAsia"/>
          <w:sz w:val="18"/>
          <w:szCs w:val="18"/>
        </w:rPr>
        <w:t xml:space="preserve">, </w:t>
      </w:r>
      <w:r w:rsidRPr="00DF68D8">
        <w:rPr>
          <w:rFonts w:ascii="Times New Roman" w:hAnsi="Times New Roman" w:cs="Times New Roman" w:hint="eastAsia"/>
          <w:sz w:val="18"/>
          <w:szCs w:val="18"/>
        </w:rPr>
        <w:t>赵光等</w:t>
      </w:r>
      <w:r w:rsidRPr="00DF68D8">
        <w:rPr>
          <w:rFonts w:ascii="Times New Roman" w:hAnsi="Times New Roman" w:cs="Times New Roman" w:hint="eastAsia"/>
          <w:sz w:val="18"/>
          <w:szCs w:val="18"/>
        </w:rPr>
        <w:t xml:space="preserve">. </w:t>
      </w:r>
      <w:r w:rsidRPr="00DF68D8">
        <w:rPr>
          <w:rFonts w:ascii="Times New Roman" w:hAnsi="Times New Roman" w:cs="Times New Roman" w:hint="eastAsia"/>
          <w:sz w:val="18"/>
          <w:szCs w:val="18"/>
        </w:rPr>
        <w:t>高通量工程试验堆及其应用</w:t>
      </w:r>
      <w:r w:rsidRPr="00DF68D8">
        <w:rPr>
          <w:rFonts w:ascii="Times New Roman" w:hAnsi="Times New Roman" w:cs="Times New Roman" w:hint="eastAsia"/>
          <w:sz w:val="18"/>
          <w:szCs w:val="18"/>
        </w:rPr>
        <w:t xml:space="preserve"> [M]. </w:t>
      </w:r>
      <w:r w:rsidRPr="00DF68D8">
        <w:rPr>
          <w:rFonts w:ascii="Times New Roman" w:hAnsi="Times New Roman" w:cs="Times New Roman" w:hint="eastAsia"/>
          <w:sz w:val="18"/>
          <w:szCs w:val="18"/>
        </w:rPr>
        <w:t>上海</w:t>
      </w:r>
      <w:r w:rsidRPr="00DF68D8">
        <w:rPr>
          <w:rFonts w:ascii="Times New Roman" w:hAnsi="Times New Roman" w:cs="Times New Roman" w:hint="eastAsia"/>
          <w:sz w:val="18"/>
          <w:szCs w:val="18"/>
        </w:rPr>
        <w:t xml:space="preserve">: </w:t>
      </w:r>
      <w:r w:rsidRPr="00DF68D8">
        <w:rPr>
          <w:rFonts w:ascii="Times New Roman" w:hAnsi="Times New Roman" w:cs="Times New Roman" w:hint="eastAsia"/>
          <w:sz w:val="18"/>
          <w:szCs w:val="18"/>
        </w:rPr>
        <w:t>上海交通大学出版社</w:t>
      </w:r>
      <w:r w:rsidRPr="00DF68D8">
        <w:rPr>
          <w:rFonts w:ascii="Times New Roman" w:hAnsi="Times New Roman" w:cs="Times New Roman" w:hint="eastAsia"/>
          <w:sz w:val="18"/>
          <w:szCs w:val="18"/>
        </w:rPr>
        <w:t>, 2025.</w:t>
      </w:r>
    </w:p>
    <w:p w14:paraId="5E8C78A7"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sz w:val="18"/>
          <w:szCs w:val="18"/>
        </w:rPr>
        <w:t xml:space="preserve">SUN S H, ZHAO G, et al. High Flux Engineering Test Reactor and </w:t>
      </w:r>
      <w:r w:rsidRPr="00DF68D8">
        <w:rPr>
          <w:rFonts w:ascii="Times New Roman" w:hAnsi="Times New Roman" w:cs="Times New Roman" w:hint="eastAsia"/>
          <w:sz w:val="18"/>
          <w:szCs w:val="18"/>
        </w:rPr>
        <w:t>it</w:t>
      </w:r>
      <w:r w:rsidRPr="00DF68D8">
        <w:rPr>
          <w:rFonts w:ascii="Times New Roman" w:hAnsi="Times New Roman" w:cs="Times New Roman"/>
          <w:sz w:val="18"/>
          <w:szCs w:val="18"/>
        </w:rPr>
        <w:t>s application [M]. Shanghai: Shanghai Jiao Tong University Press, 2025. (in Chinese)</w:t>
      </w:r>
    </w:p>
    <w:p w14:paraId="4DFD7CDA"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王昆鹏</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张春明等</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全球研究堆的主要用途及发展趋势研究</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核科学与工程</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2015, 35(3): 413-418</w:t>
      </w:r>
      <w:r w:rsidRPr="00DF68D8">
        <w:rPr>
          <w:rFonts w:ascii="Times New Roman" w:hAnsi="Times New Roman" w:cs="Times New Roman" w:hint="eastAsia"/>
          <w:sz w:val="18"/>
          <w:szCs w:val="18"/>
        </w:rPr>
        <w:t>.</w:t>
      </w:r>
    </w:p>
    <w:p w14:paraId="10AB9D67"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sz w:val="18"/>
          <w:szCs w:val="18"/>
        </w:rPr>
        <w:t>WANG K P, ZHANG C M, et al. Application and developing trends of global research reactors</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J]. Nuclear Science and Engineering, 2015, 35(3): 413-418</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(in Chinese)</w:t>
      </w:r>
      <w:r w:rsidRPr="00DF68D8">
        <w:rPr>
          <w:rFonts w:ascii="Times New Roman" w:hAnsi="Times New Roman" w:cs="Times New Roman" w:hint="eastAsia"/>
          <w:sz w:val="18"/>
          <w:szCs w:val="18"/>
        </w:rPr>
        <w:t xml:space="preserve"> </w:t>
      </w:r>
    </w:p>
    <w:p w14:paraId="22C2229B"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刘汉刚</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刘永康</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王立校等</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多用途研究堆新进展</w:t>
      </w:r>
      <w:r w:rsidRPr="00DF68D8">
        <w:rPr>
          <w:rFonts w:ascii="Times New Roman" w:hAnsi="Times New Roman" w:cs="Times New Roman" w:hint="eastAsia"/>
          <w:sz w:val="18"/>
          <w:szCs w:val="18"/>
        </w:rPr>
        <w:t xml:space="preserve"> [M]. </w:t>
      </w:r>
      <w:r w:rsidRPr="00DF68D8">
        <w:rPr>
          <w:rFonts w:ascii="Times New Roman" w:hAnsi="Times New Roman" w:cs="Times New Roman" w:hint="eastAsia"/>
          <w:sz w:val="18"/>
          <w:szCs w:val="18"/>
        </w:rPr>
        <w:t>上海</w:t>
      </w:r>
      <w:r w:rsidRPr="00DF68D8">
        <w:rPr>
          <w:rFonts w:ascii="Times New Roman" w:hAnsi="Times New Roman" w:cs="Times New Roman" w:hint="eastAsia"/>
          <w:sz w:val="18"/>
          <w:szCs w:val="18"/>
        </w:rPr>
        <w:t xml:space="preserve">: </w:t>
      </w:r>
      <w:r w:rsidRPr="00DF68D8">
        <w:rPr>
          <w:rFonts w:ascii="Times New Roman" w:hAnsi="Times New Roman" w:cs="Times New Roman" w:hint="eastAsia"/>
          <w:sz w:val="18"/>
          <w:szCs w:val="18"/>
        </w:rPr>
        <w:t>上海交通大学出版社</w:t>
      </w:r>
      <w:r w:rsidRPr="00DF68D8">
        <w:rPr>
          <w:rFonts w:ascii="Times New Roman" w:hAnsi="Times New Roman" w:cs="Times New Roman" w:hint="eastAsia"/>
          <w:sz w:val="18"/>
          <w:szCs w:val="18"/>
        </w:rPr>
        <w:t>, 202</w:t>
      </w:r>
      <w:r w:rsidRPr="00DF68D8">
        <w:rPr>
          <w:rFonts w:ascii="Times New Roman" w:hAnsi="Times New Roman" w:cs="Times New Roman"/>
          <w:sz w:val="18"/>
          <w:szCs w:val="18"/>
        </w:rPr>
        <w:t>4</w:t>
      </w:r>
      <w:r w:rsidRPr="00DF68D8">
        <w:rPr>
          <w:rFonts w:ascii="Times New Roman" w:hAnsi="Times New Roman" w:cs="Times New Roman" w:hint="eastAsia"/>
          <w:sz w:val="18"/>
          <w:szCs w:val="18"/>
        </w:rPr>
        <w:t>.</w:t>
      </w:r>
    </w:p>
    <w:p w14:paraId="0CB651E7"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sz w:val="18"/>
          <w:szCs w:val="18"/>
        </w:rPr>
        <w:t>LIU H G</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LIU Y K, WANG L X, et al. Recent progresses of multipurpose research reactors [M]. Shanghai: Shanghai Jiao Tong University Press, 2024. (in Chinese)</w:t>
      </w:r>
    </w:p>
    <w:p w14:paraId="4970CA3B"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 xml:space="preserve">IAEA. Research </w:t>
      </w:r>
      <w:r w:rsidRPr="00DF68D8">
        <w:rPr>
          <w:rFonts w:ascii="Times New Roman" w:hAnsi="Times New Roman" w:cs="Times New Roman" w:hint="eastAsia"/>
          <w:sz w:val="18"/>
          <w:szCs w:val="18"/>
        </w:rPr>
        <w:t>r</w:t>
      </w:r>
      <w:r w:rsidRPr="00DF68D8">
        <w:rPr>
          <w:rFonts w:ascii="Times New Roman" w:hAnsi="Times New Roman" w:cs="Times New Roman"/>
          <w:sz w:val="18"/>
          <w:szCs w:val="18"/>
        </w:rPr>
        <w:t>eactor core conversion from the use of highly enriched uranium fuels: Guidebook [R]. International Atomic Energy Agency, 1980.</w:t>
      </w:r>
    </w:p>
    <w:p w14:paraId="070B25EF"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DEHART M D, KARRIEM Z, et al. Fuel element design and analysis for potential LEU conversion of the Advanced Test Reactor [J]. Progress in Nuclear Energy, 2018, 104: 117-135.</w:t>
      </w:r>
    </w:p>
    <w:p w14:paraId="51BAF5E6"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 xml:space="preserve">LANE J, CHEVERTON R, et al. High Flux Isotope Reactor </w:t>
      </w:r>
      <w:r w:rsidRPr="00DF68D8">
        <w:rPr>
          <w:rFonts w:ascii="Times New Roman" w:hAnsi="Times New Roman" w:cs="Times New Roman" w:hint="eastAsia"/>
          <w:sz w:val="18"/>
          <w:szCs w:val="18"/>
        </w:rPr>
        <w:t>p</w:t>
      </w:r>
      <w:r w:rsidRPr="00DF68D8">
        <w:rPr>
          <w:rFonts w:ascii="Times New Roman" w:hAnsi="Times New Roman" w:cs="Times New Roman"/>
          <w:sz w:val="18"/>
          <w:szCs w:val="18"/>
        </w:rPr>
        <w:t>reliminary design study [R]. Oak Ridge National Laboratory (ORNL), 1959.</w:t>
      </w:r>
    </w:p>
    <w:p w14:paraId="0C785B9D"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IAEA. Research reactor database [R]. International Atomic Energy Agency, 2025.https://nucleus.iaea.org/rrdb/#/home</w:t>
      </w:r>
    </w:p>
    <w:p w14:paraId="005F4E76" w14:textId="77777777" w:rsidR="00DF68D8" w:rsidRPr="00DF68D8" w:rsidRDefault="00DF68D8" w:rsidP="00DF68D8">
      <w:pPr>
        <w:pStyle w:val="a"/>
        <w:numPr>
          <w:ilvl w:val="0"/>
          <w:numId w:val="24"/>
        </w:numPr>
        <w:rPr>
          <w:color w:val="000000"/>
          <w:kern w:val="0"/>
          <w:lang w:val="en"/>
        </w:rPr>
      </w:pPr>
      <w:r w:rsidRPr="00DF68D8">
        <w:rPr>
          <w:rFonts w:hint="eastAsia"/>
          <w:color w:val="000000"/>
          <w:kern w:val="0"/>
          <w:lang w:val="en"/>
        </w:rPr>
        <w:t>袁履正</w:t>
      </w:r>
      <w:r w:rsidRPr="00DF68D8">
        <w:rPr>
          <w:rFonts w:hint="eastAsia"/>
          <w:color w:val="000000"/>
          <w:kern w:val="0"/>
          <w:lang w:val="en"/>
        </w:rPr>
        <w:t xml:space="preserve">, </w:t>
      </w:r>
      <w:r w:rsidRPr="00DF68D8">
        <w:rPr>
          <w:rFonts w:hint="eastAsia"/>
          <w:color w:val="000000"/>
          <w:kern w:val="0"/>
          <w:lang w:val="en"/>
        </w:rPr>
        <w:t>柯国土等</w:t>
      </w:r>
      <w:r w:rsidRPr="00DF68D8">
        <w:rPr>
          <w:rFonts w:hint="eastAsia"/>
          <w:color w:val="000000"/>
          <w:kern w:val="0"/>
          <w:lang w:val="en"/>
        </w:rPr>
        <w:t xml:space="preserve">. </w:t>
      </w:r>
      <w:r w:rsidRPr="00DF68D8">
        <w:rPr>
          <w:rFonts w:hint="eastAsia"/>
          <w:color w:val="000000"/>
          <w:kern w:val="0"/>
          <w:lang w:val="en"/>
        </w:rPr>
        <w:t>中国先进研究堆</w:t>
      </w:r>
      <w:r w:rsidRPr="00DF68D8">
        <w:rPr>
          <w:rFonts w:hint="eastAsia"/>
          <w:color w:val="000000"/>
          <w:kern w:val="0"/>
          <w:lang w:val="en"/>
        </w:rPr>
        <w:t>(CARR)</w:t>
      </w:r>
      <w:r w:rsidRPr="00DF68D8">
        <w:rPr>
          <w:rFonts w:hint="eastAsia"/>
          <w:color w:val="000000"/>
          <w:kern w:val="0"/>
          <w:lang w:val="en"/>
        </w:rPr>
        <w:t>的设计特点</w:t>
      </w:r>
      <w:r w:rsidRPr="00DF68D8">
        <w:rPr>
          <w:rFonts w:hint="eastAsia"/>
          <w:color w:val="000000"/>
          <w:kern w:val="0"/>
          <w:lang w:val="en"/>
        </w:rPr>
        <w:t>和创新技术</w:t>
      </w:r>
      <w:r w:rsidRPr="00DF68D8">
        <w:rPr>
          <w:rFonts w:hint="eastAsia"/>
          <w:color w:val="000000"/>
          <w:kern w:val="0"/>
          <w:lang w:val="en"/>
        </w:rPr>
        <w:t xml:space="preserve"> [J]. </w:t>
      </w:r>
      <w:r w:rsidRPr="00DF68D8">
        <w:rPr>
          <w:rFonts w:hint="eastAsia"/>
          <w:color w:val="000000"/>
          <w:kern w:val="0"/>
          <w:lang w:val="en"/>
        </w:rPr>
        <w:t>核动力工程</w:t>
      </w:r>
      <w:r w:rsidRPr="00DF68D8">
        <w:rPr>
          <w:rFonts w:hint="eastAsia"/>
          <w:color w:val="000000"/>
          <w:kern w:val="0"/>
          <w:lang w:val="en"/>
        </w:rPr>
        <w:t>, 2006,</w:t>
      </w:r>
      <w:r w:rsidRPr="00DF68D8">
        <w:rPr>
          <w:color w:val="000000"/>
          <w:kern w:val="0"/>
          <w:lang w:val="en"/>
        </w:rPr>
        <w:t xml:space="preserve"> </w:t>
      </w:r>
      <w:r w:rsidRPr="00DF68D8">
        <w:rPr>
          <w:rFonts w:hint="eastAsia"/>
          <w:color w:val="000000"/>
          <w:kern w:val="0"/>
          <w:lang w:val="en"/>
        </w:rPr>
        <w:t>27(5)</w:t>
      </w:r>
      <w:r w:rsidRPr="00DF68D8">
        <w:rPr>
          <w:color w:val="000000"/>
          <w:kern w:val="0"/>
          <w:lang w:val="en"/>
        </w:rPr>
        <w:t xml:space="preserve">: </w:t>
      </w:r>
      <w:r w:rsidRPr="00DF68D8">
        <w:rPr>
          <w:rFonts w:eastAsiaTheme="minorEastAsia"/>
        </w:rPr>
        <w:t>1-5</w:t>
      </w:r>
      <w:r w:rsidRPr="00DF68D8">
        <w:rPr>
          <w:rFonts w:eastAsiaTheme="minorEastAsia" w:hint="eastAsia"/>
        </w:rPr>
        <w:t>.</w:t>
      </w:r>
      <w:r w:rsidRPr="00DF68D8">
        <w:rPr>
          <w:rFonts w:hint="eastAsia"/>
        </w:rPr>
        <w:t xml:space="preserve"> </w:t>
      </w:r>
    </w:p>
    <w:p w14:paraId="6351AFB9" w14:textId="77777777" w:rsidR="00DF68D8" w:rsidRPr="00DF68D8" w:rsidRDefault="00DF68D8" w:rsidP="00DF68D8">
      <w:pPr>
        <w:pStyle w:val="a"/>
        <w:numPr>
          <w:ilvl w:val="0"/>
          <w:numId w:val="0"/>
        </w:numPr>
        <w:ind w:left="403"/>
      </w:pPr>
      <w:r w:rsidRPr="00DF68D8">
        <w:rPr>
          <w:color w:val="000000"/>
          <w:kern w:val="0"/>
          <w:lang w:val="en"/>
        </w:rPr>
        <w:t>YUAN L Z, KE G T, et al. Design features and innovative technologies of China Advanced Research Reactor (CARR)</w:t>
      </w:r>
      <w:r w:rsidRPr="00DF68D8">
        <w:rPr>
          <w:rFonts w:hint="eastAsia"/>
          <w:color w:val="000000"/>
          <w:kern w:val="0"/>
          <w:lang w:val="en"/>
        </w:rPr>
        <w:t xml:space="preserve"> [J]</w:t>
      </w:r>
      <w:r w:rsidRPr="00DF68D8">
        <w:rPr>
          <w:color w:val="000000"/>
          <w:kern w:val="0"/>
          <w:lang w:val="en"/>
        </w:rPr>
        <w:t xml:space="preserve">. Nuclear Power Engineering, </w:t>
      </w:r>
      <w:r w:rsidRPr="00DF68D8">
        <w:rPr>
          <w:rFonts w:hint="eastAsia"/>
          <w:color w:val="000000"/>
          <w:kern w:val="0"/>
          <w:lang w:val="en"/>
        </w:rPr>
        <w:t>2006,</w:t>
      </w:r>
      <w:r w:rsidRPr="00DF68D8">
        <w:rPr>
          <w:color w:val="000000"/>
          <w:kern w:val="0"/>
          <w:lang w:val="en"/>
        </w:rPr>
        <w:t xml:space="preserve"> </w:t>
      </w:r>
      <w:r w:rsidRPr="00DF68D8">
        <w:rPr>
          <w:rFonts w:hint="eastAsia"/>
          <w:color w:val="000000"/>
          <w:kern w:val="0"/>
          <w:lang w:val="en"/>
        </w:rPr>
        <w:t>27(5)</w:t>
      </w:r>
      <w:r w:rsidRPr="00DF68D8">
        <w:rPr>
          <w:color w:val="000000"/>
          <w:kern w:val="0"/>
          <w:lang w:val="en"/>
        </w:rPr>
        <w:t xml:space="preserve">: </w:t>
      </w:r>
      <w:r w:rsidRPr="00DF68D8">
        <w:rPr>
          <w:rFonts w:eastAsiaTheme="minorEastAsia"/>
        </w:rPr>
        <w:t>1-5</w:t>
      </w:r>
      <w:r w:rsidRPr="00DF68D8">
        <w:rPr>
          <w:rFonts w:hint="eastAsia"/>
          <w:color w:val="000000"/>
          <w:kern w:val="0"/>
          <w:lang w:val="en"/>
        </w:rPr>
        <w:t>.</w:t>
      </w:r>
      <w:r w:rsidRPr="00DF68D8">
        <w:rPr>
          <w:color w:val="000000"/>
          <w:kern w:val="0"/>
          <w:lang w:val="en"/>
        </w:rPr>
        <w:t xml:space="preserve"> </w:t>
      </w:r>
      <w:r w:rsidRPr="00DF68D8">
        <w:t>(in Chinese)</w:t>
      </w:r>
    </w:p>
    <w:p w14:paraId="4FCF4884"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孙光爱</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刘栋</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龚建等</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中国绵阳研究堆</w:t>
      </w:r>
      <w:r w:rsidRPr="00DF68D8">
        <w:rPr>
          <w:rFonts w:ascii="Times New Roman" w:hAnsi="Times New Roman" w:cs="Times New Roman" w:hint="eastAsia"/>
          <w:sz w:val="18"/>
          <w:szCs w:val="18"/>
        </w:rPr>
        <w:t>C</w:t>
      </w:r>
      <w:r w:rsidRPr="00DF68D8">
        <w:rPr>
          <w:rFonts w:ascii="Times New Roman" w:hAnsi="Times New Roman" w:cs="Times New Roman"/>
          <w:sz w:val="18"/>
          <w:szCs w:val="18"/>
        </w:rPr>
        <w:t>MRR</w:t>
      </w:r>
      <w:r w:rsidRPr="00DF68D8">
        <w:rPr>
          <w:rFonts w:ascii="Times New Roman" w:hAnsi="Times New Roman" w:cs="Times New Roman" w:hint="eastAsia"/>
          <w:sz w:val="18"/>
          <w:szCs w:val="18"/>
        </w:rPr>
        <w:t>中子散射平台及应用</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中国科学</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2021, 51(9): 092009</w:t>
      </w:r>
      <w:r w:rsidRPr="00DF68D8">
        <w:rPr>
          <w:rFonts w:ascii="Times New Roman" w:hAnsi="Times New Roman" w:cs="Times New Roman" w:hint="eastAsia"/>
          <w:sz w:val="18"/>
          <w:szCs w:val="18"/>
        </w:rPr>
        <w:t>.</w:t>
      </w:r>
    </w:p>
    <w:p w14:paraId="5E1DBEED"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hint="eastAsia"/>
          <w:sz w:val="18"/>
          <w:szCs w:val="18"/>
        </w:rPr>
        <w:t>S</w:t>
      </w:r>
      <w:r w:rsidRPr="00DF68D8">
        <w:rPr>
          <w:rFonts w:ascii="Times New Roman" w:hAnsi="Times New Roman" w:cs="Times New Roman"/>
          <w:sz w:val="18"/>
          <w:szCs w:val="18"/>
        </w:rPr>
        <w:t xml:space="preserve">UN G A, LIU D, GONG J, et al. The neutron scattering platform of China Mianyang Research Reactor (CMRR) and recent applications </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J]. SCIENTIA SINICA Physica, Mechanica &amp; Astronomica</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2021, 51(9): 092009</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(in Chinese)</w:t>
      </w:r>
    </w:p>
    <w:p w14:paraId="3632752C"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CHANDLER D, BRYAN C D. High Flux Isotope Reactor (HFIR) [R]. Earth Systems and Environmental Sciences, 2020.</w:t>
      </w:r>
    </w:p>
    <w:p w14:paraId="48C5E21D"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O’KELLY D S, The Advanced Test Reactor [R].  Encyclopedia of Nuclear Energy, Elsevier, 2021: 56-63.</w:t>
      </w:r>
    </w:p>
    <w:p w14:paraId="6A805729"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TSYKANOV V, KLINOV A, et al. SM reactor core modification solving materials-science problems [J]</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Atomic Energy, 2002, 93: 713-717.</w:t>
      </w:r>
    </w:p>
    <w:p w14:paraId="589CBDEC"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ROGLANS-RIBAS J, PASAMEHMETOGLU K, et al. The Versatile Test Reactor project: mission, requirements, and description [J]. Nuclear Science and Engineering, 2022, 196: 1-10.</w:t>
      </w:r>
    </w:p>
    <w:p w14:paraId="102EF482"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 xml:space="preserve">IRC. MBIR reactor [R]. </w:t>
      </w:r>
      <w:hyperlink r:id="rId18" w:history="1">
        <w:r w:rsidRPr="00DF68D8">
          <w:rPr>
            <w:rStyle w:val="af0"/>
            <w:rFonts w:ascii="Times New Roman" w:hAnsi="Times New Roman" w:cs="Times New Roman"/>
            <w:sz w:val="18"/>
            <w:szCs w:val="18"/>
          </w:rPr>
          <w:t>https://en.mbir-rosatom.ru/reactor/</w:t>
        </w:r>
      </w:hyperlink>
    </w:p>
    <w:p w14:paraId="7466D6AC" w14:textId="0CBBE09D"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王家英</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董铎</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现代研究堆技术与安全发展的特点</w:t>
      </w:r>
      <w:r w:rsidRPr="00DF68D8">
        <w:rPr>
          <w:rFonts w:ascii="Times New Roman" w:hAnsi="Times New Roman" w:cs="Times New Roman"/>
          <w:sz w:val="18"/>
          <w:szCs w:val="18"/>
        </w:rPr>
        <w:t xml:space="preserve"> [J]. </w:t>
      </w:r>
      <w:r w:rsidRPr="00DF68D8">
        <w:rPr>
          <w:rFonts w:ascii="Times New Roman" w:hAnsi="Times New Roman" w:cs="Times New Roman" w:hint="eastAsia"/>
          <w:sz w:val="18"/>
          <w:szCs w:val="18"/>
        </w:rPr>
        <w:t>清华大学学报</w:t>
      </w:r>
      <w:r w:rsidR="00304197">
        <w:rPr>
          <w:rFonts w:ascii="Times New Roman" w:hAnsi="Times New Roman" w:cs="Times New Roman" w:hint="eastAsia"/>
          <w:sz w:val="18"/>
          <w:szCs w:val="18"/>
        </w:rPr>
        <w:t>(</w:t>
      </w:r>
      <w:r w:rsidRPr="00DF68D8">
        <w:rPr>
          <w:rFonts w:ascii="Times New Roman" w:hAnsi="Times New Roman" w:cs="Times New Roman" w:hint="eastAsia"/>
          <w:sz w:val="18"/>
          <w:szCs w:val="18"/>
        </w:rPr>
        <w:t>自然科学版</w:t>
      </w:r>
      <w:r w:rsidR="00304197">
        <w:rPr>
          <w:rFonts w:ascii="Times New Roman" w:hAnsi="Times New Roman" w:cs="Times New Roman" w:hint="eastAsia"/>
          <w:sz w:val="18"/>
          <w:szCs w:val="18"/>
        </w:rPr>
        <w:t>)</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1998, 38(4): 117-118.</w:t>
      </w:r>
    </w:p>
    <w:p w14:paraId="28466E36"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sz w:val="18"/>
          <w:szCs w:val="18"/>
        </w:rPr>
        <w:t>WANG J Y, DONG D. T</w:t>
      </w:r>
      <w:r w:rsidRPr="00DF68D8">
        <w:rPr>
          <w:rFonts w:ascii="Times New Roman" w:hAnsi="Times New Roman" w:cs="Times New Roman" w:hint="eastAsia"/>
          <w:sz w:val="18"/>
          <w:szCs w:val="18"/>
        </w:rPr>
        <w:t>ech</w:t>
      </w:r>
      <w:r w:rsidRPr="00DF68D8">
        <w:rPr>
          <w:rFonts w:ascii="Times New Roman" w:hAnsi="Times New Roman" w:cs="Times New Roman"/>
          <w:sz w:val="18"/>
          <w:szCs w:val="18"/>
        </w:rPr>
        <w:t xml:space="preserve">nical and safe development features of modern research reactor [J]. </w:t>
      </w:r>
      <w:r w:rsidRPr="00DF68D8">
        <w:rPr>
          <w:rFonts w:ascii="Times New Roman" w:hAnsi="Times New Roman" w:cs="Times New Roman" w:hint="eastAsia"/>
          <w:sz w:val="18"/>
          <w:szCs w:val="18"/>
        </w:rPr>
        <w:t>J</w:t>
      </w:r>
      <w:r w:rsidRPr="00DF68D8">
        <w:rPr>
          <w:rFonts w:ascii="Times New Roman" w:hAnsi="Times New Roman" w:cs="Times New Roman"/>
          <w:sz w:val="18"/>
          <w:szCs w:val="18"/>
        </w:rPr>
        <w:t>ournal of Tsinghua University (Sci &amp; Tech)</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1998, 38(4): 117-118. (in Chinese)</w:t>
      </w:r>
    </w:p>
    <w:p w14:paraId="30FECC7C"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钟杰</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陈伟</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杨军等</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研究性核反应堆的现状、应用和发展</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物理</w:t>
      </w:r>
      <w:r w:rsidRPr="00DF68D8">
        <w:rPr>
          <w:rFonts w:ascii="Times New Roman" w:hAnsi="Times New Roman" w:cs="Times New Roman"/>
          <w:sz w:val="18"/>
          <w:szCs w:val="18"/>
        </w:rPr>
        <w:t>, 2001, 30(11): 693-698.</w:t>
      </w:r>
    </w:p>
    <w:p w14:paraId="39F773BC"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sz w:val="18"/>
          <w:szCs w:val="18"/>
        </w:rPr>
        <w:t>ZHONG J, CHEN W, YANG J, et al. The status and future applications of nuclear research reactors</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P</w:t>
      </w:r>
      <w:r w:rsidRPr="00DF68D8">
        <w:rPr>
          <w:rFonts w:ascii="Times New Roman" w:hAnsi="Times New Roman" w:cs="Times New Roman"/>
          <w:sz w:val="18"/>
          <w:szCs w:val="18"/>
        </w:rPr>
        <w:t>hysics, 2001, 30(11): 693-698. (in Chinese)</w:t>
      </w:r>
    </w:p>
    <w:p w14:paraId="651FC019"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BARRADAS N P. Applications of research reactors [R]. Encyclopedia of Nuclear Energy, 2021: 8-25.</w:t>
      </w:r>
    </w:p>
    <w:p w14:paraId="0E195FE5"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杨文华</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赵国正</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张亮等</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高通量工程试验堆辐照试验能力和辐照试验技术</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核科学与工程</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2018, 38(6): 986-994</w:t>
      </w:r>
      <w:r w:rsidRPr="00DF68D8">
        <w:rPr>
          <w:rFonts w:ascii="Times New Roman" w:hAnsi="Times New Roman" w:cs="Times New Roman" w:hint="eastAsia"/>
          <w:sz w:val="18"/>
          <w:szCs w:val="18"/>
        </w:rPr>
        <w:t>.</w:t>
      </w:r>
    </w:p>
    <w:p w14:paraId="7E807B60"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hint="eastAsia"/>
          <w:sz w:val="18"/>
          <w:szCs w:val="18"/>
        </w:rPr>
        <w:t>Y</w:t>
      </w:r>
      <w:r w:rsidRPr="00DF68D8">
        <w:rPr>
          <w:rFonts w:ascii="Times New Roman" w:hAnsi="Times New Roman" w:cs="Times New Roman"/>
          <w:sz w:val="18"/>
          <w:szCs w:val="18"/>
        </w:rPr>
        <w:t>ANG W H, ZHAO G Z</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ZHANG L, et al. Irradiation testing capabilities and irradiation testing technology of the HFETR </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J]. Nuclear Science and Engineering</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2018, 38(6): 986-994. (in Chinese)</w:t>
      </w:r>
    </w:p>
    <w:p w14:paraId="220A1201"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王丛林</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柴晓明</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杨博等</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先进核能技术发展及展望</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lastRenderedPageBreak/>
        <w:t>核动力工程</w:t>
      </w:r>
      <w:r w:rsidRPr="00DF68D8">
        <w:rPr>
          <w:rFonts w:ascii="Times New Roman" w:hAnsi="Times New Roman" w:cs="Times New Roman"/>
          <w:sz w:val="18"/>
          <w:szCs w:val="18"/>
        </w:rPr>
        <w:t>, 2023, 44(5): 1-5.</w:t>
      </w:r>
    </w:p>
    <w:p w14:paraId="77617B37"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sz w:val="18"/>
          <w:szCs w:val="18"/>
        </w:rPr>
        <w:t xml:space="preserve">WANG C L, CHAI X M, YANG B, </w:t>
      </w:r>
      <w:r w:rsidRPr="00DF68D8">
        <w:rPr>
          <w:rFonts w:ascii="Times New Roman" w:hAnsi="Times New Roman" w:cs="Times New Roman" w:hint="eastAsia"/>
          <w:sz w:val="18"/>
          <w:szCs w:val="18"/>
        </w:rPr>
        <w:t>e</w:t>
      </w:r>
      <w:r w:rsidRPr="00DF68D8">
        <w:rPr>
          <w:rFonts w:ascii="Times New Roman" w:hAnsi="Times New Roman" w:cs="Times New Roman"/>
          <w:sz w:val="18"/>
          <w:szCs w:val="18"/>
        </w:rPr>
        <w:t>t al. Development and prospect of advanced nuclear energy technology [J]. Nuclear Power Engineering, 2023, 44(5): 1-5. (in Chinese)</w:t>
      </w:r>
    </w:p>
    <w:p w14:paraId="71C0D86D"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FUTTERER M A, D’AGATA E, et al. Next generation fuel irradiation capability in the High Flux Reactor Petten [J]. Journal of Nuclear materials, 2009, 392: 184-191.</w:t>
      </w:r>
    </w:p>
    <w:p w14:paraId="0E3BB9B9"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廖玮</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夏榜样</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余红星等</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超高通量快中子研究堆需求分析</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核动力工程</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2022, 43(6): 222-226.</w:t>
      </w:r>
    </w:p>
    <w:p w14:paraId="2450A5E1"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sz w:val="18"/>
          <w:szCs w:val="18"/>
        </w:rPr>
        <w:t>LIAO W, XIA B Y, YU H X, et al. R</w:t>
      </w:r>
      <w:r w:rsidRPr="00DF68D8">
        <w:rPr>
          <w:rFonts w:ascii="Times New Roman" w:hAnsi="Times New Roman" w:cs="Times New Roman" w:hint="eastAsia"/>
          <w:sz w:val="18"/>
          <w:szCs w:val="18"/>
        </w:rPr>
        <w:t>equ</w:t>
      </w:r>
      <w:r w:rsidRPr="00DF68D8">
        <w:rPr>
          <w:rFonts w:ascii="Times New Roman" w:hAnsi="Times New Roman" w:cs="Times New Roman"/>
          <w:sz w:val="18"/>
          <w:szCs w:val="18"/>
        </w:rPr>
        <w:t>irement analysis on ultra-high flux fast neutron research reactors</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[J]. Nuclear Power Engineering</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2022, 43(6): 222-226.</w:t>
      </w:r>
    </w:p>
    <w:p w14:paraId="44F88101"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KNOL S, GROOT S D, et al. HTR-PM fuel pebble irradiation qualification in the high flux reactor in Petten [J]</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Nuclear Engineering and Design, 2018, 329: 82-88.</w:t>
      </w:r>
    </w:p>
    <w:p w14:paraId="0C79DC28"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IAEA. Manual for reactor produced radioisotopes [R]. International Atomic Energy Agency, Vienna, 2003.</w:t>
      </w:r>
    </w:p>
    <w:p w14:paraId="39FFA760" w14:textId="510C48FD" w:rsid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ROBINSON S M, BENKER D E, et al. Production of Cf-252 and other transplutonium isotopes at Oak Ridge National Laboratory [J]. Radiochimica Acta, 2020, 108: 737-746.</w:t>
      </w:r>
    </w:p>
    <w:p w14:paraId="74B74F9F" w14:textId="77777777" w:rsidR="003C622B" w:rsidRDefault="003C622B" w:rsidP="003C622B">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Pr>
          <w:rFonts w:ascii="Times New Roman" w:hAnsi="Times New Roman" w:cs="Times New Roman" w:hint="eastAsia"/>
          <w:sz w:val="18"/>
          <w:szCs w:val="18"/>
        </w:rPr>
        <w:t>张锦荣</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罗志福</w:t>
      </w:r>
      <w:r>
        <w:rPr>
          <w:rFonts w:ascii="Times New Roman" w:hAnsi="Times New Roman" w:cs="Times New Roman" w:hint="eastAsia"/>
          <w:sz w:val="18"/>
          <w:szCs w:val="18"/>
        </w:rPr>
        <w:t>.</w:t>
      </w:r>
      <w:r>
        <w:rPr>
          <w:rFonts w:ascii="Times New Roman" w:hAnsi="Times New Roman" w:cs="Times New Roman"/>
          <w:sz w:val="18"/>
          <w:szCs w:val="18"/>
        </w:rPr>
        <w:t xml:space="preserve"> </w:t>
      </w:r>
      <w:r>
        <w:rPr>
          <w:rFonts w:ascii="Times New Roman" w:hAnsi="Times New Roman" w:cs="Times New Roman" w:hint="eastAsia"/>
          <w:sz w:val="18"/>
          <w:szCs w:val="18"/>
        </w:rPr>
        <w:t>中国放射性同位素技术与应用进展</w:t>
      </w:r>
      <w:r>
        <w:rPr>
          <w:rFonts w:ascii="Times New Roman" w:hAnsi="Times New Roman" w:cs="Times New Roman" w:hint="eastAsia"/>
          <w:sz w:val="18"/>
          <w:szCs w:val="18"/>
        </w:rPr>
        <w:t xml:space="preserve"> [</w:t>
      </w:r>
      <w:r>
        <w:rPr>
          <w:rFonts w:ascii="Times New Roman" w:hAnsi="Times New Roman" w:cs="Times New Roman"/>
          <w:sz w:val="18"/>
          <w:szCs w:val="18"/>
        </w:rPr>
        <w:t xml:space="preserve">J]. </w:t>
      </w:r>
      <w:r>
        <w:rPr>
          <w:rFonts w:ascii="Times New Roman" w:hAnsi="Times New Roman" w:cs="Times New Roman" w:hint="eastAsia"/>
          <w:sz w:val="18"/>
          <w:szCs w:val="18"/>
        </w:rPr>
        <w:t>中国工程科学</w:t>
      </w:r>
      <w:r>
        <w:rPr>
          <w:rFonts w:ascii="Times New Roman" w:hAnsi="Times New Roman" w:cs="Times New Roman" w:hint="eastAsia"/>
          <w:sz w:val="18"/>
          <w:szCs w:val="18"/>
        </w:rPr>
        <w:t>,</w:t>
      </w:r>
      <w:r>
        <w:rPr>
          <w:rFonts w:ascii="Times New Roman" w:hAnsi="Times New Roman" w:cs="Times New Roman"/>
          <w:sz w:val="18"/>
          <w:szCs w:val="18"/>
        </w:rPr>
        <w:t xml:space="preserve"> 2008, 10(1): 61-69.</w:t>
      </w:r>
    </w:p>
    <w:p w14:paraId="5F59023A" w14:textId="37767DD3" w:rsidR="003C622B" w:rsidRPr="00DF68D8" w:rsidRDefault="003C622B" w:rsidP="003C622B">
      <w:pPr>
        <w:pStyle w:val="af"/>
        <w:autoSpaceDE w:val="0"/>
        <w:autoSpaceDN w:val="0"/>
        <w:adjustRightInd w:val="0"/>
        <w:spacing w:line="240" w:lineRule="atLeast"/>
        <w:ind w:left="420" w:firstLineChars="0" w:firstLine="0"/>
        <w:rPr>
          <w:rFonts w:ascii="Times New Roman" w:hAnsi="Times New Roman" w:cs="Times New Roman"/>
          <w:sz w:val="18"/>
          <w:szCs w:val="18"/>
        </w:rPr>
      </w:pPr>
      <w:r>
        <w:rPr>
          <w:rFonts w:ascii="Times New Roman" w:hAnsi="Times New Roman" w:cs="Times New Roman" w:hint="eastAsia"/>
          <w:sz w:val="18"/>
          <w:szCs w:val="18"/>
        </w:rPr>
        <w:t>Z</w:t>
      </w:r>
      <w:r>
        <w:rPr>
          <w:rFonts w:ascii="Times New Roman" w:hAnsi="Times New Roman" w:cs="Times New Roman"/>
          <w:sz w:val="18"/>
          <w:szCs w:val="18"/>
        </w:rPr>
        <w:t xml:space="preserve">HANG J R, LUO Z F. Radioisotope technique and its application progress in China </w:t>
      </w:r>
      <w:r>
        <w:rPr>
          <w:rFonts w:ascii="Times New Roman" w:hAnsi="Times New Roman" w:cs="Times New Roman" w:hint="eastAsia"/>
          <w:sz w:val="18"/>
          <w:szCs w:val="18"/>
        </w:rPr>
        <w:t>[</w:t>
      </w:r>
      <w:r>
        <w:rPr>
          <w:rFonts w:ascii="Times New Roman" w:hAnsi="Times New Roman" w:cs="Times New Roman"/>
          <w:sz w:val="18"/>
          <w:szCs w:val="18"/>
        </w:rPr>
        <w:t xml:space="preserve">J]. </w:t>
      </w:r>
      <w:r w:rsidRPr="003C622B">
        <w:rPr>
          <w:rFonts w:ascii="Times New Roman" w:hAnsi="Times New Roman" w:cs="Times New Roman"/>
          <w:sz w:val="18"/>
          <w:szCs w:val="18"/>
        </w:rPr>
        <w:t>Strategic Study of CAE</w:t>
      </w:r>
      <w:r>
        <w:rPr>
          <w:rFonts w:ascii="Times New Roman" w:hAnsi="Times New Roman" w:cs="Times New Roman" w:hint="eastAsia"/>
          <w:sz w:val="18"/>
          <w:szCs w:val="18"/>
        </w:rPr>
        <w:t>,</w:t>
      </w:r>
      <w:r>
        <w:rPr>
          <w:rFonts w:ascii="Times New Roman" w:hAnsi="Times New Roman" w:cs="Times New Roman"/>
          <w:sz w:val="18"/>
          <w:szCs w:val="18"/>
        </w:rPr>
        <w:t xml:space="preserve"> 2008, 10(1): 61-69.</w:t>
      </w:r>
    </w:p>
    <w:p w14:paraId="1FC4D43C"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彭述明</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杨宇川等</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我国堆照医用同位素生产及应用现状与展望</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科学通报</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2020, 65: 3526-3537.</w:t>
      </w:r>
    </w:p>
    <w:p w14:paraId="5D0ECAC7"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hint="eastAsia"/>
          <w:sz w:val="18"/>
          <w:szCs w:val="18"/>
        </w:rPr>
        <w:t>P</w:t>
      </w:r>
      <w:r w:rsidRPr="00DF68D8">
        <w:rPr>
          <w:rFonts w:ascii="Times New Roman" w:hAnsi="Times New Roman" w:cs="Times New Roman"/>
          <w:sz w:val="18"/>
          <w:szCs w:val="18"/>
        </w:rPr>
        <w:t>ENG S M, YANG Y C, et al. Current status and prospects of reactor produced medical radioisotopes in China</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[J]. Chinese Science Bulletin</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2020, 65: 3526-3537. (in Chinese)</w:t>
      </w:r>
    </w:p>
    <w:p w14:paraId="1B860AFD"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李天富</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武梅梅等</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中国先进研究堆中子科学平台发展现状及展望</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原子核物理评论</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2020, 37(3): 364-376</w:t>
      </w:r>
      <w:r w:rsidRPr="00DF68D8">
        <w:rPr>
          <w:rFonts w:ascii="Times New Roman" w:hAnsi="Times New Roman" w:cs="Times New Roman" w:hint="eastAsia"/>
          <w:sz w:val="18"/>
          <w:szCs w:val="18"/>
        </w:rPr>
        <w:t>.</w:t>
      </w:r>
    </w:p>
    <w:p w14:paraId="00604576"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sz w:val="18"/>
          <w:szCs w:val="18"/>
        </w:rPr>
        <w:t>LI T F</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WU M M, et al. Current status and future prospect of neutron facilities at China Advanced Research Reactor</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J]. Nuclear Physics Review, 2020, 37(3): 364-376</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(in Chinese)</w:t>
      </w:r>
    </w:p>
    <w:p w14:paraId="0855602A"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王玉林</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朱吉印</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甄建霄</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w:t>
      </w:r>
      <w:r w:rsidRPr="00DF68D8">
        <w:rPr>
          <w:rFonts w:ascii="Times New Roman" w:hAnsi="Times New Roman" w:cs="Times New Roman" w:hint="eastAsia"/>
          <w:sz w:val="18"/>
          <w:szCs w:val="18"/>
        </w:rPr>
        <w:t>中国先进研究堆应用及未来发展</w:t>
      </w:r>
      <w:r w:rsidRPr="00DF68D8">
        <w:rPr>
          <w:rFonts w:ascii="Times New Roman" w:hAnsi="Times New Roman" w:cs="Times New Roman" w:hint="eastAsia"/>
          <w:sz w:val="18"/>
          <w:szCs w:val="18"/>
        </w:rPr>
        <w:t xml:space="preserve"> [</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原子能科学技术</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2020, 54(S1): 213-217.</w:t>
      </w:r>
    </w:p>
    <w:p w14:paraId="4E56E9C0" w14:textId="77777777" w:rsidR="00DF68D8" w:rsidRPr="00DF68D8" w:rsidRDefault="00DF68D8" w:rsidP="00DF68D8">
      <w:pPr>
        <w:pStyle w:val="af"/>
        <w:autoSpaceDE w:val="0"/>
        <w:autoSpaceDN w:val="0"/>
        <w:adjustRightInd w:val="0"/>
        <w:spacing w:line="240" w:lineRule="atLeast"/>
        <w:ind w:left="420" w:firstLineChars="0" w:firstLine="0"/>
        <w:rPr>
          <w:rFonts w:ascii="Times New Roman" w:hAnsi="Times New Roman" w:cs="Times New Roman"/>
          <w:sz w:val="18"/>
          <w:szCs w:val="18"/>
        </w:rPr>
      </w:pPr>
      <w:r w:rsidRPr="00DF68D8">
        <w:rPr>
          <w:rFonts w:ascii="Times New Roman" w:hAnsi="Times New Roman" w:cs="Times New Roman"/>
          <w:sz w:val="18"/>
          <w:szCs w:val="18"/>
        </w:rPr>
        <w:t>WANG Y L, ZHU J Y, ZHEN J X. U</w:t>
      </w:r>
      <w:r w:rsidRPr="00DF68D8">
        <w:rPr>
          <w:rFonts w:ascii="Times New Roman" w:hAnsi="Times New Roman" w:cs="Times New Roman" w:hint="eastAsia"/>
          <w:sz w:val="18"/>
          <w:szCs w:val="18"/>
        </w:rPr>
        <w:t>ti</w:t>
      </w:r>
      <w:r w:rsidRPr="00DF68D8">
        <w:rPr>
          <w:rFonts w:ascii="Times New Roman" w:hAnsi="Times New Roman" w:cs="Times New Roman"/>
          <w:sz w:val="18"/>
          <w:szCs w:val="18"/>
        </w:rPr>
        <w:t xml:space="preserve">lization and future development of China Advanced Research Reactor </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J]. </w:t>
      </w:r>
      <w:r w:rsidRPr="00DF68D8">
        <w:rPr>
          <w:rFonts w:ascii="Times New Roman" w:hAnsi="Times New Roman" w:cs="Times New Roman" w:hint="eastAsia"/>
          <w:sz w:val="18"/>
          <w:szCs w:val="18"/>
        </w:rPr>
        <w:t>A</w:t>
      </w:r>
      <w:r w:rsidRPr="00DF68D8">
        <w:rPr>
          <w:rFonts w:ascii="Times New Roman" w:hAnsi="Times New Roman" w:cs="Times New Roman"/>
          <w:sz w:val="18"/>
          <w:szCs w:val="18"/>
        </w:rPr>
        <w:t>tomic Energy Science and Technology</w:t>
      </w:r>
      <w:r w:rsidRPr="00DF68D8">
        <w:rPr>
          <w:rFonts w:ascii="Times New Roman" w:hAnsi="Times New Roman" w:cs="Times New Roman" w:hint="eastAsia"/>
          <w:sz w:val="18"/>
          <w:szCs w:val="18"/>
        </w:rPr>
        <w:t>,</w:t>
      </w:r>
      <w:r w:rsidRPr="00DF68D8">
        <w:rPr>
          <w:rFonts w:ascii="Times New Roman" w:hAnsi="Times New Roman" w:cs="Times New Roman"/>
          <w:sz w:val="18"/>
          <w:szCs w:val="18"/>
        </w:rPr>
        <w:t xml:space="preserve"> 2020, 54(S1): 213-217.</w:t>
      </w:r>
    </w:p>
    <w:p w14:paraId="77523F55" w14:textId="77777777" w:rsidR="00DF68D8" w:rsidRPr="00DF68D8" w:rsidRDefault="00DF68D8" w:rsidP="00DF68D8">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sz w:val="18"/>
          <w:szCs w:val="18"/>
        </w:rPr>
        <w:t>KOMEDA M, OBARA T. Core designs based on research reactors for neutron transmutation doping of silicon [J]. Annals of Nuclear Energy, 2014, 65: 338-344.</w:t>
      </w:r>
    </w:p>
    <w:p w14:paraId="7823E4BA" w14:textId="56F19541" w:rsidR="003C622B" w:rsidRPr="003C622B" w:rsidRDefault="00DF68D8" w:rsidP="003C622B">
      <w:pPr>
        <w:pStyle w:val="af"/>
        <w:numPr>
          <w:ilvl w:val="0"/>
          <w:numId w:val="24"/>
        </w:numPr>
        <w:autoSpaceDE w:val="0"/>
        <w:autoSpaceDN w:val="0"/>
        <w:adjustRightInd w:val="0"/>
        <w:spacing w:line="240" w:lineRule="atLeast"/>
        <w:ind w:firstLineChars="0"/>
        <w:rPr>
          <w:rFonts w:ascii="Times New Roman" w:hAnsi="Times New Roman" w:cs="Times New Roman"/>
          <w:sz w:val="18"/>
          <w:szCs w:val="18"/>
        </w:rPr>
      </w:pPr>
      <w:r w:rsidRPr="00DF68D8">
        <w:rPr>
          <w:rFonts w:ascii="Times New Roman" w:hAnsi="Times New Roman" w:cs="Times New Roman" w:hint="eastAsia"/>
          <w:sz w:val="18"/>
          <w:szCs w:val="18"/>
        </w:rPr>
        <w:t>B</w:t>
      </w:r>
      <w:r w:rsidRPr="00DF68D8">
        <w:rPr>
          <w:rFonts w:ascii="Times New Roman" w:hAnsi="Times New Roman" w:cs="Times New Roman"/>
          <w:sz w:val="18"/>
          <w:szCs w:val="18"/>
        </w:rPr>
        <w:t>ENJAMIN R B, DAVID C, et al. Design optimization methods for high-performance research reactor core design [J]. Nuclear Engineering and Design, 2019, 352: 110167.</w:t>
      </w:r>
    </w:p>
    <w:p w14:paraId="2998FF7C" w14:textId="63F85247" w:rsidR="00E65192" w:rsidRPr="00DF68D8" w:rsidRDefault="00E65192" w:rsidP="00FA1719">
      <w:pPr>
        <w:autoSpaceDE w:val="0"/>
        <w:autoSpaceDN w:val="0"/>
        <w:adjustRightInd w:val="0"/>
        <w:spacing w:line="240" w:lineRule="atLeast"/>
        <w:ind w:left="420" w:hanging="420"/>
        <w:rPr>
          <w:rFonts w:ascii="Times New Roman" w:hAnsi="Times New Roman" w:cs="Times New Roman"/>
          <w:sz w:val="18"/>
          <w:szCs w:val="18"/>
        </w:rPr>
      </w:pPr>
    </w:p>
    <w:p w14:paraId="1A3C0D0D" w14:textId="77777777" w:rsidR="00181A00" w:rsidRPr="00DF68D8" w:rsidRDefault="00181A00" w:rsidP="00FA1719">
      <w:pPr>
        <w:autoSpaceDE w:val="0"/>
        <w:autoSpaceDN w:val="0"/>
        <w:adjustRightInd w:val="0"/>
        <w:spacing w:line="240" w:lineRule="atLeast"/>
        <w:ind w:left="420" w:hanging="420"/>
        <w:rPr>
          <w:rFonts w:ascii="Times New Roman" w:hAnsi="Times New Roman" w:cs="Times New Roman"/>
          <w:szCs w:val="21"/>
        </w:rPr>
        <w:sectPr w:rsidR="00181A00" w:rsidRPr="00DF68D8" w:rsidSect="00181A00">
          <w:type w:val="continuous"/>
          <w:pgSz w:w="11906" w:h="16838"/>
          <w:pgMar w:top="1440" w:right="1106" w:bottom="1440" w:left="1106" w:header="851" w:footer="992" w:gutter="0"/>
          <w:cols w:num="2" w:space="425"/>
          <w:titlePg/>
          <w:docGrid w:type="linesAndChars" w:linePitch="312"/>
        </w:sectPr>
      </w:pPr>
    </w:p>
    <w:p w14:paraId="738A0A66" w14:textId="11BDDC46" w:rsidR="00DB4D51" w:rsidRPr="00DF68D8" w:rsidRDefault="00DB4D51" w:rsidP="00FA1719">
      <w:pPr>
        <w:autoSpaceDE w:val="0"/>
        <w:autoSpaceDN w:val="0"/>
        <w:adjustRightInd w:val="0"/>
        <w:spacing w:line="240" w:lineRule="atLeast"/>
        <w:ind w:left="420" w:hanging="420"/>
        <w:rPr>
          <w:rFonts w:ascii="Times New Roman" w:hAnsi="Times New Roman" w:cs="Times New Roman"/>
          <w:szCs w:val="21"/>
        </w:rPr>
      </w:pPr>
    </w:p>
    <w:p w14:paraId="1EEE977A" w14:textId="2C1584B1" w:rsidR="00F17573" w:rsidRDefault="00F17573" w:rsidP="00FA1719">
      <w:pPr>
        <w:autoSpaceDE w:val="0"/>
        <w:autoSpaceDN w:val="0"/>
        <w:adjustRightInd w:val="0"/>
        <w:spacing w:line="240" w:lineRule="atLeast"/>
        <w:rPr>
          <w:rFonts w:ascii="Times New Roman" w:hAnsi="Times New Roman" w:cs="Times New Roman"/>
          <w:kern w:val="0"/>
          <w:szCs w:val="21"/>
        </w:rPr>
      </w:pPr>
    </w:p>
    <w:p w14:paraId="509057D0" w14:textId="4C85946A" w:rsidR="00800B43" w:rsidRDefault="00800B43" w:rsidP="00FA1719">
      <w:pPr>
        <w:autoSpaceDE w:val="0"/>
        <w:autoSpaceDN w:val="0"/>
        <w:adjustRightInd w:val="0"/>
        <w:spacing w:line="240" w:lineRule="atLeast"/>
        <w:rPr>
          <w:rFonts w:ascii="Times New Roman" w:hAnsi="Times New Roman" w:cs="Times New Roman"/>
          <w:kern w:val="0"/>
          <w:szCs w:val="21"/>
        </w:rPr>
      </w:pPr>
    </w:p>
    <w:p w14:paraId="3B9B75C8" w14:textId="56025A3D" w:rsidR="00800B43" w:rsidRDefault="00800B43" w:rsidP="00FA1719">
      <w:pPr>
        <w:autoSpaceDE w:val="0"/>
        <w:autoSpaceDN w:val="0"/>
        <w:adjustRightInd w:val="0"/>
        <w:spacing w:line="240" w:lineRule="atLeast"/>
        <w:rPr>
          <w:rFonts w:ascii="Times New Roman" w:hAnsi="Times New Roman" w:cs="Times New Roman"/>
          <w:kern w:val="0"/>
          <w:szCs w:val="21"/>
        </w:rPr>
      </w:pPr>
    </w:p>
    <w:p w14:paraId="334CB52C" w14:textId="20CF18C0" w:rsidR="00800B43" w:rsidRDefault="00800B43" w:rsidP="00FA1719">
      <w:pPr>
        <w:autoSpaceDE w:val="0"/>
        <w:autoSpaceDN w:val="0"/>
        <w:adjustRightInd w:val="0"/>
        <w:spacing w:line="240" w:lineRule="atLeast"/>
        <w:rPr>
          <w:rFonts w:ascii="Times New Roman" w:hAnsi="Times New Roman" w:cs="Times New Roman"/>
          <w:kern w:val="0"/>
          <w:szCs w:val="21"/>
        </w:rPr>
      </w:pPr>
    </w:p>
    <w:p w14:paraId="43F54754" w14:textId="77777777" w:rsidR="00800B43" w:rsidRPr="00DF68D8" w:rsidRDefault="00800B43" w:rsidP="00FA1719">
      <w:pPr>
        <w:autoSpaceDE w:val="0"/>
        <w:autoSpaceDN w:val="0"/>
        <w:adjustRightInd w:val="0"/>
        <w:spacing w:line="240" w:lineRule="atLeast"/>
        <w:rPr>
          <w:rFonts w:ascii="Times New Roman" w:hAnsi="Times New Roman" w:cs="Times New Roman"/>
          <w:kern w:val="0"/>
          <w:szCs w:val="21"/>
        </w:rPr>
      </w:pPr>
    </w:p>
    <w:p w14:paraId="6F61F734" w14:textId="1406833E" w:rsidR="00844E93" w:rsidRPr="00DF68D8" w:rsidRDefault="008F251D" w:rsidP="00FA1719">
      <w:pPr>
        <w:widowControl/>
        <w:spacing w:line="240" w:lineRule="atLeast"/>
        <w:jc w:val="center"/>
        <w:rPr>
          <w:rFonts w:ascii="Times New Roman" w:eastAsia="黑体" w:hAnsi="Times New Roman" w:cs="Times New Roman"/>
          <w:kern w:val="0"/>
          <w:sz w:val="36"/>
          <w:szCs w:val="36"/>
        </w:rPr>
      </w:pPr>
      <w:r w:rsidRPr="00DF68D8">
        <w:rPr>
          <w:rFonts w:ascii="Times New Roman" w:eastAsia="黑体" w:hAnsi="Times New Roman" w:cs="Times New Roman"/>
          <w:kern w:val="0"/>
          <w:sz w:val="36"/>
          <w:szCs w:val="36"/>
        </w:rPr>
        <w:t>Current status and prospects of design, development and application of high flux reactors in China</w:t>
      </w:r>
    </w:p>
    <w:p w14:paraId="4DECA210" w14:textId="13FB5FF6" w:rsidR="00844E93" w:rsidRPr="00DF68D8" w:rsidRDefault="00844E93" w:rsidP="00FA1719">
      <w:pPr>
        <w:widowControl/>
        <w:spacing w:line="240" w:lineRule="atLeast"/>
        <w:rPr>
          <w:rFonts w:ascii="Times New Roman" w:eastAsia="宋体" w:hAnsi="Times New Roman" w:cs="Times New Roman"/>
          <w:color w:val="FF0000"/>
          <w:kern w:val="0"/>
          <w:szCs w:val="21"/>
        </w:rPr>
      </w:pPr>
      <w:r w:rsidRPr="00DF68D8">
        <w:rPr>
          <w:rFonts w:ascii="Times New Roman" w:eastAsia="宋体" w:hAnsi="Times New Roman" w:cs="Times New Roman"/>
          <w:b/>
          <w:bCs/>
          <w:kern w:val="0"/>
          <w:szCs w:val="21"/>
        </w:rPr>
        <w:t>Abstract:</w:t>
      </w:r>
      <w:r w:rsidRPr="00DF68D8">
        <w:rPr>
          <w:rFonts w:ascii="Times New Roman" w:eastAsia="宋体" w:hAnsi="Times New Roman" w:cs="Times New Roman"/>
          <w:color w:val="FF0000"/>
          <w:kern w:val="0"/>
          <w:szCs w:val="21"/>
        </w:rPr>
        <w:t xml:space="preserve"> </w:t>
      </w:r>
      <w:r w:rsidR="0094247D" w:rsidRPr="00DF68D8">
        <w:rPr>
          <w:rFonts w:ascii="Times New Roman" w:eastAsia="宋体" w:hAnsi="Times New Roman" w:cs="Times New Roman"/>
          <w:kern w:val="0"/>
          <w:szCs w:val="21"/>
        </w:rPr>
        <w:t xml:space="preserve">High </w:t>
      </w:r>
      <w:r w:rsidR="0094247D" w:rsidRPr="00DF68D8">
        <w:rPr>
          <w:rFonts w:ascii="Times New Roman" w:eastAsia="宋体" w:hAnsi="Times New Roman" w:cs="Times New Roman" w:hint="eastAsia"/>
          <w:kern w:val="0"/>
          <w:szCs w:val="21"/>
        </w:rPr>
        <w:t>fl</w:t>
      </w:r>
      <w:r w:rsidR="0094247D" w:rsidRPr="00DF68D8">
        <w:rPr>
          <w:rFonts w:ascii="Times New Roman" w:eastAsia="宋体" w:hAnsi="Times New Roman" w:cs="Times New Roman"/>
          <w:kern w:val="0"/>
          <w:szCs w:val="21"/>
        </w:rPr>
        <w:t xml:space="preserve">ux reactors are important irradiation test platforms and basic research facilities in the nuclear technology industry, playing an irreplaceable role in industry, agriculture, healthcare, and more. The design and development of high flux reactors in </w:t>
      </w:r>
      <w:r w:rsidR="0094247D">
        <w:rPr>
          <w:rFonts w:ascii="Times New Roman" w:eastAsia="宋体" w:hAnsi="Times New Roman" w:cs="Times New Roman"/>
          <w:kern w:val="0"/>
          <w:szCs w:val="21"/>
        </w:rPr>
        <w:t>our country</w:t>
      </w:r>
      <w:r w:rsidR="0094247D" w:rsidRPr="00DF68D8">
        <w:rPr>
          <w:rFonts w:ascii="Times New Roman" w:eastAsia="宋体" w:hAnsi="Times New Roman" w:cs="Times New Roman"/>
          <w:kern w:val="0"/>
          <w:szCs w:val="21"/>
        </w:rPr>
        <w:t xml:space="preserve"> </w:t>
      </w:r>
      <w:r w:rsidR="0094247D">
        <w:rPr>
          <w:rFonts w:ascii="Times New Roman" w:eastAsia="宋体" w:hAnsi="Times New Roman" w:cs="Times New Roman"/>
          <w:kern w:val="0"/>
          <w:szCs w:val="21"/>
        </w:rPr>
        <w:t xml:space="preserve">began </w:t>
      </w:r>
      <w:r w:rsidR="0094247D" w:rsidRPr="00DF68D8">
        <w:rPr>
          <w:rFonts w:ascii="Times New Roman" w:eastAsia="宋体" w:hAnsi="Times New Roman" w:cs="Times New Roman"/>
          <w:kern w:val="0"/>
          <w:szCs w:val="21"/>
        </w:rPr>
        <w:t>in the 1960s. High flux reactors such as HFETR, CARR, CMRR, etc.</w:t>
      </w:r>
      <w:r w:rsidR="0094247D">
        <w:rPr>
          <w:rFonts w:ascii="Times New Roman" w:eastAsia="宋体" w:hAnsi="Times New Roman" w:cs="Times New Roman"/>
          <w:kern w:val="0"/>
          <w:szCs w:val="21"/>
        </w:rPr>
        <w:t>,</w:t>
      </w:r>
      <w:r w:rsidR="0094247D" w:rsidRPr="00DF68D8">
        <w:rPr>
          <w:rFonts w:ascii="Times New Roman" w:eastAsia="宋体" w:hAnsi="Times New Roman" w:cs="Times New Roman"/>
          <w:kern w:val="0"/>
          <w:szCs w:val="21"/>
        </w:rPr>
        <w:t xml:space="preserve"> have made important contributions to the development of nuclear energy and </w:t>
      </w:r>
      <w:r w:rsidR="0094247D">
        <w:rPr>
          <w:rFonts w:ascii="Times New Roman" w:eastAsia="宋体" w:hAnsi="Times New Roman" w:cs="Times New Roman"/>
          <w:kern w:val="0"/>
          <w:szCs w:val="21"/>
        </w:rPr>
        <w:t xml:space="preserve">nuclear </w:t>
      </w:r>
      <w:r w:rsidR="0094247D" w:rsidRPr="00DF68D8">
        <w:rPr>
          <w:rFonts w:ascii="Times New Roman" w:eastAsia="宋体" w:hAnsi="Times New Roman" w:cs="Times New Roman"/>
          <w:kern w:val="0"/>
          <w:szCs w:val="21"/>
        </w:rPr>
        <w:t xml:space="preserve">technology, as well as the construction of the national economy. However, there are still significant gaps between China's existing high flux reactors and international advanced levels in terms of neutron flux, irradiation capability, supporting facilities, and application </w:t>
      </w:r>
      <w:r w:rsidR="0094247D">
        <w:rPr>
          <w:rFonts w:ascii="Times New Roman" w:eastAsia="宋体" w:hAnsi="Times New Roman" w:cs="Times New Roman"/>
          <w:kern w:val="0"/>
          <w:szCs w:val="21"/>
        </w:rPr>
        <w:t>fields</w:t>
      </w:r>
      <w:r w:rsidR="0094247D" w:rsidRPr="00DF68D8">
        <w:rPr>
          <w:rFonts w:ascii="Times New Roman" w:eastAsia="宋体" w:hAnsi="Times New Roman" w:cs="Times New Roman"/>
          <w:kern w:val="0"/>
          <w:szCs w:val="21"/>
        </w:rPr>
        <w:t xml:space="preserve">, which restrict the development of strategic key areas. It is necessary to further integrate the existing high flux reactor resources in China, carry out the design and R&amp;D of innovative high flux </w:t>
      </w:r>
      <w:r w:rsidR="0094247D" w:rsidRPr="00DF68D8">
        <w:rPr>
          <w:rFonts w:ascii="Times New Roman" w:eastAsia="宋体" w:hAnsi="Times New Roman" w:cs="Times New Roman"/>
          <w:kern w:val="0"/>
          <w:szCs w:val="21"/>
        </w:rPr>
        <w:lastRenderedPageBreak/>
        <w:t xml:space="preserve">reactors, </w:t>
      </w:r>
      <w:r w:rsidR="0094247D" w:rsidRPr="00DF68D8">
        <w:rPr>
          <w:rFonts w:ascii="Times New Roman" w:eastAsia="宋体" w:hAnsi="Times New Roman" w:cs="Times New Roman" w:hint="eastAsia"/>
          <w:kern w:val="0"/>
          <w:szCs w:val="21"/>
        </w:rPr>
        <w:t>in</w:t>
      </w:r>
      <w:r w:rsidR="0094247D" w:rsidRPr="00DF68D8">
        <w:rPr>
          <w:rFonts w:ascii="Times New Roman" w:eastAsia="宋体" w:hAnsi="Times New Roman" w:cs="Times New Roman"/>
          <w:kern w:val="0"/>
          <w:szCs w:val="21"/>
        </w:rPr>
        <w:t xml:space="preserve"> order to effectively improve the technical level and progressiveness of China's high flux reactors, and provide strong support for the development of nuclear energy and nuclear technology. This paper provides an overview of the design, development, and application status of high flux reactors in China, and looks forward to the development strategy of high </w:t>
      </w:r>
      <w:r w:rsidR="0094247D">
        <w:rPr>
          <w:rFonts w:ascii="Times New Roman" w:eastAsia="宋体" w:hAnsi="Times New Roman" w:cs="Times New Roman"/>
          <w:kern w:val="0"/>
          <w:szCs w:val="21"/>
        </w:rPr>
        <w:t>flux</w:t>
      </w:r>
      <w:r w:rsidR="0094247D" w:rsidRPr="00DF68D8">
        <w:rPr>
          <w:rFonts w:ascii="Times New Roman" w:eastAsia="宋体" w:hAnsi="Times New Roman" w:cs="Times New Roman"/>
          <w:kern w:val="0"/>
          <w:szCs w:val="21"/>
        </w:rPr>
        <w:t xml:space="preserve"> reactors in China</w:t>
      </w:r>
      <w:r w:rsidR="00F65FFC" w:rsidRPr="00DF68D8">
        <w:rPr>
          <w:rFonts w:ascii="Times New Roman" w:eastAsia="宋体" w:hAnsi="Times New Roman" w:cs="Times New Roman"/>
          <w:kern w:val="0"/>
          <w:szCs w:val="21"/>
        </w:rPr>
        <w:t>.</w:t>
      </w:r>
    </w:p>
    <w:p w14:paraId="51BE46F3" w14:textId="4F35CEAC" w:rsidR="00C97253" w:rsidRPr="008563C8" w:rsidRDefault="00844E93" w:rsidP="008563C8">
      <w:pPr>
        <w:widowControl/>
        <w:spacing w:line="240" w:lineRule="atLeast"/>
        <w:rPr>
          <w:rFonts w:ascii="Times New Roman" w:eastAsia="宋体" w:hAnsi="Times New Roman" w:cs="Times New Roman"/>
          <w:color w:val="FF0000"/>
          <w:kern w:val="0"/>
          <w:szCs w:val="21"/>
        </w:rPr>
      </w:pPr>
      <w:r w:rsidRPr="00DF68D8">
        <w:rPr>
          <w:rFonts w:ascii="Times New Roman" w:eastAsia="宋体" w:hAnsi="Times New Roman" w:cs="Times New Roman"/>
          <w:b/>
          <w:bCs/>
          <w:kern w:val="0"/>
          <w:szCs w:val="21"/>
        </w:rPr>
        <w:t>Key words:</w:t>
      </w:r>
      <w:r w:rsidRPr="00DF68D8">
        <w:rPr>
          <w:rFonts w:ascii="Times New Roman" w:eastAsia="宋体" w:hAnsi="Times New Roman" w:cs="Times New Roman"/>
          <w:kern w:val="0"/>
          <w:szCs w:val="21"/>
        </w:rPr>
        <w:t xml:space="preserve"> </w:t>
      </w:r>
      <w:bookmarkStart w:id="3" w:name="_Hlk189399351"/>
      <w:r w:rsidR="00A42302" w:rsidRPr="00DF68D8">
        <w:rPr>
          <w:rFonts w:ascii="Times New Roman" w:eastAsia="宋体" w:hAnsi="Times New Roman" w:cs="Times New Roman"/>
          <w:kern w:val="0"/>
          <w:szCs w:val="21"/>
        </w:rPr>
        <w:t>H</w:t>
      </w:r>
      <w:r w:rsidR="00A42302" w:rsidRPr="00DF68D8">
        <w:rPr>
          <w:rFonts w:ascii="Times New Roman" w:eastAsia="宋体" w:hAnsi="Times New Roman" w:cs="Times New Roman" w:hint="eastAsia"/>
          <w:kern w:val="0"/>
          <w:szCs w:val="21"/>
        </w:rPr>
        <w:t>igh</w:t>
      </w:r>
      <w:r w:rsidR="00A42302" w:rsidRPr="00DF68D8">
        <w:rPr>
          <w:rFonts w:ascii="Times New Roman" w:eastAsia="宋体" w:hAnsi="Times New Roman" w:cs="Times New Roman"/>
          <w:kern w:val="0"/>
          <w:szCs w:val="21"/>
        </w:rPr>
        <w:t xml:space="preserve"> flux reactor</w:t>
      </w:r>
      <w:r w:rsidRPr="00DF68D8">
        <w:rPr>
          <w:rFonts w:ascii="Times New Roman" w:eastAsia="宋体" w:hAnsi="Times New Roman" w:cs="Times New Roman"/>
          <w:kern w:val="0"/>
          <w:szCs w:val="21"/>
        </w:rPr>
        <w:t xml:space="preserve">; </w:t>
      </w:r>
      <w:r w:rsidR="00D032E0">
        <w:rPr>
          <w:rFonts w:ascii="Times New Roman" w:eastAsia="宋体" w:hAnsi="Times New Roman" w:cs="Times New Roman"/>
          <w:kern w:val="0"/>
          <w:szCs w:val="21"/>
        </w:rPr>
        <w:t>D</w:t>
      </w:r>
      <w:r w:rsidR="00D032E0">
        <w:rPr>
          <w:rFonts w:ascii="Times New Roman" w:eastAsia="宋体" w:hAnsi="Times New Roman" w:cs="Times New Roman" w:hint="eastAsia"/>
          <w:kern w:val="0"/>
          <w:szCs w:val="21"/>
        </w:rPr>
        <w:t>e</w:t>
      </w:r>
      <w:r w:rsidR="00D032E0">
        <w:rPr>
          <w:rFonts w:ascii="Times New Roman" w:eastAsia="宋体" w:hAnsi="Times New Roman" w:cs="Times New Roman"/>
          <w:kern w:val="0"/>
          <w:szCs w:val="21"/>
        </w:rPr>
        <w:t>sign and d</w:t>
      </w:r>
      <w:r w:rsidR="00D032E0" w:rsidRPr="00DF68D8">
        <w:rPr>
          <w:rFonts w:ascii="Times New Roman" w:eastAsia="宋体" w:hAnsi="Times New Roman" w:cs="Times New Roman"/>
          <w:kern w:val="0"/>
          <w:szCs w:val="21"/>
        </w:rPr>
        <w:t>evelopment</w:t>
      </w:r>
      <w:r w:rsidRPr="00DF68D8">
        <w:rPr>
          <w:rFonts w:ascii="Times New Roman" w:eastAsia="宋体" w:hAnsi="Times New Roman" w:cs="Times New Roman"/>
          <w:kern w:val="0"/>
          <w:szCs w:val="21"/>
        </w:rPr>
        <w:t xml:space="preserve">; </w:t>
      </w:r>
      <w:r w:rsidR="00A42302" w:rsidRPr="00DF68D8">
        <w:rPr>
          <w:rFonts w:ascii="Times New Roman" w:eastAsia="宋体" w:hAnsi="Times New Roman" w:cs="Times New Roman"/>
          <w:kern w:val="0"/>
          <w:szCs w:val="21"/>
        </w:rPr>
        <w:t>Application</w:t>
      </w:r>
      <w:r w:rsidRPr="00DF68D8">
        <w:rPr>
          <w:rFonts w:ascii="Times New Roman" w:eastAsia="宋体" w:hAnsi="Times New Roman" w:cs="Times New Roman"/>
          <w:kern w:val="0"/>
          <w:szCs w:val="21"/>
        </w:rPr>
        <w:t xml:space="preserve">; </w:t>
      </w:r>
      <w:r w:rsidR="00A42302" w:rsidRPr="00DF68D8">
        <w:rPr>
          <w:rFonts w:ascii="Times New Roman" w:eastAsia="宋体" w:hAnsi="Times New Roman" w:cs="Times New Roman"/>
          <w:kern w:val="0"/>
          <w:szCs w:val="21"/>
        </w:rPr>
        <w:t>Current status and prospects</w:t>
      </w:r>
      <w:bookmarkEnd w:id="3"/>
    </w:p>
    <w:sectPr w:rsidR="00C97253" w:rsidRPr="008563C8"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0A86D4D" w14:textId="77777777" w:rsidR="00A55266" w:rsidRDefault="00A55266" w:rsidP="00450015">
      <w:r>
        <w:separator/>
      </w:r>
    </w:p>
  </w:endnote>
  <w:endnote w:type="continuationSeparator" w:id="0">
    <w:p w14:paraId="3883500D" w14:textId="77777777" w:rsidR="00A55266" w:rsidRDefault="00A55266" w:rsidP="004500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D5010F" w:rsidRPr="003017E0" w:rsidRDefault="00D5010F" w:rsidP="003017E0">
    <w:pPr>
      <w:widowControl/>
      <w:jc w:val="left"/>
      <w:rPr>
        <w:rFonts w:ascii="宋体" w:eastAsia="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0FF365" w14:textId="77777777" w:rsidR="00A55266" w:rsidRDefault="00A55266" w:rsidP="00450015">
      <w:r>
        <w:separator/>
      </w:r>
    </w:p>
  </w:footnote>
  <w:footnote w:type="continuationSeparator" w:id="0">
    <w:p w14:paraId="7B0FF6FE" w14:textId="77777777" w:rsidR="00A55266" w:rsidRDefault="00A55266" w:rsidP="004500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9F49BC"/>
    <w:multiLevelType w:val="hybridMultilevel"/>
    <w:tmpl w:val="37C6F3E6"/>
    <w:lvl w:ilvl="0" w:tplc="79948A62">
      <w:start w:val="1"/>
      <w:numFmt w:val="decimal"/>
      <w:lvlText w:val="（%1."/>
      <w:lvlJc w:val="left"/>
      <w:pPr>
        <w:ind w:left="1440" w:hanging="72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189C4C15"/>
    <w:multiLevelType w:val="hybridMultilevel"/>
    <w:tmpl w:val="426212EE"/>
    <w:lvl w:ilvl="0" w:tplc="76D2D802">
      <w:start w:val="1"/>
      <w:numFmt w:val="decimal"/>
      <w:pStyle w:val="a"/>
      <w:lvlText w:val="%1"/>
      <w:lvlJc w:val="left"/>
      <w:pPr>
        <w:tabs>
          <w:tab w:val="num" w:pos="403"/>
        </w:tabs>
        <w:ind w:left="403" w:hanging="403"/>
      </w:pPr>
      <w:rPr>
        <w:rFonts w:hint="eastAsia"/>
        <w:color w:val="auto"/>
      </w:r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3"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4"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8" w15:restartNumberingAfterBreak="0">
    <w:nsid w:val="3A3A7194"/>
    <w:multiLevelType w:val="hybridMultilevel"/>
    <w:tmpl w:val="3EB0610E"/>
    <w:lvl w:ilvl="0" w:tplc="5F268978">
      <w:start w:val="1"/>
      <w:numFmt w:val="decimal"/>
      <w:lvlText w:val="(%1."/>
      <w:lvlJc w:val="left"/>
      <w:pPr>
        <w:ind w:left="1440" w:hanging="360"/>
      </w:pPr>
      <w:rPr>
        <w:rFonts w:hint="default"/>
      </w:rPr>
    </w:lvl>
    <w:lvl w:ilvl="1" w:tplc="04090019" w:tentative="1">
      <w:start w:val="1"/>
      <w:numFmt w:val="lowerLetter"/>
      <w:lvlText w:val="%2)"/>
      <w:lvlJc w:val="left"/>
      <w:pPr>
        <w:ind w:left="1920" w:hanging="420"/>
      </w:pPr>
    </w:lvl>
    <w:lvl w:ilvl="2" w:tplc="0409001B" w:tentative="1">
      <w:start w:val="1"/>
      <w:numFmt w:val="lowerRoman"/>
      <w:lvlText w:val="%3."/>
      <w:lvlJc w:val="right"/>
      <w:pPr>
        <w:ind w:left="2340" w:hanging="420"/>
      </w:pPr>
    </w:lvl>
    <w:lvl w:ilvl="3" w:tplc="0409000F" w:tentative="1">
      <w:start w:val="1"/>
      <w:numFmt w:val="decimal"/>
      <w:lvlText w:val="%4."/>
      <w:lvlJc w:val="left"/>
      <w:pPr>
        <w:ind w:left="2760" w:hanging="420"/>
      </w:pPr>
    </w:lvl>
    <w:lvl w:ilvl="4" w:tplc="04090019" w:tentative="1">
      <w:start w:val="1"/>
      <w:numFmt w:val="lowerLetter"/>
      <w:lvlText w:val="%5)"/>
      <w:lvlJc w:val="left"/>
      <w:pPr>
        <w:ind w:left="3180" w:hanging="420"/>
      </w:pPr>
    </w:lvl>
    <w:lvl w:ilvl="5" w:tplc="0409001B" w:tentative="1">
      <w:start w:val="1"/>
      <w:numFmt w:val="lowerRoman"/>
      <w:lvlText w:val="%6."/>
      <w:lvlJc w:val="right"/>
      <w:pPr>
        <w:ind w:left="3600" w:hanging="420"/>
      </w:pPr>
    </w:lvl>
    <w:lvl w:ilvl="6" w:tplc="0409000F" w:tentative="1">
      <w:start w:val="1"/>
      <w:numFmt w:val="decimal"/>
      <w:lvlText w:val="%7."/>
      <w:lvlJc w:val="left"/>
      <w:pPr>
        <w:ind w:left="4020" w:hanging="420"/>
      </w:pPr>
    </w:lvl>
    <w:lvl w:ilvl="7" w:tplc="04090019" w:tentative="1">
      <w:start w:val="1"/>
      <w:numFmt w:val="lowerLetter"/>
      <w:lvlText w:val="%8)"/>
      <w:lvlJc w:val="left"/>
      <w:pPr>
        <w:ind w:left="4440" w:hanging="420"/>
      </w:pPr>
    </w:lvl>
    <w:lvl w:ilvl="8" w:tplc="0409001B" w:tentative="1">
      <w:start w:val="1"/>
      <w:numFmt w:val="lowerRoman"/>
      <w:lvlText w:val="%9."/>
      <w:lvlJc w:val="right"/>
      <w:pPr>
        <w:ind w:left="4860" w:hanging="420"/>
      </w:pPr>
    </w:lvl>
  </w:abstractNum>
  <w:abstractNum w:abstractNumId="9"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1686C1D"/>
    <w:multiLevelType w:val="hybridMultilevel"/>
    <w:tmpl w:val="B0BE07A0"/>
    <w:lvl w:ilvl="0" w:tplc="EAB83E54">
      <w:start w:val="1"/>
      <w:numFmt w:val="decimal"/>
      <w:lvlText w:val="[%1] "/>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5"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4A4F06AD"/>
    <w:multiLevelType w:val="hybridMultilevel"/>
    <w:tmpl w:val="D0DE6E18"/>
    <w:lvl w:ilvl="0" w:tplc="C9508F52">
      <w:start w:val="1"/>
      <w:numFmt w:val="decimal"/>
      <w:lvlText w:val="(%1."/>
      <w:lvlJc w:val="left"/>
      <w:pPr>
        <w:ind w:left="1440" w:hanging="360"/>
      </w:pPr>
      <w:rPr>
        <w:rFonts w:hint="default"/>
      </w:rPr>
    </w:lvl>
    <w:lvl w:ilvl="1" w:tplc="04090019" w:tentative="1">
      <w:start w:val="1"/>
      <w:numFmt w:val="lowerLetter"/>
      <w:lvlText w:val="%2)"/>
      <w:lvlJc w:val="left"/>
      <w:pPr>
        <w:ind w:left="1920" w:hanging="420"/>
      </w:pPr>
    </w:lvl>
    <w:lvl w:ilvl="2" w:tplc="0409001B" w:tentative="1">
      <w:start w:val="1"/>
      <w:numFmt w:val="lowerRoman"/>
      <w:lvlText w:val="%3."/>
      <w:lvlJc w:val="right"/>
      <w:pPr>
        <w:ind w:left="2340" w:hanging="420"/>
      </w:pPr>
    </w:lvl>
    <w:lvl w:ilvl="3" w:tplc="0409000F" w:tentative="1">
      <w:start w:val="1"/>
      <w:numFmt w:val="decimal"/>
      <w:lvlText w:val="%4."/>
      <w:lvlJc w:val="left"/>
      <w:pPr>
        <w:ind w:left="2760" w:hanging="420"/>
      </w:pPr>
    </w:lvl>
    <w:lvl w:ilvl="4" w:tplc="04090019" w:tentative="1">
      <w:start w:val="1"/>
      <w:numFmt w:val="lowerLetter"/>
      <w:lvlText w:val="%5)"/>
      <w:lvlJc w:val="left"/>
      <w:pPr>
        <w:ind w:left="3180" w:hanging="420"/>
      </w:pPr>
    </w:lvl>
    <w:lvl w:ilvl="5" w:tplc="0409001B" w:tentative="1">
      <w:start w:val="1"/>
      <w:numFmt w:val="lowerRoman"/>
      <w:lvlText w:val="%6."/>
      <w:lvlJc w:val="right"/>
      <w:pPr>
        <w:ind w:left="3600" w:hanging="420"/>
      </w:pPr>
    </w:lvl>
    <w:lvl w:ilvl="6" w:tplc="0409000F" w:tentative="1">
      <w:start w:val="1"/>
      <w:numFmt w:val="decimal"/>
      <w:lvlText w:val="%7."/>
      <w:lvlJc w:val="left"/>
      <w:pPr>
        <w:ind w:left="4020" w:hanging="420"/>
      </w:pPr>
    </w:lvl>
    <w:lvl w:ilvl="7" w:tplc="04090019" w:tentative="1">
      <w:start w:val="1"/>
      <w:numFmt w:val="lowerLetter"/>
      <w:lvlText w:val="%8)"/>
      <w:lvlJc w:val="left"/>
      <w:pPr>
        <w:ind w:left="4440" w:hanging="420"/>
      </w:pPr>
    </w:lvl>
    <w:lvl w:ilvl="8" w:tplc="0409001B" w:tentative="1">
      <w:start w:val="1"/>
      <w:numFmt w:val="lowerRoman"/>
      <w:lvlText w:val="%9."/>
      <w:lvlJc w:val="right"/>
      <w:pPr>
        <w:ind w:left="4860" w:hanging="420"/>
      </w:pPr>
    </w:lvl>
  </w:abstractNum>
  <w:abstractNum w:abstractNumId="17"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9"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0"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1"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3"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4" w15:restartNumberingAfterBreak="0">
    <w:nsid w:val="670150DA"/>
    <w:multiLevelType w:val="hybridMultilevel"/>
    <w:tmpl w:val="7108D4C4"/>
    <w:lvl w:ilvl="0" w:tplc="07605904">
      <w:start w:val="1"/>
      <w:numFmt w:val="decimal"/>
      <w:lvlText w:val="（%1."/>
      <w:lvlJc w:val="left"/>
      <w:pPr>
        <w:ind w:left="1440" w:hanging="72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25"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7"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8"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520125682">
    <w:abstractNumId w:val="20"/>
  </w:num>
  <w:num w:numId="2" w16cid:durableId="325402370">
    <w:abstractNumId w:val="11"/>
  </w:num>
  <w:num w:numId="3" w16cid:durableId="1943685895">
    <w:abstractNumId w:val="6"/>
  </w:num>
  <w:num w:numId="4" w16cid:durableId="1396780352">
    <w:abstractNumId w:val="23"/>
  </w:num>
  <w:num w:numId="5" w16cid:durableId="2088960721">
    <w:abstractNumId w:val="10"/>
  </w:num>
  <w:num w:numId="6" w16cid:durableId="24643101">
    <w:abstractNumId w:val="21"/>
  </w:num>
  <w:num w:numId="7" w16cid:durableId="1559780604">
    <w:abstractNumId w:val="3"/>
  </w:num>
  <w:num w:numId="8" w16cid:durableId="2105102021">
    <w:abstractNumId w:val="28"/>
  </w:num>
  <w:num w:numId="9" w16cid:durableId="972977961">
    <w:abstractNumId w:val="19"/>
  </w:num>
  <w:num w:numId="10" w16cid:durableId="1877502057">
    <w:abstractNumId w:val="1"/>
  </w:num>
  <w:num w:numId="11" w16cid:durableId="1148980149">
    <w:abstractNumId w:val="25"/>
  </w:num>
  <w:num w:numId="12" w16cid:durableId="514658764">
    <w:abstractNumId w:val="26"/>
  </w:num>
  <w:num w:numId="13" w16cid:durableId="1840850927">
    <w:abstractNumId w:val="17"/>
  </w:num>
  <w:num w:numId="14" w16cid:durableId="2010328093">
    <w:abstractNumId w:val="4"/>
  </w:num>
  <w:num w:numId="15" w16cid:durableId="2101096963">
    <w:abstractNumId w:val="7"/>
  </w:num>
  <w:num w:numId="16" w16cid:durableId="1582333259">
    <w:abstractNumId w:val="5"/>
  </w:num>
  <w:num w:numId="17" w16cid:durableId="454444168">
    <w:abstractNumId w:val="15"/>
  </w:num>
  <w:num w:numId="18" w16cid:durableId="778377084">
    <w:abstractNumId w:val="12"/>
  </w:num>
  <w:num w:numId="19" w16cid:durableId="383871056">
    <w:abstractNumId w:val="9"/>
  </w:num>
  <w:num w:numId="20" w16cid:durableId="1802186806">
    <w:abstractNumId w:val="22"/>
  </w:num>
  <w:num w:numId="21" w16cid:durableId="1854147266">
    <w:abstractNumId w:val="27"/>
  </w:num>
  <w:num w:numId="22" w16cid:durableId="162088018">
    <w:abstractNumId w:val="18"/>
  </w:num>
  <w:num w:numId="23" w16cid:durableId="2089568270">
    <w:abstractNumId w:val="14"/>
  </w:num>
  <w:num w:numId="24" w16cid:durableId="618411303">
    <w:abstractNumId w:val="13"/>
  </w:num>
  <w:num w:numId="25" w16cid:durableId="691033516">
    <w:abstractNumId w:val="2"/>
  </w:num>
  <w:num w:numId="26" w16cid:durableId="297106869">
    <w:abstractNumId w:val="0"/>
  </w:num>
  <w:num w:numId="27" w16cid:durableId="752824715">
    <w:abstractNumId w:val="24"/>
  </w:num>
  <w:num w:numId="28" w16cid:durableId="1316958720">
    <w:abstractNumId w:val="8"/>
  </w:num>
  <w:num w:numId="29" w16cid:durableId="103272801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characterSpacingControl w:val="doNotCompress"/>
  <w:hdrShapeDefaults>
    <o:shapedefaults v:ext="edit" spidmax="2050"/>
  </w:hdrShapeDefaults>
  <w:footnotePr>
    <w:numFmt w:val="chicago"/>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2A1C"/>
    <w:rsid w:val="00004BA1"/>
    <w:rsid w:val="00005175"/>
    <w:rsid w:val="0000547A"/>
    <w:rsid w:val="00011004"/>
    <w:rsid w:val="0001643B"/>
    <w:rsid w:val="000201EF"/>
    <w:rsid w:val="000262B9"/>
    <w:rsid w:val="00030A1E"/>
    <w:rsid w:val="000314FB"/>
    <w:rsid w:val="000333BF"/>
    <w:rsid w:val="00033EC0"/>
    <w:rsid w:val="00034EAD"/>
    <w:rsid w:val="00044052"/>
    <w:rsid w:val="0004423E"/>
    <w:rsid w:val="00053D41"/>
    <w:rsid w:val="000540F0"/>
    <w:rsid w:val="00056B93"/>
    <w:rsid w:val="0006111B"/>
    <w:rsid w:val="00061AFE"/>
    <w:rsid w:val="00062519"/>
    <w:rsid w:val="00067B7F"/>
    <w:rsid w:val="00072812"/>
    <w:rsid w:val="000763CA"/>
    <w:rsid w:val="0008007F"/>
    <w:rsid w:val="000811ED"/>
    <w:rsid w:val="000913F4"/>
    <w:rsid w:val="000A0377"/>
    <w:rsid w:val="000B0527"/>
    <w:rsid w:val="000B2B0D"/>
    <w:rsid w:val="000B3C05"/>
    <w:rsid w:val="000C5FC1"/>
    <w:rsid w:val="000D0111"/>
    <w:rsid w:val="000D4FB5"/>
    <w:rsid w:val="000D5FF7"/>
    <w:rsid w:val="000E6861"/>
    <w:rsid w:val="000E6C61"/>
    <w:rsid w:val="000E6DDB"/>
    <w:rsid w:val="000F1BE5"/>
    <w:rsid w:val="000F76F4"/>
    <w:rsid w:val="001003C5"/>
    <w:rsid w:val="00100511"/>
    <w:rsid w:val="00101090"/>
    <w:rsid w:val="00106CA5"/>
    <w:rsid w:val="00107677"/>
    <w:rsid w:val="00111C04"/>
    <w:rsid w:val="00115354"/>
    <w:rsid w:val="0012152F"/>
    <w:rsid w:val="00122D47"/>
    <w:rsid w:val="001234E0"/>
    <w:rsid w:val="00123BD4"/>
    <w:rsid w:val="001256A6"/>
    <w:rsid w:val="00131280"/>
    <w:rsid w:val="00133673"/>
    <w:rsid w:val="00135E17"/>
    <w:rsid w:val="001370D7"/>
    <w:rsid w:val="00150EE3"/>
    <w:rsid w:val="0015261F"/>
    <w:rsid w:val="001644A8"/>
    <w:rsid w:val="001668DB"/>
    <w:rsid w:val="001674B7"/>
    <w:rsid w:val="001724F6"/>
    <w:rsid w:val="001749A8"/>
    <w:rsid w:val="00177368"/>
    <w:rsid w:val="001808DA"/>
    <w:rsid w:val="00181A00"/>
    <w:rsid w:val="0018668C"/>
    <w:rsid w:val="00190575"/>
    <w:rsid w:val="00191C20"/>
    <w:rsid w:val="001949AF"/>
    <w:rsid w:val="00197E85"/>
    <w:rsid w:val="001A15AD"/>
    <w:rsid w:val="001A1944"/>
    <w:rsid w:val="001A2515"/>
    <w:rsid w:val="001A50AA"/>
    <w:rsid w:val="001A7CEC"/>
    <w:rsid w:val="001B059F"/>
    <w:rsid w:val="001B428E"/>
    <w:rsid w:val="001B52CD"/>
    <w:rsid w:val="001B5923"/>
    <w:rsid w:val="001C06EF"/>
    <w:rsid w:val="001C18DB"/>
    <w:rsid w:val="001C32FE"/>
    <w:rsid w:val="001C391E"/>
    <w:rsid w:val="001C4DEB"/>
    <w:rsid w:val="001C774A"/>
    <w:rsid w:val="001C7C47"/>
    <w:rsid w:val="001D02B0"/>
    <w:rsid w:val="001D339E"/>
    <w:rsid w:val="001D4880"/>
    <w:rsid w:val="001D6A68"/>
    <w:rsid w:val="001D7189"/>
    <w:rsid w:val="001D746C"/>
    <w:rsid w:val="001E085A"/>
    <w:rsid w:val="001E2BDD"/>
    <w:rsid w:val="001E763C"/>
    <w:rsid w:val="001F12CD"/>
    <w:rsid w:val="001F4BC0"/>
    <w:rsid w:val="001F608C"/>
    <w:rsid w:val="001F7800"/>
    <w:rsid w:val="001F7A8E"/>
    <w:rsid w:val="002004D5"/>
    <w:rsid w:val="0020126D"/>
    <w:rsid w:val="00202B66"/>
    <w:rsid w:val="002067E8"/>
    <w:rsid w:val="00207266"/>
    <w:rsid w:val="00211992"/>
    <w:rsid w:val="00213A45"/>
    <w:rsid w:val="0021757D"/>
    <w:rsid w:val="00221A78"/>
    <w:rsid w:val="00224E67"/>
    <w:rsid w:val="002312F2"/>
    <w:rsid w:val="00231EA4"/>
    <w:rsid w:val="00234B98"/>
    <w:rsid w:val="002362DD"/>
    <w:rsid w:val="00236BD4"/>
    <w:rsid w:val="00237E58"/>
    <w:rsid w:val="00240020"/>
    <w:rsid w:val="002411E0"/>
    <w:rsid w:val="00242EA5"/>
    <w:rsid w:val="00244CE7"/>
    <w:rsid w:val="00247F7C"/>
    <w:rsid w:val="00253F9D"/>
    <w:rsid w:val="00260472"/>
    <w:rsid w:val="0026720B"/>
    <w:rsid w:val="00275235"/>
    <w:rsid w:val="002766F0"/>
    <w:rsid w:val="00281A12"/>
    <w:rsid w:val="002872BB"/>
    <w:rsid w:val="002928AF"/>
    <w:rsid w:val="0029530E"/>
    <w:rsid w:val="00295C41"/>
    <w:rsid w:val="002A053D"/>
    <w:rsid w:val="002A402F"/>
    <w:rsid w:val="002A6FCF"/>
    <w:rsid w:val="002B4535"/>
    <w:rsid w:val="002B5DAB"/>
    <w:rsid w:val="002C0683"/>
    <w:rsid w:val="002C12F5"/>
    <w:rsid w:val="002C1573"/>
    <w:rsid w:val="002C5A48"/>
    <w:rsid w:val="002D29E6"/>
    <w:rsid w:val="002D312C"/>
    <w:rsid w:val="002D41C8"/>
    <w:rsid w:val="002E1B29"/>
    <w:rsid w:val="002E2A26"/>
    <w:rsid w:val="002E3682"/>
    <w:rsid w:val="002E4D70"/>
    <w:rsid w:val="002F08D1"/>
    <w:rsid w:val="002F1D37"/>
    <w:rsid w:val="002F35EE"/>
    <w:rsid w:val="0030005E"/>
    <w:rsid w:val="0030080A"/>
    <w:rsid w:val="003017E0"/>
    <w:rsid w:val="0030398B"/>
    <w:rsid w:val="00304197"/>
    <w:rsid w:val="00306E48"/>
    <w:rsid w:val="00310D45"/>
    <w:rsid w:val="00311A98"/>
    <w:rsid w:val="00313B7F"/>
    <w:rsid w:val="00313E99"/>
    <w:rsid w:val="00314763"/>
    <w:rsid w:val="00320965"/>
    <w:rsid w:val="00320EA1"/>
    <w:rsid w:val="003232B7"/>
    <w:rsid w:val="00323DC9"/>
    <w:rsid w:val="00331755"/>
    <w:rsid w:val="00331828"/>
    <w:rsid w:val="003341A5"/>
    <w:rsid w:val="00335FD7"/>
    <w:rsid w:val="0033612A"/>
    <w:rsid w:val="003411C3"/>
    <w:rsid w:val="003444A0"/>
    <w:rsid w:val="00346A15"/>
    <w:rsid w:val="00346B66"/>
    <w:rsid w:val="0035144B"/>
    <w:rsid w:val="00356083"/>
    <w:rsid w:val="00356E2D"/>
    <w:rsid w:val="00361D3F"/>
    <w:rsid w:val="00364551"/>
    <w:rsid w:val="00366986"/>
    <w:rsid w:val="00371502"/>
    <w:rsid w:val="00371EBA"/>
    <w:rsid w:val="003720EF"/>
    <w:rsid w:val="003819C4"/>
    <w:rsid w:val="00390250"/>
    <w:rsid w:val="0039058E"/>
    <w:rsid w:val="00390FE8"/>
    <w:rsid w:val="00392AC1"/>
    <w:rsid w:val="00393055"/>
    <w:rsid w:val="003A0611"/>
    <w:rsid w:val="003A2F5F"/>
    <w:rsid w:val="003A50FB"/>
    <w:rsid w:val="003B03C1"/>
    <w:rsid w:val="003B13DA"/>
    <w:rsid w:val="003C1DDB"/>
    <w:rsid w:val="003C3DAD"/>
    <w:rsid w:val="003C622B"/>
    <w:rsid w:val="003C6A5F"/>
    <w:rsid w:val="003D304A"/>
    <w:rsid w:val="003D3507"/>
    <w:rsid w:val="003D403C"/>
    <w:rsid w:val="003D73B8"/>
    <w:rsid w:val="003E494B"/>
    <w:rsid w:val="003E494E"/>
    <w:rsid w:val="003E56DA"/>
    <w:rsid w:val="003F1DC9"/>
    <w:rsid w:val="003F3AE6"/>
    <w:rsid w:val="003F3DED"/>
    <w:rsid w:val="004009BF"/>
    <w:rsid w:val="00400A43"/>
    <w:rsid w:val="004045D3"/>
    <w:rsid w:val="00404A80"/>
    <w:rsid w:val="0040639E"/>
    <w:rsid w:val="00407E6C"/>
    <w:rsid w:val="004107D8"/>
    <w:rsid w:val="0041148B"/>
    <w:rsid w:val="00423A02"/>
    <w:rsid w:val="00424E6E"/>
    <w:rsid w:val="00426C65"/>
    <w:rsid w:val="0043200C"/>
    <w:rsid w:val="004325EC"/>
    <w:rsid w:val="004354FF"/>
    <w:rsid w:val="00435FAB"/>
    <w:rsid w:val="00436F62"/>
    <w:rsid w:val="00442790"/>
    <w:rsid w:val="00442BF8"/>
    <w:rsid w:val="00447D8C"/>
    <w:rsid w:val="00450015"/>
    <w:rsid w:val="004549DB"/>
    <w:rsid w:val="00454C0A"/>
    <w:rsid w:val="004550BE"/>
    <w:rsid w:val="004620F9"/>
    <w:rsid w:val="00464151"/>
    <w:rsid w:val="0047128A"/>
    <w:rsid w:val="004744A1"/>
    <w:rsid w:val="0047568F"/>
    <w:rsid w:val="00477D55"/>
    <w:rsid w:val="00481376"/>
    <w:rsid w:val="004839CA"/>
    <w:rsid w:val="00485FDC"/>
    <w:rsid w:val="00490F1A"/>
    <w:rsid w:val="004937A1"/>
    <w:rsid w:val="0049426A"/>
    <w:rsid w:val="004A1048"/>
    <w:rsid w:val="004A4F0B"/>
    <w:rsid w:val="004B668D"/>
    <w:rsid w:val="004C0AB5"/>
    <w:rsid w:val="004C643C"/>
    <w:rsid w:val="004C71DF"/>
    <w:rsid w:val="004D4B03"/>
    <w:rsid w:val="004E1F4C"/>
    <w:rsid w:val="004E3670"/>
    <w:rsid w:val="004F3AC7"/>
    <w:rsid w:val="004F5163"/>
    <w:rsid w:val="005004A8"/>
    <w:rsid w:val="00501499"/>
    <w:rsid w:val="0050377C"/>
    <w:rsid w:val="00504E84"/>
    <w:rsid w:val="00506AF7"/>
    <w:rsid w:val="00511CD6"/>
    <w:rsid w:val="00513F6C"/>
    <w:rsid w:val="0051527D"/>
    <w:rsid w:val="0051750B"/>
    <w:rsid w:val="00517860"/>
    <w:rsid w:val="0052663E"/>
    <w:rsid w:val="00535DAA"/>
    <w:rsid w:val="0054314E"/>
    <w:rsid w:val="00544840"/>
    <w:rsid w:val="00551709"/>
    <w:rsid w:val="00552E58"/>
    <w:rsid w:val="005535B3"/>
    <w:rsid w:val="005536CC"/>
    <w:rsid w:val="005614EF"/>
    <w:rsid w:val="00563937"/>
    <w:rsid w:val="00564264"/>
    <w:rsid w:val="00565FCA"/>
    <w:rsid w:val="00571FCB"/>
    <w:rsid w:val="00575A29"/>
    <w:rsid w:val="00575A82"/>
    <w:rsid w:val="0057677C"/>
    <w:rsid w:val="00580E51"/>
    <w:rsid w:val="00582D04"/>
    <w:rsid w:val="00587DBD"/>
    <w:rsid w:val="005914CF"/>
    <w:rsid w:val="0059432D"/>
    <w:rsid w:val="00594529"/>
    <w:rsid w:val="00594BB3"/>
    <w:rsid w:val="00595F9B"/>
    <w:rsid w:val="005A25E2"/>
    <w:rsid w:val="005A3E13"/>
    <w:rsid w:val="005A3E75"/>
    <w:rsid w:val="005A4F6B"/>
    <w:rsid w:val="005A5DDB"/>
    <w:rsid w:val="005A6FD0"/>
    <w:rsid w:val="005A7580"/>
    <w:rsid w:val="005B3B3F"/>
    <w:rsid w:val="005B4BC1"/>
    <w:rsid w:val="005B4E8F"/>
    <w:rsid w:val="005C0C15"/>
    <w:rsid w:val="005C3352"/>
    <w:rsid w:val="005C47A9"/>
    <w:rsid w:val="005D6551"/>
    <w:rsid w:val="005E5C91"/>
    <w:rsid w:val="005F0997"/>
    <w:rsid w:val="005F27D5"/>
    <w:rsid w:val="005F4CDD"/>
    <w:rsid w:val="005F513E"/>
    <w:rsid w:val="005F5F15"/>
    <w:rsid w:val="00600B1E"/>
    <w:rsid w:val="00603F9F"/>
    <w:rsid w:val="00605ADF"/>
    <w:rsid w:val="00605BCB"/>
    <w:rsid w:val="00606258"/>
    <w:rsid w:val="006075FF"/>
    <w:rsid w:val="00625578"/>
    <w:rsid w:val="006320FB"/>
    <w:rsid w:val="00633992"/>
    <w:rsid w:val="00637332"/>
    <w:rsid w:val="00641A57"/>
    <w:rsid w:val="00642E24"/>
    <w:rsid w:val="00646196"/>
    <w:rsid w:val="00651DF2"/>
    <w:rsid w:val="00651DF4"/>
    <w:rsid w:val="00651E62"/>
    <w:rsid w:val="00652A1C"/>
    <w:rsid w:val="00653A36"/>
    <w:rsid w:val="0066112B"/>
    <w:rsid w:val="00664B0C"/>
    <w:rsid w:val="006650A9"/>
    <w:rsid w:val="00671F0F"/>
    <w:rsid w:val="0067212C"/>
    <w:rsid w:val="006729ED"/>
    <w:rsid w:val="006761CD"/>
    <w:rsid w:val="0069199C"/>
    <w:rsid w:val="00692B85"/>
    <w:rsid w:val="00693528"/>
    <w:rsid w:val="006949E3"/>
    <w:rsid w:val="0069619E"/>
    <w:rsid w:val="006A25F9"/>
    <w:rsid w:val="006B1AE8"/>
    <w:rsid w:val="006B1C2D"/>
    <w:rsid w:val="006B2738"/>
    <w:rsid w:val="006B6352"/>
    <w:rsid w:val="006C324B"/>
    <w:rsid w:val="006C7180"/>
    <w:rsid w:val="006C74A7"/>
    <w:rsid w:val="006D0C13"/>
    <w:rsid w:val="006D42A3"/>
    <w:rsid w:val="006E1304"/>
    <w:rsid w:val="006E209D"/>
    <w:rsid w:val="006E36EC"/>
    <w:rsid w:val="006E710A"/>
    <w:rsid w:val="006F27E8"/>
    <w:rsid w:val="006F498E"/>
    <w:rsid w:val="006F62E1"/>
    <w:rsid w:val="00700A36"/>
    <w:rsid w:val="00705071"/>
    <w:rsid w:val="007056CC"/>
    <w:rsid w:val="00706997"/>
    <w:rsid w:val="00707D7F"/>
    <w:rsid w:val="00710340"/>
    <w:rsid w:val="007120C2"/>
    <w:rsid w:val="00713787"/>
    <w:rsid w:val="00713BCC"/>
    <w:rsid w:val="007233F2"/>
    <w:rsid w:val="00726F39"/>
    <w:rsid w:val="00730C08"/>
    <w:rsid w:val="00732CC8"/>
    <w:rsid w:val="00736685"/>
    <w:rsid w:val="00740287"/>
    <w:rsid w:val="0074272A"/>
    <w:rsid w:val="0075790C"/>
    <w:rsid w:val="007579C5"/>
    <w:rsid w:val="007622C6"/>
    <w:rsid w:val="00764726"/>
    <w:rsid w:val="007651DF"/>
    <w:rsid w:val="0076759E"/>
    <w:rsid w:val="00771DC8"/>
    <w:rsid w:val="00774046"/>
    <w:rsid w:val="007746AF"/>
    <w:rsid w:val="00781C7D"/>
    <w:rsid w:val="00783BB4"/>
    <w:rsid w:val="00791792"/>
    <w:rsid w:val="00791DCD"/>
    <w:rsid w:val="007A0396"/>
    <w:rsid w:val="007A12FA"/>
    <w:rsid w:val="007A2E58"/>
    <w:rsid w:val="007A4CF5"/>
    <w:rsid w:val="007A704A"/>
    <w:rsid w:val="007B0542"/>
    <w:rsid w:val="007B0921"/>
    <w:rsid w:val="007B44F6"/>
    <w:rsid w:val="007B6DFC"/>
    <w:rsid w:val="007C0758"/>
    <w:rsid w:val="007C1E5A"/>
    <w:rsid w:val="007D1E0B"/>
    <w:rsid w:val="007E1944"/>
    <w:rsid w:val="007E458E"/>
    <w:rsid w:val="007F4699"/>
    <w:rsid w:val="007F4D2C"/>
    <w:rsid w:val="00800B43"/>
    <w:rsid w:val="00801485"/>
    <w:rsid w:val="00804F09"/>
    <w:rsid w:val="00811E31"/>
    <w:rsid w:val="008147DC"/>
    <w:rsid w:val="008160BD"/>
    <w:rsid w:val="008171BF"/>
    <w:rsid w:val="008177BE"/>
    <w:rsid w:val="00820A1B"/>
    <w:rsid w:val="00824500"/>
    <w:rsid w:val="00825ABE"/>
    <w:rsid w:val="00826403"/>
    <w:rsid w:val="008407A9"/>
    <w:rsid w:val="00841062"/>
    <w:rsid w:val="00844E93"/>
    <w:rsid w:val="0084774B"/>
    <w:rsid w:val="00850DE8"/>
    <w:rsid w:val="00851333"/>
    <w:rsid w:val="00851924"/>
    <w:rsid w:val="008563C8"/>
    <w:rsid w:val="00856B72"/>
    <w:rsid w:val="00864A5D"/>
    <w:rsid w:val="008664EC"/>
    <w:rsid w:val="008700E7"/>
    <w:rsid w:val="00877B0D"/>
    <w:rsid w:val="008803DE"/>
    <w:rsid w:val="00882044"/>
    <w:rsid w:val="0088209B"/>
    <w:rsid w:val="008916A6"/>
    <w:rsid w:val="008925BD"/>
    <w:rsid w:val="00895560"/>
    <w:rsid w:val="00897DDC"/>
    <w:rsid w:val="008A0DEC"/>
    <w:rsid w:val="008B0FB1"/>
    <w:rsid w:val="008B7F9D"/>
    <w:rsid w:val="008C2DAB"/>
    <w:rsid w:val="008C3B42"/>
    <w:rsid w:val="008D02DF"/>
    <w:rsid w:val="008D178C"/>
    <w:rsid w:val="008D7003"/>
    <w:rsid w:val="008E133B"/>
    <w:rsid w:val="008E1A25"/>
    <w:rsid w:val="008E4FE0"/>
    <w:rsid w:val="008E7372"/>
    <w:rsid w:val="008F251D"/>
    <w:rsid w:val="008F3794"/>
    <w:rsid w:val="008F485A"/>
    <w:rsid w:val="008F4BA2"/>
    <w:rsid w:val="008F5839"/>
    <w:rsid w:val="0090086B"/>
    <w:rsid w:val="00904381"/>
    <w:rsid w:val="00905D14"/>
    <w:rsid w:val="009143AB"/>
    <w:rsid w:val="00914507"/>
    <w:rsid w:val="0091700B"/>
    <w:rsid w:val="009254B4"/>
    <w:rsid w:val="00926109"/>
    <w:rsid w:val="00926AEB"/>
    <w:rsid w:val="0092728B"/>
    <w:rsid w:val="00927E86"/>
    <w:rsid w:val="0093048E"/>
    <w:rsid w:val="009357F5"/>
    <w:rsid w:val="00935B64"/>
    <w:rsid w:val="00937A44"/>
    <w:rsid w:val="00937B06"/>
    <w:rsid w:val="0094247D"/>
    <w:rsid w:val="00943409"/>
    <w:rsid w:val="00954888"/>
    <w:rsid w:val="00957C5A"/>
    <w:rsid w:val="009637DF"/>
    <w:rsid w:val="00966015"/>
    <w:rsid w:val="009675AA"/>
    <w:rsid w:val="009719DD"/>
    <w:rsid w:val="0097412B"/>
    <w:rsid w:val="009746FA"/>
    <w:rsid w:val="00981535"/>
    <w:rsid w:val="00981562"/>
    <w:rsid w:val="00983D2B"/>
    <w:rsid w:val="0099497E"/>
    <w:rsid w:val="00994FE7"/>
    <w:rsid w:val="009A2D64"/>
    <w:rsid w:val="009B033C"/>
    <w:rsid w:val="009B0D3C"/>
    <w:rsid w:val="009C16EC"/>
    <w:rsid w:val="009C6D7F"/>
    <w:rsid w:val="009D1154"/>
    <w:rsid w:val="009D6413"/>
    <w:rsid w:val="009D7621"/>
    <w:rsid w:val="009E3283"/>
    <w:rsid w:val="009E3ACA"/>
    <w:rsid w:val="009E3F73"/>
    <w:rsid w:val="009E5AF6"/>
    <w:rsid w:val="009F067D"/>
    <w:rsid w:val="009F3562"/>
    <w:rsid w:val="009F41EF"/>
    <w:rsid w:val="009F4FEC"/>
    <w:rsid w:val="009F6DCB"/>
    <w:rsid w:val="00A0195D"/>
    <w:rsid w:val="00A07AB8"/>
    <w:rsid w:val="00A07DA1"/>
    <w:rsid w:val="00A10799"/>
    <w:rsid w:val="00A15DE7"/>
    <w:rsid w:val="00A16498"/>
    <w:rsid w:val="00A21324"/>
    <w:rsid w:val="00A24FE3"/>
    <w:rsid w:val="00A31CA3"/>
    <w:rsid w:val="00A34E2E"/>
    <w:rsid w:val="00A36AB6"/>
    <w:rsid w:val="00A42302"/>
    <w:rsid w:val="00A43460"/>
    <w:rsid w:val="00A438D8"/>
    <w:rsid w:val="00A470F1"/>
    <w:rsid w:val="00A524BB"/>
    <w:rsid w:val="00A525A9"/>
    <w:rsid w:val="00A55266"/>
    <w:rsid w:val="00A6110B"/>
    <w:rsid w:val="00A62905"/>
    <w:rsid w:val="00A66851"/>
    <w:rsid w:val="00A66BFD"/>
    <w:rsid w:val="00A7439C"/>
    <w:rsid w:val="00A75AAC"/>
    <w:rsid w:val="00A775A4"/>
    <w:rsid w:val="00A834E9"/>
    <w:rsid w:val="00A83DAE"/>
    <w:rsid w:val="00A91C20"/>
    <w:rsid w:val="00A959AF"/>
    <w:rsid w:val="00AA26EF"/>
    <w:rsid w:val="00AA280F"/>
    <w:rsid w:val="00AA4329"/>
    <w:rsid w:val="00AA674C"/>
    <w:rsid w:val="00AC164E"/>
    <w:rsid w:val="00AC5AA6"/>
    <w:rsid w:val="00AC614A"/>
    <w:rsid w:val="00AD0558"/>
    <w:rsid w:val="00AD2188"/>
    <w:rsid w:val="00AD2DF5"/>
    <w:rsid w:val="00AD509B"/>
    <w:rsid w:val="00AD6337"/>
    <w:rsid w:val="00AD6D1E"/>
    <w:rsid w:val="00AE0251"/>
    <w:rsid w:val="00AF4729"/>
    <w:rsid w:val="00B0075C"/>
    <w:rsid w:val="00B0282F"/>
    <w:rsid w:val="00B0371D"/>
    <w:rsid w:val="00B0605A"/>
    <w:rsid w:val="00B11AA0"/>
    <w:rsid w:val="00B128E0"/>
    <w:rsid w:val="00B130EB"/>
    <w:rsid w:val="00B154B4"/>
    <w:rsid w:val="00B2035F"/>
    <w:rsid w:val="00B2434D"/>
    <w:rsid w:val="00B279BF"/>
    <w:rsid w:val="00B3135D"/>
    <w:rsid w:val="00B36F86"/>
    <w:rsid w:val="00B447E7"/>
    <w:rsid w:val="00B45EB3"/>
    <w:rsid w:val="00B51311"/>
    <w:rsid w:val="00B519FB"/>
    <w:rsid w:val="00B536F4"/>
    <w:rsid w:val="00B56AC3"/>
    <w:rsid w:val="00B56D77"/>
    <w:rsid w:val="00B57B05"/>
    <w:rsid w:val="00B6394D"/>
    <w:rsid w:val="00B639DB"/>
    <w:rsid w:val="00B742DD"/>
    <w:rsid w:val="00B75B21"/>
    <w:rsid w:val="00B90454"/>
    <w:rsid w:val="00B93DDB"/>
    <w:rsid w:val="00B95859"/>
    <w:rsid w:val="00B97D53"/>
    <w:rsid w:val="00BA028B"/>
    <w:rsid w:val="00BB6655"/>
    <w:rsid w:val="00BC0F72"/>
    <w:rsid w:val="00BC18D3"/>
    <w:rsid w:val="00BC63D8"/>
    <w:rsid w:val="00BD40C8"/>
    <w:rsid w:val="00BE6B8D"/>
    <w:rsid w:val="00BF4D4E"/>
    <w:rsid w:val="00BF64FD"/>
    <w:rsid w:val="00C01149"/>
    <w:rsid w:val="00C06067"/>
    <w:rsid w:val="00C10836"/>
    <w:rsid w:val="00C11E87"/>
    <w:rsid w:val="00C14AF9"/>
    <w:rsid w:val="00C15196"/>
    <w:rsid w:val="00C1746D"/>
    <w:rsid w:val="00C224FA"/>
    <w:rsid w:val="00C23FEA"/>
    <w:rsid w:val="00C2458A"/>
    <w:rsid w:val="00C3137D"/>
    <w:rsid w:val="00C326CF"/>
    <w:rsid w:val="00C3601C"/>
    <w:rsid w:val="00C3764F"/>
    <w:rsid w:val="00C41677"/>
    <w:rsid w:val="00C430E8"/>
    <w:rsid w:val="00C474AD"/>
    <w:rsid w:val="00C56EA5"/>
    <w:rsid w:val="00C621F9"/>
    <w:rsid w:val="00C635EF"/>
    <w:rsid w:val="00C7362B"/>
    <w:rsid w:val="00C73ABB"/>
    <w:rsid w:val="00C76E39"/>
    <w:rsid w:val="00C82A86"/>
    <w:rsid w:val="00C872E7"/>
    <w:rsid w:val="00C93567"/>
    <w:rsid w:val="00C94E62"/>
    <w:rsid w:val="00C97253"/>
    <w:rsid w:val="00CA0541"/>
    <w:rsid w:val="00CA2341"/>
    <w:rsid w:val="00CA3B4C"/>
    <w:rsid w:val="00CA4458"/>
    <w:rsid w:val="00CB1767"/>
    <w:rsid w:val="00CC34A4"/>
    <w:rsid w:val="00CC3A1A"/>
    <w:rsid w:val="00CC74B0"/>
    <w:rsid w:val="00CC7E9D"/>
    <w:rsid w:val="00CD16EF"/>
    <w:rsid w:val="00CD1C49"/>
    <w:rsid w:val="00CD3D29"/>
    <w:rsid w:val="00CD3E82"/>
    <w:rsid w:val="00CD728E"/>
    <w:rsid w:val="00CE0476"/>
    <w:rsid w:val="00CE15FD"/>
    <w:rsid w:val="00CE38F4"/>
    <w:rsid w:val="00CE5E44"/>
    <w:rsid w:val="00CF1A82"/>
    <w:rsid w:val="00CF458F"/>
    <w:rsid w:val="00CF7366"/>
    <w:rsid w:val="00CF7B7D"/>
    <w:rsid w:val="00D032E0"/>
    <w:rsid w:val="00D03926"/>
    <w:rsid w:val="00D03B85"/>
    <w:rsid w:val="00D13AD3"/>
    <w:rsid w:val="00D158CD"/>
    <w:rsid w:val="00D20F57"/>
    <w:rsid w:val="00D23C86"/>
    <w:rsid w:val="00D242D3"/>
    <w:rsid w:val="00D31309"/>
    <w:rsid w:val="00D31B94"/>
    <w:rsid w:val="00D3220E"/>
    <w:rsid w:val="00D32414"/>
    <w:rsid w:val="00D41E8A"/>
    <w:rsid w:val="00D44B69"/>
    <w:rsid w:val="00D5010F"/>
    <w:rsid w:val="00D50836"/>
    <w:rsid w:val="00D50F5F"/>
    <w:rsid w:val="00D50FC7"/>
    <w:rsid w:val="00D51CD0"/>
    <w:rsid w:val="00D521FB"/>
    <w:rsid w:val="00D52837"/>
    <w:rsid w:val="00D5686E"/>
    <w:rsid w:val="00D63EC0"/>
    <w:rsid w:val="00D64C16"/>
    <w:rsid w:val="00D67278"/>
    <w:rsid w:val="00D674C7"/>
    <w:rsid w:val="00D676F4"/>
    <w:rsid w:val="00D704EE"/>
    <w:rsid w:val="00D70DFB"/>
    <w:rsid w:val="00D72E30"/>
    <w:rsid w:val="00D7346A"/>
    <w:rsid w:val="00D75E94"/>
    <w:rsid w:val="00D804A5"/>
    <w:rsid w:val="00D807BC"/>
    <w:rsid w:val="00D9171A"/>
    <w:rsid w:val="00D92EE8"/>
    <w:rsid w:val="00D94804"/>
    <w:rsid w:val="00D94EC6"/>
    <w:rsid w:val="00DA11A2"/>
    <w:rsid w:val="00DA1A86"/>
    <w:rsid w:val="00DB4C17"/>
    <w:rsid w:val="00DB4D51"/>
    <w:rsid w:val="00DC0E17"/>
    <w:rsid w:val="00DD5944"/>
    <w:rsid w:val="00DE407B"/>
    <w:rsid w:val="00DF3411"/>
    <w:rsid w:val="00DF68D8"/>
    <w:rsid w:val="00E013ED"/>
    <w:rsid w:val="00E03157"/>
    <w:rsid w:val="00E0396D"/>
    <w:rsid w:val="00E0484C"/>
    <w:rsid w:val="00E04C61"/>
    <w:rsid w:val="00E06AE2"/>
    <w:rsid w:val="00E10ABD"/>
    <w:rsid w:val="00E1252E"/>
    <w:rsid w:val="00E12955"/>
    <w:rsid w:val="00E1553F"/>
    <w:rsid w:val="00E21CD2"/>
    <w:rsid w:val="00E22A83"/>
    <w:rsid w:val="00E2701E"/>
    <w:rsid w:val="00E373F2"/>
    <w:rsid w:val="00E41E1A"/>
    <w:rsid w:val="00E43E72"/>
    <w:rsid w:val="00E50DE4"/>
    <w:rsid w:val="00E55D7E"/>
    <w:rsid w:val="00E6182F"/>
    <w:rsid w:val="00E65192"/>
    <w:rsid w:val="00E65ED4"/>
    <w:rsid w:val="00E67138"/>
    <w:rsid w:val="00E7373C"/>
    <w:rsid w:val="00E821E1"/>
    <w:rsid w:val="00E875B8"/>
    <w:rsid w:val="00E87A17"/>
    <w:rsid w:val="00E901FC"/>
    <w:rsid w:val="00E94FE8"/>
    <w:rsid w:val="00E9505E"/>
    <w:rsid w:val="00E979B5"/>
    <w:rsid w:val="00EA0B80"/>
    <w:rsid w:val="00EA3B13"/>
    <w:rsid w:val="00EA4FBB"/>
    <w:rsid w:val="00EB0D0D"/>
    <w:rsid w:val="00EB53D3"/>
    <w:rsid w:val="00EB7FB8"/>
    <w:rsid w:val="00EC509B"/>
    <w:rsid w:val="00ED0481"/>
    <w:rsid w:val="00ED6658"/>
    <w:rsid w:val="00EE3053"/>
    <w:rsid w:val="00EE633B"/>
    <w:rsid w:val="00EF017A"/>
    <w:rsid w:val="00EF21A9"/>
    <w:rsid w:val="00EF4934"/>
    <w:rsid w:val="00EF75EA"/>
    <w:rsid w:val="00F013EC"/>
    <w:rsid w:val="00F0193E"/>
    <w:rsid w:val="00F02389"/>
    <w:rsid w:val="00F03542"/>
    <w:rsid w:val="00F04369"/>
    <w:rsid w:val="00F07D1E"/>
    <w:rsid w:val="00F07FF5"/>
    <w:rsid w:val="00F11D8E"/>
    <w:rsid w:val="00F12D79"/>
    <w:rsid w:val="00F17573"/>
    <w:rsid w:val="00F20FE0"/>
    <w:rsid w:val="00F30018"/>
    <w:rsid w:val="00F32F31"/>
    <w:rsid w:val="00F34776"/>
    <w:rsid w:val="00F35A73"/>
    <w:rsid w:val="00F4254A"/>
    <w:rsid w:val="00F4267A"/>
    <w:rsid w:val="00F47279"/>
    <w:rsid w:val="00F476B3"/>
    <w:rsid w:val="00F505D5"/>
    <w:rsid w:val="00F51D63"/>
    <w:rsid w:val="00F53B5F"/>
    <w:rsid w:val="00F567D1"/>
    <w:rsid w:val="00F6030D"/>
    <w:rsid w:val="00F61191"/>
    <w:rsid w:val="00F611CA"/>
    <w:rsid w:val="00F65FFC"/>
    <w:rsid w:val="00F67FB5"/>
    <w:rsid w:val="00F7090C"/>
    <w:rsid w:val="00F73F67"/>
    <w:rsid w:val="00F74AAE"/>
    <w:rsid w:val="00F77DE4"/>
    <w:rsid w:val="00F84DA8"/>
    <w:rsid w:val="00F86ABE"/>
    <w:rsid w:val="00F9321A"/>
    <w:rsid w:val="00F95C2F"/>
    <w:rsid w:val="00FA1719"/>
    <w:rsid w:val="00FA4A0F"/>
    <w:rsid w:val="00FA4E7F"/>
    <w:rsid w:val="00FA5BD4"/>
    <w:rsid w:val="00FB14A0"/>
    <w:rsid w:val="00FB14EA"/>
    <w:rsid w:val="00FB1877"/>
    <w:rsid w:val="00FB471B"/>
    <w:rsid w:val="00FC0588"/>
    <w:rsid w:val="00FC1900"/>
    <w:rsid w:val="00FC3E90"/>
    <w:rsid w:val="00FC3FF6"/>
    <w:rsid w:val="00FC7223"/>
    <w:rsid w:val="00FC72AE"/>
    <w:rsid w:val="00FD71F5"/>
    <w:rsid w:val="00FE19E3"/>
    <w:rsid w:val="00FE77BB"/>
    <w:rsid w:val="00FF1173"/>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5EB068"/>
  <w15:docId w15:val="{5EA213A6-6A71-4BD6-AD00-F5055E7FD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pPr>
      <w:widowControl w:val="0"/>
      <w:jc w:val="both"/>
    </w:pPr>
  </w:style>
  <w:style w:type="paragraph" w:styleId="1">
    <w:name w:val="heading 1"/>
    <w:basedOn w:val="a0"/>
    <w:next w:val="a0"/>
    <w:link w:val="10"/>
    <w:uiPriority w:val="9"/>
    <w:qFormat/>
    <w:rsid w:val="00A16498"/>
    <w:pPr>
      <w:keepNext/>
      <w:keepLines/>
      <w:spacing w:before="160" w:after="160" w:line="578" w:lineRule="auto"/>
      <w:outlineLvl w:val="0"/>
    </w:pPr>
    <w:rPr>
      <w:b/>
      <w:bCs/>
      <w:kern w:val="44"/>
      <w:sz w:val="44"/>
      <w:szCs w:val="44"/>
    </w:rPr>
  </w:style>
  <w:style w:type="paragraph" w:styleId="2">
    <w:name w:val="heading 2"/>
    <w:basedOn w:val="a0"/>
    <w:next w:val="a0"/>
    <w:link w:val="20"/>
    <w:uiPriority w:val="9"/>
    <w:unhideWhenUsed/>
    <w:qFormat/>
    <w:rsid w:val="00A16498"/>
    <w:pPr>
      <w:keepNext/>
      <w:keepLines/>
      <w:spacing w:before="120" w:after="120" w:line="415" w:lineRule="auto"/>
      <w:outlineLvl w:val="1"/>
    </w:pPr>
    <w:rPr>
      <w:rFonts w:asciiTheme="majorHAnsi" w:eastAsiaTheme="majorEastAsia" w:hAnsiTheme="majorHAnsi" w:cstheme="majorBidi"/>
      <w:b/>
      <w:bCs/>
      <w:sz w:val="32"/>
      <w:szCs w:val="32"/>
    </w:rPr>
  </w:style>
  <w:style w:type="paragraph" w:styleId="4">
    <w:name w:val="heading 4"/>
    <w:basedOn w:val="a0"/>
    <w:next w:val="a0"/>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style6">
    <w:name w:val="style6"/>
    <w:basedOn w:val="a1"/>
    <w:rsid w:val="00652A1C"/>
  </w:style>
  <w:style w:type="character" w:styleId="a4">
    <w:name w:val="Strong"/>
    <w:basedOn w:val="a1"/>
    <w:uiPriority w:val="22"/>
    <w:qFormat/>
    <w:rsid w:val="00652A1C"/>
    <w:rPr>
      <w:b/>
      <w:bCs/>
    </w:rPr>
  </w:style>
  <w:style w:type="character" w:styleId="a5">
    <w:name w:val="Emphasis"/>
    <w:basedOn w:val="a1"/>
    <w:uiPriority w:val="20"/>
    <w:qFormat/>
    <w:rsid w:val="00652A1C"/>
    <w:rPr>
      <w:i/>
      <w:iCs/>
    </w:rPr>
  </w:style>
  <w:style w:type="paragraph" w:styleId="a6">
    <w:name w:val="footer"/>
    <w:basedOn w:val="a0"/>
    <w:link w:val="a7"/>
    <w:uiPriority w:val="99"/>
    <w:unhideWhenUsed/>
    <w:rsid w:val="00652A1C"/>
    <w:pPr>
      <w:widowControl/>
      <w:spacing w:before="100" w:beforeAutospacing="1" w:after="100" w:afterAutospacing="1"/>
      <w:jc w:val="left"/>
    </w:pPr>
    <w:rPr>
      <w:rFonts w:ascii="宋体" w:eastAsia="宋体" w:hAnsi="宋体" w:cs="宋体"/>
      <w:kern w:val="0"/>
      <w:sz w:val="24"/>
      <w:szCs w:val="24"/>
    </w:rPr>
  </w:style>
  <w:style w:type="character" w:customStyle="1" w:styleId="a7">
    <w:name w:val="页脚 字符"/>
    <w:basedOn w:val="a1"/>
    <w:link w:val="a6"/>
    <w:uiPriority w:val="99"/>
    <w:rsid w:val="00652A1C"/>
    <w:rPr>
      <w:rFonts w:ascii="宋体" w:eastAsia="宋体" w:hAnsi="宋体" w:cs="宋体"/>
      <w:kern w:val="0"/>
      <w:sz w:val="24"/>
      <w:szCs w:val="24"/>
    </w:rPr>
  </w:style>
  <w:style w:type="paragraph" w:styleId="a8">
    <w:name w:val="header"/>
    <w:basedOn w:val="a0"/>
    <w:link w:val="a9"/>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9">
    <w:name w:val="页眉 字符"/>
    <w:basedOn w:val="a1"/>
    <w:link w:val="a8"/>
    <w:uiPriority w:val="99"/>
    <w:rsid w:val="00450015"/>
    <w:rPr>
      <w:sz w:val="18"/>
      <w:szCs w:val="18"/>
    </w:rPr>
  </w:style>
  <w:style w:type="paragraph" w:styleId="aa">
    <w:name w:val="footnote text"/>
    <w:basedOn w:val="a0"/>
    <w:link w:val="ab"/>
    <w:uiPriority w:val="99"/>
    <w:semiHidden/>
    <w:unhideWhenUsed/>
    <w:rsid w:val="00B56AC3"/>
    <w:pPr>
      <w:snapToGrid w:val="0"/>
      <w:jc w:val="left"/>
    </w:pPr>
    <w:rPr>
      <w:sz w:val="18"/>
      <w:szCs w:val="18"/>
    </w:rPr>
  </w:style>
  <w:style w:type="character" w:customStyle="1" w:styleId="ab">
    <w:name w:val="脚注文本 字符"/>
    <w:basedOn w:val="a1"/>
    <w:link w:val="aa"/>
    <w:uiPriority w:val="99"/>
    <w:semiHidden/>
    <w:rsid w:val="00B56AC3"/>
    <w:rPr>
      <w:sz w:val="18"/>
      <w:szCs w:val="18"/>
    </w:rPr>
  </w:style>
  <w:style w:type="character" w:styleId="ac">
    <w:name w:val="footnote reference"/>
    <w:basedOn w:val="a1"/>
    <w:uiPriority w:val="99"/>
    <w:semiHidden/>
    <w:unhideWhenUsed/>
    <w:rsid w:val="00B56AC3"/>
    <w:rPr>
      <w:vertAlign w:val="superscript"/>
    </w:rPr>
  </w:style>
  <w:style w:type="paragraph" w:styleId="ad">
    <w:name w:val="Balloon Text"/>
    <w:basedOn w:val="a0"/>
    <w:link w:val="ae"/>
    <w:uiPriority w:val="99"/>
    <w:semiHidden/>
    <w:unhideWhenUsed/>
    <w:rsid w:val="00F476B3"/>
    <w:rPr>
      <w:sz w:val="18"/>
      <w:szCs w:val="18"/>
    </w:rPr>
  </w:style>
  <w:style w:type="character" w:customStyle="1" w:styleId="ae">
    <w:name w:val="批注框文本 字符"/>
    <w:basedOn w:val="a1"/>
    <w:link w:val="ad"/>
    <w:uiPriority w:val="99"/>
    <w:semiHidden/>
    <w:rsid w:val="00F476B3"/>
    <w:rPr>
      <w:sz w:val="18"/>
      <w:szCs w:val="18"/>
    </w:rPr>
  </w:style>
  <w:style w:type="paragraph" w:styleId="af">
    <w:name w:val="List Paragraph"/>
    <w:basedOn w:val="a0"/>
    <w:uiPriority w:val="34"/>
    <w:qFormat/>
    <w:rsid w:val="00CA0541"/>
    <w:pPr>
      <w:ind w:firstLineChars="200" w:firstLine="420"/>
    </w:pPr>
  </w:style>
  <w:style w:type="character" w:styleId="af0">
    <w:name w:val="Hyperlink"/>
    <w:basedOn w:val="a1"/>
    <w:uiPriority w:val="99"/>
    <w:unhideWhenUsed/>
    <w:rsid w:val="00B639DB"/>
    <w:rPr>
      <w:color w:val="0000FF"/>
      <w:u w:val="single"/>
    </w:rPr>
  </w:style>
  <w:style w:type="paragraph" w:styleId="af1">
    <w:name w:val="No Spacing"/>
    <w:uiPriority w:val="1"/>
    <w:qFormat/>
    <w:rsid w:val="00005175"/>
    <w:pPr>
      <w:widowControl w:val="0"/>
      <w:jc w:val="both"/>
    </w:pPr>
  </w:style>
  <w:style w:type="character" w:styleId="af2">
    <w:name w:val="FollowedHyperlink"/>
    <w:basedOn w:val="a1"/>
    <w:uiPriority w:val="99"/>
    <w:semiHidden/>
    <w:unhideWhenUsed/>
    <w:rsid w:val="002D29E6"/>
    <w:rPr>
      <w:color w:val="800080" w:themeColor="followedHyperlink"/>
      <w:u w:val="single"/>
    </w:rPr>
  </w:style>
  <w:style w:type="character" w:customStyle="1" w:styleId="10">
    <w:name w:val="标题 1 字符"/>
    <w:basedOn w:val="a1"/>
    <w:link w:val="1"/>
    <w:uiPriority w:val="9"/>
    <w:rsid w:val="00A16498"/>
    <w:rPr>
      <w:b/>
      <w:bCs/>
      <w:kern w:val="44"/>
      <w:sz w:val="44"/>
      <w:szCs w:val="44"/>
    </w:rPr>
  </w:style>
  <w:style w:type="character" w:customStyle="1" w:styleId="20">
    <w:name w:val="标题 2 字符"/>
    <w:basedOn w:val="a1"/>
    <w:link w:val="2"/>
    <w:uiPriority w:val="9"/>
    <w:rsid w:val="00A16498"/>
    <w:rPr>
      <w:rFonts w:asciiTheme="majorHAnsi" w:eastAsiaTheme="majorEastAsia" w:hAnsiTheme="majorHAnsi" w:cstheme="majorBidi"/>
      <w:b/>
      <w:bCs/>
      <w:sz w:val="32"/>
      <w:szCs w:val="32"/>
    </w:rPr>
  </w:style>
  <w:style w:type="paragraph" w:customStyle="1" w:styleId="11">
    <w:name w:val="列出段落1"/>
    <w:basedOn w:val="a0"/>
    <w:rsid w:val="00A16498"/>
    <w:pPr>
      <w:ind w:firstLineChars="200" w:firstLine="420"/>
    </w:pPr>
    <w:rPr>
      <w:rFonts w:ascii="Times New Roman" w:eastAsia="宋体" w:hAnsi="Times New Roman" w:cs="Arial"/>
      <w:kern w:val="0"/>
      <w:sz w:val="24"/>
      <w:szCs w:val="24"/>
    </w:rPr>
  </w:style>
  <w:style w:type="character" w:customStyle="1" w:styleId="12">
    <w:name w:val="未处理的提及1"/>
    <w:basedOn w:val="a1"/>
    <w:uiPriority w:val="99"/>
    <w:semiHidden/>
    <w:unhideWhenUsed/>
    <w:rsid w:val="00D5686E"/>
    <w:rPr>
      <w:color w:val="808080"/>
      <w:shd w:val="clear" w:color="auto" w:fill="E6E6E6"/>
    </w:rPr>
  </w:style>
  <w:style w:type="table" w:styleId="af3">
    <w:name w:val="Table Grid"/>
    <w:basedOn w:val="a2"/>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1"/>
    <w:rsid w:val="00320965"/>
  </w:style>
  <w:style w:type="character" w:styleId="af4">
    <w:name w:val="Placeholder Text"/>
    <w:basedOn w:val="a1"/>
    <w:uiPriority w:val="99"/>
    <w:semiHidden/>
    <w:rsid w:val="002D41C8"/>
    <w:rPr>
      <w:color w:val="808080"/>
    </w:rPr>
  </w:style>
  <w:style w:type="character" w:styleId="af5">
    <w:name w:val="annotation reference"/>
    <w:basedOn w:val="a1"/>
    <w:uiPriority w:val="99"/>
    <w:semiHidden/>
    <w:unhideWhenUsed/>
    <w:rsid w:val="007746AF"/>
    <w:rPr>
      <w:sz w:val="21"/>
      <w:szCs w:val="21"/>
    </w:rPr>
  </w:style>
  <w:style w:type="paragraph" w:styleId="af6">
    <w:name w:val="annotation text"/>
    <w:basedOn w:val="a0"/>
    <w:link w:val="af7"/>
    <w:uiPriority w:val="99"/>
    <w:semiHidden/>
    <w:unhideWhenUsed/>
    <w:rsid w:val="007746AF"/>
    <w:pPr>
      <w:jc w:val="left"/>
    </w:pPr>
  </w:style>
  <w:style w:type="character" w:customStyle="1" w:styleId="af7">
    <w:name w:val="批注文字 字符"/>
    <w:basedOn w:val="a1"/>
    <w:link w:val="af6"/>
    <w:uiPriority w:val="99"/>
    <w:semiHidden/>
    <w:rsid w:val="007746AF"/>
  </w:style>
  <w:style w:type="paragraph" w:styleId="af8">
    <w:name w:val="annotation subject"/>
    <w:basedOn w:val="af6"/>
    <w:next w:val="af6"/>
    <w:link w:val="af9"/>
    <w:uiPriority w:val="99"/>
    <w:semiHidden/>
    <w:unhideWhenUsed/>
    <w:rsid w:val="007746AF"/>
    <w:rPr>
      <w:b/>
      <w:bCs/>
    </w:rPr>
  </w:style>
  <w:style w:type="character" w:customStyle="1" w:styleId="af9">
    <w:name w:val="批注主题 字符"/>
    <w:basedOn w:val="af7"/>
    <w:link w:val="af8"/>
    <w:uiPriority w:val="99"/>
    <w:semiHidden/>
    <w:rsid w:val="007746AF"/>
    <w:rPr>
      <w:b/>
      <w:bCs/>
    </w:rPr>
  </w:style>
  <w:style w:type="character" w:customStyle="1" w:styleId="40">
    <w:name w:val="标题 4 字符"/>
    <w:basedOn w:val="a1"/>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1"/>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a">
    <w:name w:val="表"/>
    <w:basedOn w:val="afb"/>
    <w:qFormat/>
    <w:rsid w:val="009C6D7F"/>
    <w:pPr>
      <w:spacing w:before="240" w:after="120"/>
      <w:jc w:val="center"/>
    </w:pPr>
    <w:rPr>
      <w:rFonts w:ascii="Times New Roman" w:eastAsia="宋体" w:hAnsi="Times New Roman" w:cs="Times New Roman"/>
      <w:sz w:val="22"/>
      <w:lang w:val="x-none" w:eastAsia="x-none"/>
    </w:rPr>
  </w:style>
  <w:style w:type="paragraph" w:styleId="afb">
    <w:name w:val="caption"/>
    <w:basedOn w:val="a0"/>
    <w:next w:val="a0"/>
    <w:uiPriority w:val="35"/>
    <w:semiHidden/>
    <w:unhideWhenUsed/>
    <w:qFormat/>
    <w:rsid w:val="009C6D7F"/>
    <w:rPr>
      <w:rFonts w:asciiTheme="majorHAnsi" w:eastAsia="黑体" w:hAnsiTheme="majorHAnsi" w:cstheme="majorBidi"/>
      <w:sz w:val="20"/>
      <w:szCs w:val="20"/>
    </w:rPr>
  </w:style>
  <w:style w:type="paragraph" w:customStyle="1" w:styleId="afc">
    <w:name w:val="表格样式"/>
    <w:qFormat/>
    <w:rsid w:val="009C6D7F"/>
    <w:pPr>
      <w:jc w:val="both"/>
    </w:pPr>
    <w:rPr>
      <w:rFonts w:ascii="宋体" w:eastAsia="宋体" w:hAnsi="宋体" w:cs="Times New Roman"/>
      <w:sz w:val="18"/>
      <w:szCs w:val="21"/>
    </w:rPr>
  </w:style>
  <w:style w:type="paragraph" w:customStyle="1" w:styleId="afd">
    <w:name w:val="中文表序样式"/>
    <w:basedOn w:val="a0"/>
    <w:link w:val="Char"/>
    <w:rsid w:val="009C6D7F"/>
    <w:pPr>
      <w:widowControl/>
      <w:jc w:val="center"/>
    </w:pPr>
    <w:rPr>
      <w:rFonts w:ascii="Times New Roman" w:eastAsia="宋体" w:hAnsi="Times New Roman" w:cs="Times New Roman"/>
      <w:b/>
      <w:sz w:val="18"/>
      <w:szCs w:val="18"/>
    </w:rPr>
  </w:style>
  <w:style w:type="character" w:customStyle="1" w:styleId="Char">
    <w:name w:val="中文表序样式 Char"/>
    <w:basedOn w:val="a1"/>
    <w:link w:val="afd"/>
    <w:rsid w:val="009C6D7F"/>
    <w:rPr>
      <w:rFonts w:ascii="Times New Roman" w:eastAsia="宋体" w:hAnsi="Times New Roman" w:cs="Times New Roman"/>
      <w:b/>
      <w:sz w:val="18"/>
      <w:szCs w:val="18"/>
    </w:rPr>
  </w:style>
  <w:style w:type="character" w:styleId="afe">
    <w:name w:val="Unresolved Mention"/>
    <w:basedOn w:val="a1"/>
    <w:uiPriority w:val="99"/>
    <w:semiHidden/>
    <w:unhideWhenUsed/>
    <w:rsid w:val="00E65192"/>
    <w:rPr>
      <w:color w:val="605E5C"/>
      <w:shd w:val="clear" w:color="auto" w:fill="E1DFDD"/>
    </w:rPr>
  </w:style>
  <w:style w:type="paragraph" w:customStyle="1" w:styleId="a">
    <w:name w:val="参考文献列表"/>
    <w:basedOn w:val="a0"/>
    <w:rsid w:val="00C01149"/>
    <w:pPr>
      <w:numPr>
        <w:numId w:val="25"/>
      </w:numPr>
      <w:tabs>
        <w:tab w:val="clear" w:pos="403"/>
      </w:tabs>
      <w:spacing w:line="300" w:lineRule="exact"/>
    </w:pPr>
    <w:rPr>
      <w:rFonts w:ascii="Times New Roman" w:eastAsia="宋体" w:hAnsi="Times New Roman" w:cs="Times New Roman"/>
      <w:sz w:val="18"/>
      <w:szCs w:val="18"/>
    </w:rPr>
  </w:style>
  <w:style w:type="character" w:customStyle="1" w:styleId="3Char">
    <w:name w:val="标题 3 Char"/>
    <w:semiHidden/>
    <w:rsid w:val="00B0371D"/>
    <w:rPr>
      <w:rFonts w:eastAsia="黑体"/>
      <w:bCs/>
      <w:kern w:val="2"/>
      <w:sz w:val="21"/>
      <w:szCs w:val="21"/>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105924618">
      <w:bodyDiv w:val="1"/>
      <w:marLeft w:val="0"/>
      <w:marRight w:val="0"/>
      <w:marTop w:val="0"/>
      <w:marBottom w:val="0"/>
      <w:divBdr>
        <w:top w:val="none" w:sz="0" w:space="0" w:color="auto"/>
        <w:left w:val="none" w:sz="0" w:space="0" w:color="auto"/>
        <w:bottom w:val="none" w:sz="0" w:space="0" w:color="auto"/>
        <w:right w:val="none" w:sz="0" w:space="0" w:color="auto"/>
      </w:divBdr>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186022639">
      <w:bodyDiv w:val="1"/>
      <w:marLeft w:val="0"/>
      <w:marRight w:val="0"/>
      <w:marTop w:val="0"/>
      <w:marBottom w:val="0"/>
      <w:divBdr>
        <w:top w:val="none" w:sz="0" w:space="0" w:color="auto"/>
        <w:left w:val="none" w:sz="0" w:space="0" w:color="auto"/>
        <w:bottom w:val="none" w:sz="0" w:space="0" w:color="auto"/>
        <w:right w:val="none" w:sz="0" w:space="0" w:color="auto"/>
      </w:divBdr>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45940212">
      <w:bodyDiv w:val="1"/>
      <w:marLeft w:val="0"/>
      <w:marRight w:val="0"/>
      <w:marTop w:val="0"/>
      <w:marBottom w:val="0"/>
      <w:divBdr>
        <w:top w:val="none" w:sz="0" w:space="0" w:color="auto"/>
        <w:left w:val="none" w:sz="0" w:space="0" w:color="auto"/>
        <w:bottom w:val="none" w:sz="0" w:space="0" w:color="auto"/>
        <w:right w:val="none" w:sz="0" w:space="0" w:color="auto"/>
      </w:divBdr>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652099167">
      <w:bodyDiv w:val="1"/>
      <w:marLeft w:val="0"/>
      <w:marRight w:val="0"/>
      <w:marTop w:val="0"/>
      <w:marBottom w:val="0"/>
      <w:divBdr>
        <w:top w:val="none" w:sz="0" w:space="0" w:color="auto"/>
        <w:left w:val="none" w:sz="0" w:space="0" w:color="auto"/>
        <w:bottom w:val="none" w:sz="0" w:space="0" w:color="auto"/>
        <w:right w:val="none" w:sz="0" w:space="0" w:color="auto"/>
      </w:divBdr>
    </w:div>
    <w:div w:id="1697580693">
      <w:bodyDiv w:val="1"/>
      <w:marLeft w:val="0"/>
      <w:marRight w:val="0"/>
      <w:marTop w:val="0"/>
      <w:marBottom w:val="0"/>
      <w:divBdr>
        <w:top w:val="none" w:sz="0" w:space="0" w:color="auto"/>
        <w:left w:val="none" w:sz="0" w:space="0" w:color="auto"/>
        <w:bottom w:val="none" w:sz="0" w:space="0" w:color="auto"/>
        <w:right w:val="none" w:sz="0" w:space="0" w:color="auto"/>
      </w:divBdr>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hyperlink" Target="https://en.mbir-rosatom.ru/reactor/" TargetMode="Externa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image" Target="media/image1.png"/><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5" Type="http://schemas.openxmlformats.org/officeDocument/2006/relationships/customXml" Target="../customXml/item5.xml"/><Relationship Id="rId15" Type="http://schemas.openxmlformats.org/officeDocument/2006/relationships/endnotes" Target="endnotes.xml"/><Relationship Id="rId10" Type="http://schemas.openxmlformats.org/officeDocument/2006/relationships/numbering" Target="numbering.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92508B80-DB3B-412D-8990-6D42959CC3CB}">
  <ds:schemaRefs>
    <ds:schemaRef ds:uri="http://www.w3.org/2003/InkML"/>
  </ds:schemaRefs>
</ds:datastoreItem>
</file>

<file path=customXml/itemProps2.xml><?xml version="1.0" encoding="utf-8"?>
<ds:datastoreItem xmlns:ds="http://schemas.openxmlformats.org/officeDocument/2006/customXml" ds:itemID="{290044E2-0BA4-467E-9E53-FFCB639A368E}">
  <ds:schemaRefs>
    <ds:schemaRef ds:uri="http://www.w3.org/2003/InkML"/>
  </ds:schemaRefs>
</ds:datastoreItem>
</file>

<file path=customXml/itemProps3.xml><?xml version="1.0" encoding="utf-8"?>
<ds:datastoreItem xmlns:ds="http://schemas.openxmlformats.org/officeDocument/2006/customXml" ds:itemID="{2CF8A7BC-A6C9-488E-AE21-F47F958DEE91}">
  <ds:schemaRefs>
    <ds:schemaRef ds:uri="http://www.w3.org/2003/InkML"/>
  </ds:schemaRefs>
</ds:datastoreItem>
</file>

<file path=customXml/itemProps4.xml><?xml version="1.0" encoding="utf-8"?>
<ds:datastoreItem xmlns:ds="http://schemas.openxmlformats.org/officeDocument/2006/customXml" ds:itemID="{C3CB785B-7851-45EB-A695-18D06BBAF8F4}">
  <ds:schemaRefs>
    <ds:schemaRef ds:uri="http://www.w3.org/2003/InkML"/>
  </ds:schemaRefs>
</ds:datastoreItem>
</file>

<file path=customXml/itemProps5.xml><?xml version="1.0" encoding="utf-8"?>
<ds:datastoreItem xmlns:ds="http://schemas.openxmlformats.org/officeDocument/2006/customXml" ds:itemID="{4EAB2A64-D528-4499-9246-6390C4E52F7A}">
  <ds:schemaRefs>
    <ds:schemaRef ds:uri="http://www.w3.org/2003/InkML"/>
  </ds:schemaRefs>
</ds:datastoreItem>
</file>

<file path=customXml/itemProps6.xml><?xml version="1.0" encoding="utf-8"?>
<ds:datastoreItem xmlns:ds="http://schemas.openxmlformats.org/officeDocument/2006/customXml" ds:itemID="{DF7E2C67-A2F6-4770-A022-CC6D6CEBEFC9}">
  <ds:schemaRefs>
    <ds:schemaRef ds:uri="http://www.w3.org/2003/InkML"/>
  </ds:schemaRefs>
</ds:datastoreItem>
</file>

<file path=customXml/itemProps7.xml><?xml version="1.0" encoding="utf-8"?>
<ds:datastoreItem xmlns:ds="http://schemas.openxmlformats.org/officeDocument/2006/customXml" ds:itemID="{2F3E3315-57FD-4F36-A773-9C434880F44B}">
  <ds:schemaRefs>
    <ds:schemaRef ds:uri="http://schemas.openxmlformats.org/officeDocument/2006/bibliography"/>
  </ds:schemaRefs>
</ds:datastoreItem>
</file>

<file path=customXml/itemProps8.xml><?xml version="1.0" encoding="utf-8"?>
<ds:datastoreItem xmlns:ds="http://schemas.openxmlformats.org/officeDocument/2006/customXml" ds:itemID="{C4632F00-5510-4446-BFC6-AFD51E328A87}">
  <ds:schemaRefs>
    <ds:schemaRef ds:uri="http://www.w3.org/2003/InkML"/>
  </ds:schemaRefs>
</ds:datastoreItem>
</file>

<file path=customXml/itemProps9.xml><?xml version="1.0" encoding="utf-8"?>
<ds:datastoreItem xmlns:ds="http://schemas.openxmlformats.org/officeDocument/2006/customXml" ds:itemID="{A24CD530-54B2-4D4C-A1F1-FF10573DFF46}">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Normal.dotm</Template>
  <TotalTime>1560</TotalTime>
  <Pages>9</Pages>
  <Words>2734</Words>
  <Characters>15587</Characters>
  <Application>Microsoft Office Word</Application>
  <DocSecurity>0</DocSecurity>
  <Lines>129</Lines>
  <Paragraphs>36</Paragraphs>
  <ScaleCrop>false</ScaleCrop>
  <Company>siom</Company>
  <LinksUpToDate>false</LinksUpToDate>
  <CharactersWithSpaces>18285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yh X</cp:lastModifiedBy>
  <cp:revision>107</cp:revision>
  <cp:lastPrinted>2025-02-06T01:23:00Z</cp:lastPrinted>
  <dcterms:created xsi:type="dcterms:W3CDTF">2022-07-03T11:46:00Z</dcterms:created>
  <dcterms:modified xsi:type="dcterms:W3CDTF">2026-03-20T08:48:00Z</dcterms:modified>
</cp:coreProperties>
</file>