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CDFC90" w14:textId="653C7079" w:rsidR="00C04138" w:rsidRPr="00C04138" w:rsidRDefault="00C04138" w:rsidP="008E61FF">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考虑位错</w:t>
      </w:r>
      <w:r w:rsidR="005A55A6">
        <w:rPr>
          <w:rFonts w:ascii="Times New Roman" w:eastAsiaTheme="majorEastAsia" w:hAnsi="Times New Roman" w:cs="Times New Roman" w:hint="eastAsia"/>
          <w:b/>
          <w:bCs/>
          <w:kern w:val="0"/>
          <w:sz w:val="44"/>
          <w:szCs w:val="44"/>
        </w:rPr>
        <w:t>演化</w:t>
      </w:r>
      <w:r w:rsidRPr="00C04138">
        <w:rPr>
          <w:rFonts w:ascii="Times New Roman" w:eastAsiaTheme="majorEastAsia" w:hAnsi="Times New Roman" w:cs="Times New Roman" w:hint="eastAsia"/>
          <w:b/>
          <w:bCs/>
          <w:kern w:val="0"/>
          <w:sz w:val="44"/>
          <w:szCs w:val="44"/>
        </w:rPr>
        <w:t>的疲劳门槛值双驱动力模型研究</w:t>
      </w:r>
    </w:p>
    <w:p w14:paraId="5259E208" w14:textId="77777777" w:rsidR="00314763" w:rsidRPr="00F97D0A" w:rsidRDefault="00314763" w:rsidP="008B7F9D">
      <w:pPr>
        <w:widowControl/>
        <w:spacing w:line="240" w:lineRule="atLeast"/>
        <w:jc w:val="center"/>
        <w:rPr>
          <w:rFonts w:ascii="Times New Roman" w:hAnsi="Times New Roman" w:cs="Times New Roman"/>
          <w:color w:val="FF0000"/>
          <w:kern w:val="0"/>
          <w:szCs w:val="21"/>
        </w:rPr>
      </w:pPr>
    </w:p>
    <w:p w14:paraId="3D51A99A" w14:textId="7FDB2AC7" w:rsidR="00101090" w:rsidRPr="007E1944" w:rsidRDefault="00CA0541" w:rsidP="005F4CDD">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摘</w:t>
      </w:r>
      <w:r w:rsidR="00D5686E" w:rsidRPr="007E1944">
        <w:rPr>
          <w:rFonts w:ascii="Times New Roman" w:eastAsia="黑体" w:hAnsi="Times New Roman" w:cs="Times New Roman"/>
          <w:kern w:val="0"/>
          <w:szCs w:val="21"/>
        </w:rPr>
        <w:t xml:space="preserve"> </w:t>
      </w:r>
      <w:r w:rsidRPr="007E1944">
        <w:rPr>
          <w:rFonts w:ascii="Times New Roman" w:eastAsia="黑体" w:hAnsi="Times New Roman" w:cs="Times New Roman"/>
          <w:kern w:val="0"/>
          <w:szCs w:val="21"/>
        </w:rPr>
        <w:t>要</w:t>
      </w:r>
      <w:r w:rsidR="00501499" w:rsidRPr="007E1944">
        <w:rPr>
          <w:rFonts w:ascii="Times New Roman" w:eastAsia="宋体" w:hAnsi="Times New Roman" w:cs="Times New Roman"/>
          <w:kern w:val="0"/>
          <w:szCs w:val="21"/>
        </w:rPr>
        <w:t>：</w:t>
      </w:r>
      <w:bookmarkStart w:id="0" w:name="_Hlk212465782"/>
      <w:r w:rsidR="00C04138" w:rsidRPr="00937E65">
        <w:rPr>
          <w:rFonts w:ascii="Times New Roman" w:eastAsia="宋体" w:hAnsi="Times New Roman" w:cs="Times New Roman"/>
          <w:szCs w:val="20"/>
        </w:rPr>
        <w:t>疲劳裂纹扩展的临界条件不仅</w:t>
      </w:r>
      <w:r w:rsidR="00AF1F40">
        <w:rPr>
          <w:rFonts w:ascii="Times New Roman" w:eastAsia="宋体" w:hAnsi="Times New Roman" w:cs="Times New Roman" w:hint="eastAsia"/>
          <w:szCs w:val="20"/>
        </w:rPr>
        <w:t>受</w:t>
      </w:r>
      <w:r w:rsidR="00C04138" w:rsidRPr="00937E65">
        <w:rPr>
          <w:rFonts w:ascii="Times New Roman" w:eastAsia="宋体" w:hAnsi="Times New Roman" w:cs="Times New Roman"/>
          <w:szCs w:val="20"/>
        </w:rPr>
        <w:t>应力强度因子幅值</w:t>
      </w:r>
      <m:oMath>
        <m:r>
          <w:rPr>
            <w:rFonts w:ascii="Cambria Math" w:hAnsi="Cambria Math" w:cs="Times New Roman"/>
            <w:szCs w:val="20"/>
          </w:rPr>
          <m:t>ΔK</m:t>
        </m:r>
      </m:oMath>
      <w:r w:rsidR="00C04138" w:rsidRPr="00937E65">
        <w:rPr>
          <w:rFonts w:ascii="Times New Roman" w:eastAsia="宋体" w:hAnsi="Times New Roman" w:cs="Times New Roman"/>
          <w:szCs w:val="20"/>
        </w:rPr>
        <w:t>或最大应力强度因子</w:t>
      </w:r>
      <m:oMath>
        <m:sSub>
          <m:sSubPr>
            <m:ctrlPr>
              <w:rPr>
                <w:rFonts w:ascii="Cambria Math" w:eastAsia="宋体" w:hAnsi="Cambria Math" w:cs="Times New Roman"/>
                <w:i/>
                <w:szCs w:val="20"/>
              </w:rPr>
            </m:ctrlPr>
          </m:sSubPr>
          <m:e>
            <m:r>
              <w:rPr>
                <w:rFonts w:ascii="Cambria Math" w:eastAsia="宋体" w:hAnsi="Cambria Math" w:cs="Times New Roman"/>
                <w:szCs w:val="20"/>
              </w:rPr>
              <m:t>K</m:t>
            </m:r>
          </m:e>
          <m:sub>
            <m:r>
              <w:rPr>
                <w:rFonts w:ascii="Cambria Math" w:eastAsia="宋体" w:hAnsi="Cambria Math" w:cs="Times New Roman"/>
                <w:szCs w:val="20"/>
              </w:rPr>
              <m:t>max</m:t>
            </m:r>
          </m:sub>
        </m:sSub>
      </m:oMath>
      <w:r w:rsidR="00C04138" w:rsidRPr="00937E65">
        <w:rPr>
          <w:rFonts w:ascii="Times New Roman" w:eastAsia="宋体" w:hAnsi="Times New Roman" w:cs="Times New Roman"/>
          <w:szCs w:val="20"/>
        </w:rPr>
        <w:t>的单独作用，还受到循环加载过程中正</w:t>
      </w:r>
      <w:r w:rsidR="00597A7C">
        <w:rPr>
          <w:rFonts w:ascii="Times New Roman" w:eastAsia="宋体" w:hAnsi="Times New Roman" w:cs="Times New Roman" w:hint="eastAsia"/>
          <w:szCs w:val="20"/>
        </w:rPr>
        <w:t>、反</w:t>
      </w:r>
      <w:r w:rsidR="00C04138" w:rsidRPr="00937E65">
        <w:rPr>
          <w:rFonts w:ascii="Times New Roman" w:eastAsia="宋体" w:hAnsi="Times New Roman" w:cs="Times New Roman"/>
          <w:szCs w:val="20"/>
        </w:rPr>
        <w:t>位错</w:t>
      </w:r>
      <w:r w:rsidR="00597A7C">
        <w:rPr>
          <w:rFonts w:ascii="Times New Roman" w:eastAsia="宋体" w:hAnsi="Times New Roman" w:cs="Times New Roman" w:hint="eastAsia"/>
          <w:szCs w:val="20"/>
        </w:rPr>
        <w:t>耦合效应</w:t>
      </w:r>
      <w:r w:rsidR="00C04138" w:rsidRPr="00937E65">
        <w:rPr>
          <w:rFonts w:ascii="Times New Roman" w:eastAsia="宋体" w:hAnsi="Times New Roman" w:cs="Times New Roman"/>
          <w:szCs w:val="20"/>
        </w:rPr>
        <w:t>的</w:t>
      </w:r>
      <w:r w:rsidR="00597A7C">
        <w:rPr>
          <w:rFonts w:ascii="Times New Roman" w:eastAsia="宋体" w:hAnsi="Times New Roman" w:cs="Times New Roman" w:hint="eastAsia"/>
          <w:szCs w:val="20"/>
        </w:rPr>
        <w:t>共同</w:t>
      </w:r>
      <w:r w:rsidR="00C04138" w:rsidRPr="00937E65">
        <w:rPr>
          <w:rFonts w:ascii="Times New Roman" w:eastAsia="宋体" w:hAnsi="Times New Roman" w:cs="Times New Roman"/>
          <w:szCs w:val="20"/>
        </w:rPr>
        <w:t>控制。针对</w:t>
      </w:r>
      <w:r w:rsidR="00C04138" w:rsidRPr="00937E65">
        <w:rPr>
          <w:rFonts w:ascii="Times New Roman" w:eastAsia="宋体" w:hAnsi="Times New Roman" w:cs="Times New Roman"/>
          <w:szCs w:val="20"/>
        </w:rPr>
        <w:t>Vasudevan</w:t>
      </w:r>
      <w:r w:rsidR="00C04138" w:rsidRPr="00937E65">
        <w:rPr>
          <w:rFonts w:ascii="Times New Roman" w:eastAsia="宋体" w:hAnsi="Times New Roman" w:cs="Times New Roman"/>
          <w:szCs w:val="20"/>
        </w:rPr>
        <w:t>双参数驱动力模型预测精度不足的</w:t>
      </w:r>
      <w:r w:rsidR="00597A7C">
        <w:rPr>
          <w:rFonts w:ascii="Times New Roman" w:eastAsia="宋体" w:hAnsi="Times New Roman" w:cs="Times New Roman" w:hint="eastAsia"/>
          <w:szCs w:val="20"/>
        </w:rPr>
        <w:t>问题</w:t>
      </w:r>
      <w:r w:rsidR="00C04138" w:rsidRPr="00937E65">
        <w:rPr>
          <w:rFonts w:ascii="Times New Roman" w:eastAsia="宋体" w:hAnsi="Times New Roman" w:cs="Times New Roman"/>
          <w:szCs w:val="20"/>
        </w:rPr>
        <w:t>，本文基于裂尖塑性区演化规律与</w:t>
      </w:r>
      <w:r w:rsidR="005A55A6">
        <w:rPr>
          <w:rFonts w:ascii="Times New Roman" w:eastAsia="宋体" w:hAnsi="Times New Roman" w:cs="Times New Roman" w:hint="eastAsia"/>
          <w:szCs w:val="20"/>
        </w:rPr>
        <w:t>位错</w:t>
      </w:r>
      <w:r w:rsidR="00264B21">
        <w:rPr>
          <w:rFonts w:ascii="Times New Roman" w:eastAsia="宋体" w:hAnsi="Times New Roman" w:cs="Times New Roman" w:hint="eastAsia"/>
          <w:szCs w:val="20"/>
        </w:rPr>
        <w:t>缠结</w:t>
      </w:r>
      <w:r w:rsidR="00C04138" w:rsidRPr="00937E65">
        <w:rPr>
          <w:rFonts w:ascii="Times New Roman" w:eastAsia="宋体" w:hAnsi="Times New Roman" w:cs="Times New Roman"/>
          <w:szCs w:val="20"/>
        </w:rPr>
        <w:t>判据，建立了修正的双参数驱动力模型。通过引入不同应力比</w:t>
      </w:r>
      <m:oMath>
        <m:r>
          <w:rPr>
            <w:rFonts w:ascii="Cambria Math" w:eastAsia="宋体" w:hAnsi="Cambria Math" w:cs="Times New Roman" w:hint="eastAsia"/>
            <w:szCs w:val="20"/>
          </w:rPr>
          <m:t>R</m:t>
        </m:r>
      </m:oMath>
      <w:r w:rsidR="00C04138" w:rsidRPr="00937E65">
        <w:rPr>
          <w:rFonts w:ascii="Times New Roman" w:eastAsia="宋体" w:hAnsi="Times New Roman" w:cs="Times New Roman"/>
          <w:szCs w:val="20"/>
        </w:rPr>
        <w:t>条件下的实测门槛值并确定模型参数</w:t>
      </w:r>
      <m:oMath>
        <m:r>
          <w:rPr>
            <w:rFonts w:ascii="Cambria Math" w:eastAsia="宋体" w:hAnsi="Cambria Math" w:cs="Times New Roman" w:hint="eastAsia"/>
            <w:szCs w:val="20"/>
          </w:rPr>
          <m:t>A</m:t>
        </m:r>
        <m:r>
          <w:rPr>
            <w:rFonts w:ascii="Cambria Math" w:eastAsia="宋体" w:hAnsi="Cambria Math" w:cs="Times New Roman"/>
            <w:szCs w:val="20"/>
          </w:rPr>
          <m:t>、</m:t>
        </m:r>
        <m:r>
          <w:rPr>
            <w:rFonts w:ascii="Cambria Math" w:eastAsia="宋体" w:hAnsi="Cambria Math" w:cs="Times New Roman" w:hint="eastAsia"/>
            <w:szCs w:val="20"/>
          </w:rPr>
          <m:t>B</m:t>
        </m:r>
        <m:r>
          <w:rPr>
            <w:rFonts w:ascii="Cambria Math" w:eastAsia="宋体" w:hAnsi="Cambria Math" w:cs="Times New Roman" w:hint="eastAsia"/>
            <w:szCs w:val="20"/>
          </w:rPr>
          <m:t>、</m:t>
        </m:r>
        <m:r>
          <w:rPr>
            <w:rFonts w:ascii="Cambria Math" w:eastAsia="宋体" w:hAnsi="Cambria Math" w:cs="Times New Roman" w:hint="eastAsia"/>
            <w:szCs w:val="20"/>
          </w:rPr>
          <m:t>C</m:t>
        </m:r>
      </m:oMath>
      <w:r w:rsidR="00C04138" w:rsidRPr="00937E65">
        <w:rPr>
          <w:rFonts w:ascii="Times New Roman" w:eastAsia="宋体" w:hAnsi="Times New Roman" w:cs="Times New Roman"/>
          <w:szCs w:val="20"/>
        </w:rPr>
        <w:t>，实现了对裂纹扩展门槛值的精确预测。结果表明，修正模型在全</w:t>
      </w:r>
      <m:oMath>
        <m:r>
          <w:rPr>
            <w:rFonts w:ascii="Cambria Math" w:eastAsia="宋体" w:hAnsi="Cambria Math" w:cs="Times New Roman" w:hint="eastAsia"/>
            <w:szCs w:val="20"/>
          </w:rPr>
          <m:t>R</m:t>
        </m:r>
      </m:oMath>
      <w:r w:rsidR="00C04138" w:rsidRPr="00937E65">
        <w:rPr>
          <w:rFonts w:ascii="Times New Roman" w:eastAsia="宋体" w:hAnsi="Times New Roman" w:cs="Times New Roman"/>
          <w:szCs w:val="20"/>
        </w:rPr>
        <w:t>区间</w:t>
      </w:r>
      <w:r w:rsidR="00597A7C">
        <w:rPr>
          <w:rFonts w:ascii="Times New Roman" w:eastAsia="宋体" w:hAnsi="Times New Roman" w:cs="Times New Roman" w:hint="eastAsia"/>
          <w:szCs w:val="20"/>
        </w:rPr>
        <w:t>内均能保持</w:t>
      </w:r>
      <w:r w:rsidR="00C04138" w:rsidRPr="00937E65">
        <w:rPr>
          <w:rFonts w:ascii="Times New Roman" w:eastAsia="宋体" w:hAnsi="Times New Roman" w:cs="Times New Roman"/>
          <w:szCs w:val="20"/>
        </w:rPr>
        <w:t>较高预测精度，有效</w:t>
      </w:r>
      <w:r w:rsidR="00C04138" w:rsidRPr="00937E65">
        <w:rPr>
          <w:rFonts w:ascii="Times New Roman" w:eastAsia="宋体" w:hAnsi="Times New Roman" w:cs="Times New Roman" w:hint="eastAsia"/>
          <w:szCs w:val="20"/>
        </w:rPr>
        <w:t>修正</w:t>
      </w:r>
      <w:r w:rsidR="00597A7C">
        <w:rPr>
          <w:rFonts w:ascii="Times New Roman" w:eastAsia="宋体" w:hAnsi="Times New Roman" w:cs="Times New Roman" w:hint="eastAsia"/>
          <w:szCs w:val="20"/>
        </w:rPr>
        <w:t>了</w:t>
      </w:r>
      <w:r w:rsidR="007F0F3A">
        <w:rPr>
          <w:rFonts w:ascii="Times New Roman" w:eastAsia="宋体" w:hAnsi="Times New Roman" w:cs="Times New Roman" w:hint="eastAsia"/>
          <w:szCs w:val="20"/>
        </w:rPr>
        <w:t>原始模型存在的</w:t>
      </w:r>
      <w:r w:rsidR="00597A7C">
        <w:rPr>
          <w:rFonts w:ascii="Times New Roman" w:eastAsia="宋体" w:hAnsi="Times New Roman" w:cs="Times New Roman" w:hint="eastAsia"/>
          <w:szCs w:val="20"/>
        </w:rPr>
        <w:t>误差</w:t>
      </w:r>
      <w:r w:rsidR="00C04138" w:rsidRPr="00937E65">
        <w:rPr>
          <w:rFonts w:ascii="Times New Roman" w:eastAsia="宋体" w:hAnsi="Times New Roman" w:cs="Times New Roman"/>
          <w:szCs w:val="20"/>
        </w:rPr>
        <w:t>，尤其在临界应力比</w:t>
      </w:r>
      <m:oMath>
        <m:sSup>
          <m:sSupPr>
            <m:ctrlPr>
              <w:rPr>
                <w:rFonts w:ascii="Cambria Math" w:eastAsia="宋体" w:hAnsi="Cambria Math" w:cs="Times New Roman"/>
                <w:i/>
                <w:szCs w:val="20"/>
              </w:rPr>
            </m:ctrlPr>
          </m:sSupPr>
          <m:e>
            <m:r>
              <w:rPr>
                <w:rFonts w:ascii="Cambria Math" w:eastAsia="宋体" w:hAnsi="Cambria Math" w:cs="Times New Roman"/>
                <w:szCs w:val="20"/>
              </w:rPr>
              <m:t>R</m:t>
            </m:r>
          </m:e>
          <m:sup>
            <m:r>
              <w:rPr>
                <w:rFonts w:ascii="Cambria Math" w:eastAsia="宋体" w:hAnsi="Cambria Math" w:cs="Times New Roman"/>
                <w:szCs w:val="20"/>
              </w:rPr>
              <m:t>*</m:t>
            </m:r>
          </m:sup>
        </m:sSup>
      </m:oMath>
      <w:r w:rsidR="00C04138" w:rsidRPr="00937E65">
        <w:rPr>
          <w:rFonts w:ascii="Times New Roman" w:eastAsia="宋体" w:hAnsi="Times New Roman" w:cs="Times New Roman"/>
          <w:szCs w:val="20"/>
        </w:rPr>
        <w:t>附近预测性能显著提升。</w:t>
      </w:r>
      <w:r w:rsidR="00597A7C">
        <w:rPr>
          <w:rFonts w:ascii="Times New Roman" w:eastAsia="宋体" w:hAnsi="Times New Roman" w:cs="Times New Roman" w:hint="eastAsia"/>
          <w:szCs w:val="20"/>
        </w:rPr>
        <w:t>本</w:t>
      </w:r>
      <w:r w:rsidR="00C04138" w:rsidRPr="00937E65">
        <w:rPr>
          <w:rFonts w:ascii="Times New Roman" w:eastAsia="宋体" w:hAnsi="Times New Roman" w:cs="Times New Roman"/>
          <w:szCs w:val="20"/>
        </w:rPr>
        <w:t>研究为连接疲劳裂纹扩展的微观位错演化机制与宏观断裂力学参数提供了新的理论模型</w:t>
      </w:r>
      <w:r w:rsidR="00597A7C">
        <w:rPr>
          <w:rFonts w:ascii="Times New Roman" w:eastAsia="宋体" w:hAnsi="Times New Roman" w:cs="Times New Roman" w:hint="eastAsia"/>
          <w:szCs w:val="20"/>
        </w:rPr>
        <w:t>与工程</w:t>
      </w:r>
      <w:r w:rsidR="00C04138" w:rsidRPr="00937E65">
        <w:rPr>
          <w:rFonts w:ascii="Times New Roman" w:eastAsia="宋体" w:hAnsi="Times New Roman" w:cs="Times New Roman"/>
          <w:szCs w:val="20"/>
        </w:rPr>
        <w:t>参考。</w:t>
      </w:r>
      <w:bookmarkEnd w:id="0"/>
    </w:p>
    <w:p w14:paraId="5B8A5061" w14:textId="5A476B4F" w:rsidR="00101090" w:rsidRPr="004F5163" w:rsidRDefault="00101090" w:rsidP="005F4CDD">
      <w:pPr>
        <w:widowControl/>
        <w:spacing w:line="240" w:lineRule="atLeast"/>
        <w:rPr>
          <w:rFonts w:ascii="Times New Roman" w:eastAsia="宋体" w:hAnsi="Times New Roman" w:cs="Times New Roman"/>
          <w:bCs/>
          <w:color w:val="FF0000"/>
          <w:kern w:val="0"/>
          <w:szCs w:val="21"/>
        </w:rPr>
      </w:pPr>
      <w:r w:rsidRPr="007E1944">
        <w:rPr>
          <w:rFonts w:ascii="Times New Roman" w:eastAsia="黑体" w:hAnsi="Times New Roman" w:cs="Times New Roman"/>
          <w:kern w:val="0"/>
          <w:szCs w:val="21"/>
        </w:rPr>
        <w:t>关键词：</w:t>
      </w:r>
      <w:r w:rsidR="00C04138" w:rsidRPr="005625C8">
        <w:rPr>
          <w:rFonts w:ascii="宋体" w:eastAsia="宋体" w:hAnsi="宋体" w:hint="eastAsia"/>
          <w:szCs w:val="20"/>
        </w:rPr>
        <w:t>疲劳门槛值；异种金属焊接接头；临界应力比；</w:t>
      </w:r>
      <w:r w:rsidR="00597A7C">
        <w:rPr>
          <w:rFonts w:ascii="宋体" w:eastAsia="宋体" w:hAnsi="宋体" w:hint="eastAsia"/>
          <w:szCs w:val="20"/>
        </w:rPr>
        <w:t>位错密度；</w:t>
      </w:r>
      <w:r w:rsidR="00C04138" w:rsidRPr="005625C8">
        <w:rPr>
          <w:rFonts w:ascii="宋体" w:eastAsia="宋体" w:hAnsi="宋体" w:hint="eastAsia"/>
          <w:szCs w:val="20"/>
        </w:rPr>
        <w:t>裂尖塑性区</w:t>
      </w:r>
      <w:r w:rsidRPr="005625C8">
        <w:rPr>
          <w:rFonts w:ascii="Times New Roman" w:eastAsia="宋体" w:hAnsi="Times New Roman" w:cs="Times New Roman"/>
          <w:kern w:val="0"/>
          <w:sz w:val="18"/>
          <w:szCs w:val="18"/>
        </w:rPr>
        <w:t xml:space="preserve"> </w:t>
      </w:r>
    </w:p>
    <w:p w14:paraId="47C32B2C" w14:textId="71B9CA46" w:rsidR="00314763" w:rsidRPr="00D05E06" w:rsidRDefault="00101090" w:rsidP="00314763">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中图分类号：</w:t>
      </w:r>
      <w:r w:rsidR="00FC0588">
        <w:rPr>
          <w:rFonts w:ascii="Times New Roman" w:eastAsia="宋体" w:hAnsi="Times New Roman" w:cs="Times New Roman"/>
          <w:kern w:val="0"/>
          <w:szCs w:val="21"/>
        </w:rPr>
        <w:t>T</w:t>
      </w:r>
      <w:r w:rsidR="00D05E06">
        <w:rPr>
          <w:rFonts w:ascii="Times New Roman" w:eastAsia="宋体" w:hAnsi="Times New Roman" w:cs="Times New Roman" w:hint="eastAsia"/>
          <w:kern w:val="0"/>
          <w:szCs w:val="21"/>
        </w:rPr>
        <w:t>G405</w:t>
      </w:r>
      <w:r w:rsidRPr="007E1944">
        <w:rPr>
          <w:rFonts w:ascii="Times New Roman" w:eastAsia="宋体" w:hAnsi="Times New Roman" w:cs="Times New Roman"/>
          <w:kern w:val="0"/>
          <w:szCs w:val="21"/>
        </w:rPr>
        <w:t xml:space="preserve">    </w:t>
      </w:r>
      <w:r w:rsidRPr="007E1944">
        <w:rPr>
          <w:rFonts w:ascii="Times New Roman" w:eastAsia="黑体" w:hAnsi="Times New Roman" w:cs="Times New Roman"/>
          <w:kern w:val="0"/>
          <w:szCs w:val="21"/>
        </w:rPr>
        <w:t>文献标志码：</w:t>
      </w:r>
      <w:r w:rsidRPr="007E1944">
        <w:rPr>
          <w:rFonts w:ascii="Times New Roman" w:eastAsia="宋体" w:hAnsi="Times New Roman" w:cs="Times New Roman"/>
          <w:kern w:val="0"/>
          <w:szCs w:val="21"/>
        </w:rPr>
        <w:t>A</w:t>
      </w:r>
    </w:p>
    <w:p w14:paraId="1E30E2C5" w14:textId="77777777" w:rsidR="008B7F9D" w:rsidRPr="007E1944" w:rsidRDefault="008B7F9D" w:rsidP="005F4CDD">
      <w:pPr>
        <w:widowControl/>
        <w:spacing w:line="240" w:lineRule="atLeast"/>
        <w:rPr>
          <w:rFonts w:ascii="Times New Roman" w:eastAsia="宋体" w:hAnsi="Times New Roman" w:cs="Times New Roman"/>
          <w:color w:val="FF0000"/>
          <w:kern w:val="0"/>
          <w:szCs w:val="21"/>
        </w:rPr>
      </w:pPr>
    </w:p>
    <w:p w14:paraId="3280F036" w14:textId="77777777" w:rsidR="00A62905" w:rsidRDefault="00A62905" w:rsidP="005F4CDD">
      <w:pPr>
        <w:widowControl/>
        <w:spacing w:line="240" w:lineRule="atLeast"/>
        <w:rPr>
          <w:rFonts w:ascii="Times New Roman" w:eastAsiaTheme="majorEastAsia" w:hAnsi="Times New Roman" w:cs="Times New Roman"/>
          <w:color w:val="FF0000"/>
          <w:kern w:val="0"/>
          <w:szCs w:val="21"/>
        </w:rPr>
        <w:sectPr w:rsidR="00A62905" w:rsidSect="00A62905">
          <w:type w:val="continuous"/>
          <w:pgSz w:w="11906" w:h="16838"/>
          <w:pgMar w:top="1440" w:right="1106" w:bottom="1440" w:left="1106" w:header="851" w:footer="992" w:gutter="0"/>
          <w:cols w:space="425"/>
          <w:titlePg/>
          <w:docGrid w:type="linesAndChars" w:linePitch="312"/>
        </w:sectPr>
      </w:pPr>
    </w:p>
    <w:p w14:paraId="04DFD2B3" w14:textId="02E6DEBF" w:rsidR="00937E65" w:rsidRPr="00937E65" w:rsidRDefault="00937E65" w:rsidP="00937E65">
      <w:pPr>
        <w:spacing w:line="240" w:lineRule="atLeast"/>
        <w:ind w:firstLineChars="200" w:firstLine="420"/>
        <w:rPr>
          <w:rFonts w:ascii="Times New Roman" w:hAnsi="Times New Roman" w:cs="Times New Roman"/>
          <w:szCs w:val="21"/>
        </w:rPr>
      </w:pPr>
      <w:r w:rsidRPr="00937E65">
        <w:rPr>
          <w:rFonts w:ascii="Times New Roman" w:hAnsi="Times New Roman" w:cs="Times New Roman" w:hint="eastAsia"/>
          <w:szCs w:val="21"/>
        </w:rPr>
        <w:t>为满足节能降耗要求，现代工业设备正</w:t>
      </w:r>
      <w:r w:rsidR="00192112">
        <w:rPr>
          <w:rFonts w:ascii="Times New Roman" w:hAnsi="Times New Roman" w:cs="Times New Roman" w:hint="eastAsia"/>
          <w:szCs w:val="21"/>
        </w:rPr>
        <w:t>向</w:t>
      </w:r>
      <w:r w:rsidRPr="00937E65">
        <w:rPr>
          <w:rFonts w:ascii="Times New Roman" w:hAnsi="Times New Roman" w:cs="Times New Roman" w:hint="eastAsia"/>
          <w:szCs w:val="21"/>
        </w:rPr>
        <w:t>高参数、高性能方向发展，</w:t>
      </w:r>
      <w:r w:rsidR="00504628">
        <w:rPr>
          <w:rFonts w:ascii="Times New Roman" w:hAnsi="Times New Roman" w:cs="Times New Roman" w:hint="eastAsia"/>
          <w:szCs w:val="21"/>
        </w:rPr>
        <w:t>服役环境愈加复杂</w:t>
      </w:r>
      <w:r w:rsidRPr="00937E65">
        <w:rPr>
          <w:rFonts w:ascii="Times New Roman" w:hAnsi="Times New Roman" w:cs="Times New Roman" w:hint="eastAsia"/>
          <w:szCs w:val="21"/>
        </w:rPr>
        <w:t>，对结构可靠性要求</w:t>
      </w:r>
      <w:r w:rsidR="00192112">
        <w:rPr>
          <w:rFonts w:ascii="Times New Roman" w:hAnsi="Times New Roman" w:cs="Times New Roman" w:hint="eastAsia"/>
          <w:szCs w:val="21"/>
        </w:rPr>
        <w:t>更高</w:t>
      </w:r>
      <w:r w:rsidRPr="00264B21">
        <w:rPr>
          <w:rFonts w:ascii="Times New Roman" w:hAnsi="Times New Roman" w:cs="Times New Roman"/>
          <w:szCs w:val="21"/>
          <w:vertAlign w:val="superscript"/>
        </w:rPr>
        <w:fldChar w:fldCharType="begin"/>
      </w:r>
      <w:r w:rsidRPr="00264B21">
        <w:rPr>
          <w:rFonts w:ascii="Times New Roman" w:hAnsi="Times New Roman" w:cs="Times New Roman"/>
          <w:szCs w:val="21"/>
          <w:vertAlign w:val="superscript"/>
        </w:rPr>
        <w:instrText xml:space="preserve"> REF _Ref212280712 \r \h  \* MERGEFORMAT </w:instrText>
      </w:r>
      <w:r w:rsidRPr="00264B21">
        <w:rPr>
          <w:rFonts w:ascii="Times New Roman" w:hAnsi="Times New Roman" w:cs="Times New Roman"/>
          <w:szCs w:val="21"/>
          <w:vertAlign w:val="superscript"/>
        </w:rPr>
      </w:r>
      <w:r w:rsidRPr="00264B21">
        <w:rPr>
          <w:rFonts w:ascii="Times New Roman" w:hAnsi="Times New Roman" w:cs="Times New Roman"/>
          <w:szCs w:val="21"/>
          <w:vertAlign w:val="superscript"/>
        </w:rPr>
        <w:fldChar w:fldCharType="separate"/>
      </w:r>
      <w:r w:rsidR="0089558B" w:rsidRPr="00264B21">
        <w:rPr>
          <w:rFonts w:ascii="Times New Roman" w:hAnsi="Times New Roman" w:cs="Times New Roman"/>
          <w:szCs w:val="21"/>
          <w:vertAlign w:val="superscript"/>
        </w:rPr>
        <w:t>[1]</w:t>
      </w:r>
      <w:r w:rsidRPr="00264B21">
        <w:rPr>
          <w:rFonts w:ascii="Times New Roman" w:hAnsi="Times New Roman" w:cs="Times New Roman"/>
          <w:szCs w:val="21"/>
          <w:vertAlign w:val="superscript"/>
        </w:rPr>
        <w:fldChar w:fldCharType="end"/>
      </w:r>
      <w:r w:rsidRPr="00937E65">
        <w:rPr>
          <w:rFonts w:ascii="Times New Roman" w:hAnsi="Times New Roman" w:cs="Times New Roman" w:hint="eastAsia"/>
          <w:szCs w:val="21"/>
        </w:rPr>
        <w:t>。疲劳失效常发生在低于屈服强度的应力水平下，</w:t>
      </w:r>
      <w:r w:rsidR="00504628">
        <w:rPr>
          <w:rFonts w:ascii="Times New Roman" w:hAnsi="Times New Roman" w:cs="Times New Roman" w:hint="eastAsia"/>
          <w:szCs w:val="21"/>
        </w:rPr>
        <w:t>无明显</w:t>
      </w:r>
      <w:r w:rsidRPr="00937E65">
        <w:rPr>
          <w:rFonts w:ascii="Times New Roman" w:hAnsi="Times New Roman" w:cs="Times New Roman" w:hint="eastAsia"/>
          <w:szCs w:val="21"/>
        </w:rPr>
        <w:t>宏观变形，频</w:t>
      </w:r>
      <w:r w:rsidR="00A70B0D">
        <w:rPr>
          <w:rFonts w:ascii="Times New Roman" w:hAnsi="Times New Roman" w:cs="Times New Roman" w:hint="eastAsia"/>
          <w:szCs w:val="21"/>
        </w:rPr>
        <w:t>繁</w:t>
      </w:r>
      <w:r w:rsidRPr="00937E65">
        <w:rPr>
          <w:rFonts w:ascii="Times New Roman" w:hAnsi="Times New Roman" w:cs="Times New Roman" w:hint="eastAsia"/>
          <w:szCs w:val="21"/>
        </w:rPr>
        <w:t>循环载</w:t>
      </w:r>
      <w:r w:rsidR="00A70B0D">
        <w:rPr>
          <w:rFonts w:ascii="Times New Roman" w:hAnsi="Times New Roman" w:cs="Times New Roman" w:hint="eastAsia"/>
          <w:szCs w:val="21"/>
        </w:rPr>
        <w:t>荷</w:t>
      </w:r>
      <w:r w:rsidRPr="00937E65">
        <w:rPr>
          <w:rFonts w:ascii="Times New Roman" w:hAnsi="Times New Roman" w:cs="Times New Roman" w:hint="eastAsia"/>
          <w:szCs w:val="21"/>
        </w:rPr>
        <w:t>使</w:t>
      </w:r>
      <w:r w:rsidR="00A70B0D">
        <w:rPr>
          <w:rFonts w:ascii="Times New Roman" w:hAnsi="Times New Roman" w:cs="Times New Roman" w:hint="eastAsia"/>
          <w:szCs w:val="21"/>
        </w:rPr>
        <w:t>其成为主要</w:t>
      </w:r>
      <w:r w:rsidRPr="00937E65">
        <w:rPr>
          <w:rFonts w:ascii="Times New Roman" w:hAnsi="Times New Roman" w:cs="Times New Roman" w:hint="eastAsia"/>
          <w:szCs w:val="21"/>
        </w:rPr>
        <w:t>破坏形式</w:t>
      </w:r>
      <w:r w:rsidR="00A70B0D">
        <w:rPr>
          <w:rFonts w:ascii="Times New Roman" w:hAnsi="Times New Roman" w:cs="Times New Roman" w:hint="eastAsia"/>
          <w:szCs w:val="21"/>
        </w:rPr>
        <w:t>，占</w:t>
      </w:r>
      <w:r w:rsidRPr="00937E65">
        <w:rPr>
          <w:rFonts w:ascii="Times New Roman" w:hAnsi="Times New Roman" w:cs="Times New Roman"/>
          <w:szCs w:val="21"/>
        </w:rPr>
        <w:t>机械结构</w:t>
      </w:r>
      <w:r w:rsidRPr="00937E65">
        <w:rPr>
          <w:rFonts w:ascii="Times New Roman" w:hAnsi="Times New Roman" w:cs="Times New Roman" w:hint="eastAsia"/>
          <w:szCs w:val="21"/>
        </w:rPr>
        <w:t>失效</w:t>
      </w:r>
      <w:r w:rsidR="00A70B0D">
        <w:rPr>
          <w:rFonts w:ascii="Times New Roman" w:hAnsi="Times New Roman" w:cs="Times New Roman" w:hint="eastAsia"/>
          <w:szCs w:val="21"/>
        </w:rPr>
        <w:t>的</w:t>
      </w:r>
      <w:r w:rsidR="008C4402">
        <w:rPr>
          <w:rFonts w:ascii="Times New Roman" w:hAnsi="Times New Roman" w:cs="Times New Roman" w:hint="eastAsia"/>
          <w:szCs w:val="21"/>
        </w:rPr>
        <w:t>50</w:t>
      </w:r>
      <w:r w:rsidR="00A70B0D">
        <w:rPr>
          <w:rFonts w:ascii="Times New Roman" w:hAnsi="Times New Roman" w:cs="Times New Roman" w:hint="eastAsia"/>
          <w:szCs w:val="21"/>
        </w:rPr>
        <w:t>%</w:t>
      </w:r>
      <w:r w:rsidR="008C4402">
        <w:rPr>
          <w:rFonts w:ascii="Times New Roman" w:hAnsi="Times New Roman" w:cs="Times New Roman" w:hint="eastAsia"/>
          <w:szCs w:val="21"/>
        </w:rPr>
        <w:t>以上</w:t>
      </w:r>
      <w:r w:rsidRPr="00264B21">
        <w:rPr>
          <w:rFonts w:ascii="Times New Roman" w:hAnsi="Times New Roman" w:cs="Times New Roman"/>
          <w:szCs w:val="21"/>
          <w:vertAlign w:val="superscript"/>
        </w:rPr>
        <w:fldChar w:fldCharType="begin"/>
      </w:r>
      <w:r w:rsidRPr="00264B21">
        <w:rPr>
          <w:rFonts w:ascii="Times New Roman" w:hAnsi="Times New Roman" w:cs="Times New Roman"/>
          <w:szCs w:val="21"/>
          <w:vertAlign w:val="superscript"/>
        </w:rPr>
        <w:instrText xml:space="preserve"> REF _Ref212280727 \r \h  \* MERGEFORMAT </w:instrText>
      </w:r>
      <w:r w:rsidRPr="00264B21">
        <w:rPr>
          <w:rFonts w:ascii="Times New Roman" w:hAnsi="Times New Roman" w:cs="Times New Roman"/>
          <w:szCs w:val="21"/>
          <w:vertAlign w:val="superscript"/>
        </w:rPr>
      </w:r>
      <w:r w:rsidRPr="00264B21">
        <w:rPr>
          <w:rFonts w:ascii="Times New Roman" w:hAnsi="Times New Roman" w:cs="Times New Roman"/>
          <w:szCs w:val="21"/>
          <w:vertAlign w:val="superscript"/>
        </w:rPr>
        <w:fldChar w:fldCharType="separate"/>
      </w:r>
      <w:r w:rsidR="0089558B" w:rsidRPr="00264B21">
        <w:rPr>
          <w:rFonts w:ascii="Times New Roman" w:hAnsi="Times New Roman" w:cs="Times New Roman"/>
          <w:szCs w:val="21"/>
          <w:vertAlign w:val="superscript"/>
        </w:rPr>
        <w:t>[2]</w:t>
      </w:r>
      <w:r w:rsidRPr="00264B21">
        <w:rPr>
          <w:rFonts w:ascii="Times New Roman" w:hAnsi="Times New Roman" w:cs="Times New Roman"/>
          <w:szCs w:val="21"/>
          <w:vertAlign w:val="superscript"/>
        </w:rPr>
        <w:fldChar w:fldCharType="end"/>
      </w:r>
      <w:r w:rsidRPr="00937E65">
        <w:rPr>
          <w:rFonts w:ascii="Times New Roman" w:hAnsi="Times New Roman" w:cs="Times New Roman"/>
          <w:szCs w:val="21"/>
        </w:rPr>
        <w:t>。在疲劳寿命评估中，疲劳门槛值</w:t>
      </w:r>
      <m:oMath>
        <m:r>
          <w:rPr>
            <w:rFonts w:ascii="Cambria Math" w:hAnsi="Cambria Math" w:cs="XITS Math" w:hint="eastAsia"/>
            <w:szCs w:val="21"/>
          </w:rPr>
          <m:t>Δ</m:t>
        </m:r>
        <m:sSub>
          <m:sSubPr>
            <m:ctrlPr>
              <w:rPr>
                <w:rFonts w:ascii="Cambria Math" w:hAnsi="Cambria Math" w:cs="XITS Math"/>
                <w:szCs w:val="21"/>
              </w:rPr>
            </m:ctrlPr>
          </m:sSubPr>
          <m:e>
            <m:r>
              <w:rPr>
                <w:rFonts w:ascii="Cambria Math" w:hAnsi="Cambria Math" w:cs="XITS Math" w:hint="eastAsia"/>
                <w:szCs w:val="21"/>
              </w:rPr>
              <m:t>K</m:t>
            </m:r>
          </m:e>
          <m:sub>
            <m:r>
              <w:rPr>
                <w:rFonts w:ascii="Cambria Math" w:hAnsi="Cambria Math" w:cs="XITS Math"/>
                <w:szCs w:val="21"/>
              </w:rPr>
              <m:t>th</m:t>
            </m:r>
          </m:sub>
        </m:sSub>
      </m:oMath>
      <w:r w:rsidR="00504628">
        <w:rPr>
          <w:rFonts w:ascii="Times New Roman" w:hAnsi="Times New Roman" w:cs="Times New Roman" w:hint="eastAsia"/>
          <w:szCs w:val="21"/>
        </w:rPr>
        <w:t>表征</w:t>
      </w:r>
      <w:r w:rsidRPr="00937E65">
        <w:rPr>
          <w:rFonts w:ascii="Times New Roman" w:hAnsi="Times New Roman" w:cs="Times New Roman"/>
          <w:szCs w:val="21"/>
        </w:rPr>
        <w:t>材料抵抗疲劳裂纹扩展的</w:t>
      </w:r>
      <w:r w:rsidR="00504628">
        <w:rPr>
          <w:rFonts w:ascii="Times New Roman" w:hAnsi="Times New Roman" w:cs="Times New Roman" w:hint="eastAsia"/>
          <w:szCs w:val="21"/>
        </w:rPr>
        <w:t>能力</w:t>
      </w:r>
      <w:r w:rsidRPr="00937E65">
        <w:rPr>
          <w:rFonts w:ascii="Times New Roman" w:hAnsi="Times New Roman" w:cs="Times New Roman"/>
          <w:szCs w:val="21"/>
        </w:rPr>
        <w:t>，</w:t>
      </w:r>
      <w:r w:rsidR="00504628">
        <w:rPr>
          <w:rFonts w:ascii="Times New Roman" w:hAnsi="Times New Roman" w:cs="Times New Roman" w:hint="eastAsia"/>
          <w:szCs w:val="21"/>
        </w:rPr>
        <w:t>其为</w:t>
      </w:r>
      <w:r w:rsidRPr="00937E65">
        <w:rPr>
          <w:rFonts w:ascii="Times New Roman" w:hAnsi="Times New Roman" w:cs="Times New Roman"/>
          <w:szCs w:val="21"/>
        </w:rPr>
        <w:t>应力强度因子范围</w:t>
      </w:r>
      <m:oMath>
        <m:r>
          <w:rPr>
            <w:rFonts w:ascii="Cambria Math" w:eastAsia="宋体" w:hAnsi="Cambria Math" w:cs="Times New Roman"/>
            <w:color w:val="000000" w:themeColor="text1"/>
            <w:szCs w:val="21"/>
          </w:rPr>
          <m:t>(</m:t>
        </m:r>
        <m:r>
          <w:rPr>
            <w:rFonts w:ascii="Cambria Math" w:eastAsia="宋体" w:hAnsi="Cambria Math" w:cs="Times New Roman" w:hint="eastAsia"/>
            <w:szCs w:val="21"/>
          </w:rPr>
          <m:t>ΔK</m:t>
        </m:r>
        <m:r>
          <w:rPr>
            <w:rFonts w:ascii="Cambria Math" w:eastAsia="宋体" w:hAnsi="Cambria Math" w:cs="Times New Roman"/>
            <w:szCs w:val="21"/>
          </w:rPr>
          <m:t>)</m:t>
        </m:r>
      </m:oMath>
      <w:r w:rsidRPr="00937E65">
        <w:rPr>
          <w:rFonts w:ascii="Times New Roman" w:hAnsi="Times New Roman" w:cs="Times New Roman"/>
          <w:szCs w:val="21"/>
        </w:rPr>
        <w:t>的下限阈值</w:t>
      </w:r>
      <w:r w:rsidRPr="00937E65">
        <w:rPr>
          <w:rFonts w:ascii="Times New Roman" w:hAnsi="Times New Roman" w:cs="Times New Roman" w:hint="eastAsia"/>
          <w:szCs w:val="21"/>
        </w:rPr>
        <w:t>。当</w:t>
      </w:r>
      <m:oMath>
        <m:r>
          <w:rPr>
            <w:rFonts w:ascii="Cambria Math" w:hAnsi="Cambria Math" w:cs="XITS Math" w:hint="eastAsia"/>
            <w:szCs w:val="21"/>
          </w:rPr>
          <m:t>Δ</m:t>
        </m:r>
        <m:r>
          <w:rPr>
            <w:rFonts w:ascii="Cambria Math" w:hAnsi="Cambria Math" w:cs="XITS Math"/>
            <w:szCs w:val="21"/>
          </w:rPr>
          <m:t>K</m:t>
        </m:r>
        <m:r>
          <m:rPr>
            <m:sty m:val="p"/>
          </m:rPr>
          <w:rPr>
            <w:rFonts w:ascii="Cambria Math" w:hAnsi="Cambria Math" w:cs="XITS Math"/>
            <w:szCs w:val="21"/>
          </w:rPr>
          <m:t>&lt;</m:t>
        </m:r>
        <m:r>
          <w:rPr>
            <w:rFonts w:ascii="Cambria Math" w:hAnsi="Cambria Math" w:cs="XITS Math" w:hint="eastAsia"/>
            <w:szCs w:val="21"/>
          </w:rPr>
          <m:t>Δ</m:t>
        </m:r>
        <m:sSub>
          <m:sSubPr>
            <m:ctrlPr>
              <w:rPr>
                <w:rFonts w:ascii="Cambria Math" w:hAnsi="Cambria Math" w:cs="XITS Math"/>
                <w:szCs w:val="21"/>
              </w:rPr>
            </m:ctrlPr>
          </m:sSubPr>
          <m:e>
            <m:r>
              <w:rPr>
                <w:rFonts w:ascii="Cambria Math" w:hAnsi="Cambria Math" w:cs="XITS Math" w:hint="eastAsia"/>
                <w:szCs w:val="21"/>
              </w:rPr>
              <m:t>K</m:t>
            </m:r>
          </m:e>
          <m:sub>
            <m:r>
              <w:rPr>
                <w:rFonts w:ascii="Cambria Math" w:hAnsi="Cambria Math" w:cs="XITS Math"/>
                <w:szCs w:val="21"/>
              </w:rPr>
              <m:t>th</m:t>
            </m:r>
          </m:sub>
        </m:sSub>
      </m:oMath>
      <w:r w:rsidRPr="00937E65">
        <w:rPr>
          <w:rFonts w:ascii="Times New Roman" w:hAnsi="Times New Roman" w:cs="Times New Roman" w:hint="eastAsia"/>
          <w:szCs w:val="21"/>
        </w:rPr>
        <w:t>时，疲劳裂纹</w:t>
      </w:r>
      <w:r w:rsidR="00192112">
        <w:rPr>
          <w:rFonts w:ascii="Times New Roman" w:hAnsi="Times New Roman" w:cs="Times New Roman" w:hint="eastAsia"/>
          <w:szCs w:val="21"/>
        </w:rPr>
        <w:t>基本停止</w:t>
      </w:r>
      <w:r w:rsidRPr="00937E65">
        <w:rPr>
          <w:rFonts w:ascii="Times New Roman" w:hAnsi="Times New Roman" w:cs="Times New Roman" w:hint="eastAsia"/>
          <w:szCs w:val="21"/>
        </w:rPr>
        <w:t>扩展</w:t>
      </w:r>
      <w:r w:rsidRPr="00264B21">
        <w:rPr>
          <w:rFonts w:ascii="Times New Roman" w:hAnsi="Times New Roman" w:cs="Times New Roman"/>
          <w:szCs w:val="21"/>
          <w:vertAlign w:val="superscript"/>
        </w:rPr>
        <w:fldChar w:fldCharType="begin"/>
      </w:r>
      <w:r w:rsidRPr="00264B21">
        <w:rPr>
          <w:rFonts w:ascii="Times New Roman" w:hAnsi="Times New Roman" w:cs="Times New Roman"/>
          <w:szCs w:val="21"/>
          <w:vertAlign w:val="superscript"/>
        </w:rPr>
        <w:instrText xml:space="preserve"> </w:instrText>
      </w:r>
      <w:r w:rsidRPr="00264B21">
        <w:rPr>
          <w:rFonts w:ascii="Times New Roman" w:hAnsi="Times New Roman" w:cs="Times New Roman" w:hint="eastAsia"/>
          <w:szCs w:val="21"/>
          <w:vertAlign w:val="superscript"/>
        </w:rPr>
        <w:instrText>REF _Ref212280734 \r \h</w:instrText>
      </w:r>
      <w:r w:rsidRPr="00264B21">
        <w:rPr>
          <w:rFonts w:ascii="Times New Roman" w:hAnsi="Times New Roman" w:cs="Times New Roman"/>
          <w:szCs w:val="21"/>
          <w:vertAlign w:val="superscript"/>
        </w:rPr>
        <w:instrText xml:space="preserve">  \* MERGEFORMAT </w:instrText>
      </w:r>
      <w:r w:rsidRPr="00264B21">
        <w:rPr>
          <w:rFonts w:ascii="Times New Roman" w:hAnsi="Times New Roman" w:cs="Times New Roman"/>
          <w:szCs w:val="21"/>
          <w:vertAlign w:val="superscript"/>
        </w:rPr>
      </w:r>
      <w:r w:rsidRPr="00264B21">
        <w:rPr>
          <w:rFonts w:ascii="Times New Roman" w:hAnsi="Times New Roman" w:cs="Times New Roman"/>
          <w:szCs w:val="21"/>
          <w:vertAlign w:val="superscript"/>
        </w:rPr>
        <w:fldChar w:fldCharType="separate"/>
      </w:r>
      <w:r w:rsidR="0089558B" w:rsidRPr="00264B21">
        <w:rPr>
          <w:rFonts w:ascii="Times New Roman" w:hAnsi="Times New Roman" w:cs="Times New Roman"/>
          <w:szCs w:val="21"/>
          <w:vertAlign w:val="superscript"/>
        </w:rPr>
        <w:t>[3]</w:t>
      </w:r>
      <w:r w:rsidRPr="00264B21">
        <w:rPr>
          <w:rFonts w:ascii="Times New Roman" w:hAnsi="Times New Roman" w:cs="Times New Roman"/>
          <w:szCs w:val="21"/>
          <w:vertAlign w:val="superscript"/>
        </w:rPr>
        <w:fldChar w:fldCharType="end"/>
      </w:r>
      <w:r w:rsidRPr="00937E65">
        <w:rPr>
          <w:rFonts w:ascii="Times New Roman" w:hAnsi="Times New Roman" w:cs="Times New Roman" w:hint="eastAsia"/>
          <w:szCs w:val="21"/>
        </w:rPr>
        <w:t>。通过</w:t>
      </w:r>
      <m:oMath>
        <m:r>
          <w:rPr>
            <w:rFonts w:ascii="Cambria Math" w:hAnsi="Cambria Math" w:cs="XITS Math" w:hint="eastAsia"/>
            <w:szCs w:val="21"/>
          </w:rPr>
          <m:t>Δ</m:t>
        </m:r>
        <m:sSub>
          <m:sSubPr>
            <m:ctrlPr>
              <w:rPr>
                <w:rFonts w:ascii="Cambria Math" w:hAnsi="Cambria Math" w:cs="XITS Math"/>
                <w:szCs w:val="21"/>
              </w:rPr>
            </m:ctrlPr>
          </m:sSubPr>
          <m:e>
            <m:r>
              <w:rPr>
                <w:rFonts w:ascii="Cambria Math" w:hAnsi="Cambria Math" w:cs="XITS Math" w:hint="eastAsia"/>
                <w:szCs w:val="21"/>
              </w:rPr>
              <m:t>K</m:t>
            </m:r>
          </m:e>
          <m:sub>
            <m:r>
              <w:rPr>
                <w:rFonts w:ascii="Cambria Math" w:hAnsi="Cambria Math" w:cs="XITS Math"/>
                <w:szCs w:val="21"/>
              </w:rPr>
              <m:t>th</m:t>
            </m:r>
          </m:sub>
        </m:sSub>
      </m:oMath>
      <w:r w:rsidRPr="00937E65">
        <w:rPr>
          <w:rFonts w:ascii="Times New Roman" w:hAnsi="Times New Roman" w:cs="Times New Roman" w:hint="eastAsia"/>
          <w:szCs w:val="21"/>
        </w:rPr>
        <w:t>可</w:t>
      </w:r>
      <w:r w:rsidR="00192112">
        <w:rPr>
          <w:rFonts w:ascii="Times New Roman" w:hAnsi="Times New Roman" w:cs="Times New Roman" w:hint="eastAsia"/>
          <w:szCs w:val="21"/>
        </w:rPr>
        <w:t>确定裂纹</w:t>
      </w:r>
      <w:r w:rsidRPr="00937E65">
        <w:rPr>
          <w:rFonts w:ascii="Times New Roman" w:hAnsi="Times New Roman" w:cs="Times New Roman" w:hint="eastAsia"/>
          <w:szCs w:val="21"/>
        </w:rPr>
        <w:t>扩展的临界尺寸</w:t>
      </w:r>
      <w:r w:rsidR="00192112">
        <w:rPr>
          <w:rFonts w:ascii="Times New Roman" w:hAnsi="Times New Roman" w:cs="Times New Roman" w:hint="eastAsia"/>
          <w:szCs w:val="21"/>
        </w:rPr>
        <w:t>，</w:t>
      </w:r>
      <w:r w:rsidRPr="00937E65">
        <w:rPr>
          <w:rFonts w:ascii="Times New Roman" w:hAnsi="Times New Roman" w:cs="Times New Roman" w:hint="eastAsia"/>
          <w:szCs w:val="21"/>
        </w:rPr>
        <w:t>为无损探伤与结构安全</w:t>
      </w:r>
      <w:r w:rsidR="00504628">
        <w:rPr>
          <w:rFonts w:ascii="Times New Roman" w:hAnsi="Times New Roman" w:cs="Times New Roman" w:hint="eastAsia"/>
          <w:szCs w:val="21"/>
        </w:rPr>
        <w:t>评估</w:t>
      </w:r>
      <w:r w:rsidRPr="00937E65">
        <w:rPr>
          <w:rFonts w:ascii="Times New Roman" w:hAnsi="Times New Roman" w:cs="Times New Roman" w:hint="eastAsia"/>
          <w:szCs w:val="21"/>
        </w:rPr>
        <w:t>提供依据。</w:t>
      </w:r>
    </w:p>
    <w:p w14:paraId="3D8B775F" w14:textId="7BD27996" w:rsidR="00B45F99" w:rsidRPr="00651178" w:rsidRDefault="00937E65" w:rsidP="00B45F99">
      <w:pPr>
        <w:ind w:firstLineChars="200" w:firstLine="420"/>
        <w:rPr>
          <w:rFonts w:ascii="Times New Roman" w:eastAsia="宋体" w:hAnsi="Times New Roman" w:cs="Times New Roman"/>
          <w:iCs/>
          <w:color w:val="000000" w:themeColor="text1"/>
          <w:szCs w:val="21"/>
        </w:rPr>
      </w:pPr>
      <w:r w:rsidRPr="00651178">
        <w:rPr>
          <w:rFonts w:ascii="Times New Roman" w:eastAsia="宋体" w:hAnsi="Times New Roman" w:cs="Times New Roman" w:hint="eastAsia"/>
          <w:kern w:val="0"/>
          <w:szCs w:val="21"/>
        </w:rPr>
        <w:t>尽管疲劳门槛值的测试方法已在</w:t>
      </w:r>
      <w:r w:rsidRPr="00651178">
        <w:rPr>
          <w:rFonts w:ascii="Times New Roman" w:eastAsia="宋体" w:hAnsi="Times New Roman" w:cs="Times New Roman" w:hint="eastAsia"/>
          <w:color w:val="000000"/>
          <w:kern w:val="0"/>
          <w:szCs w:val="21"/>
        </w:rPr>
        <w:t>GB/T 6398-2017</w:t>
      </w:r>
      <w:r w:rsidRPr="00651178">
        <w:rPr>
          <w:rFonts w:ascii="Times New Roman" w:eastAsia="宋体" w:hAnsi="Times New Roman" w:cs="Times New Roman"/>
          <w:kern w:val="0"/>
          <w:szCs w:val="21"/>
        </w:rPr>
        <w:t>等标准</w:t>
      </w:r>
      <w:r w:rsidRPr="00651178">
        <w:rPr>
          <w:rFonts w:ascii="Times New Roman" w:eastAsia="宋体" w:hAnsi="Times New Roman" w:cs="Times New Roman" w:hint="eastAsia"/>
          <w:kern w:val="0"/>
          <w:szCs w:val="21"/>
        </w:rPr>
        <w:t>中得到</w:t>
      </w:r>
      <w:r w:rsidRPr="00651178">
        <w:rPr>
          <w:rFonts w:ascii="Times New Roman" w:eastAsia="宋体" w:hAnsi="Times New Roman" w:cs="Times New Roman"/>
          <w:kern w:val="0"/>
          <w:szCs w:val="21"/>
        </w:rPr>
        <w:t>规范</w:t>
      </w:r>
      <w:r w:rsidRPr="00651178">
        <w:rPr>
          <w:rFonts w:ascii="Times New Roman" w:eastAsia="宋体" w:hAnsi="Times New Roman" w:cs="Times New Roman" w:hint="eastAsia"/>
          <w:kern w:val="0"/>
          <w:szCs w:val="21"/>
        </w:rPr>
        <w:t>化，但其工程应用仍面临</w:t>
      </w:r>
      <w:r w:rsidR="00B45F99">
        <w:rPr>
          <w:rFonts w:ascii="Times New Roman" w:eastAsia="宋体" w:hAnsi="Times New Roman" w:cs="Times New Roman" w:hint="eastAsia"/>
          <w:kern w:val="0"/>
          <w:szCs w:val="21"/>
        </w:rPr>
        <w:t>着测试流程复杂成本巨大、结果离散性大、精度受限</w:t>
      </w:r>
      <w:r w:rsidR="00E84F2A" w:rsidRPr="00264B21">
        <w:rPr>
          <w:rFonts w:ascii="Times New Roman" w:eastAsia="宋体" w:hAnsi="Times New Roman" w:cs="Times New Roman"/>
          <w:kern w:val="0"/>
          <w:szCs w:val="21"/>
          <w:vertAlign w:val="superscript"/>
        </w:rPr>
        <w:fldChar w:fldCharType="begin"/>
      </w:r>
      <w:r w:rsidR="00E84F2A" w:rsidRPr="00264B21">
        <w:rPr>
          <w:rFonts w:ascii="Times New Roman" w:eastAsia="宋体" w:hAnsi="Times New Roman" w:cs="Times New Roman"/>
          <w:kern w:val="0"/>
          <w:szCs w:val="21"/>
          <w:vertAlign w:val="superscript"/>
        </w:rPr>
        <w:instrText xml:space="preserve"> </w:instrText>
      </w:r>
      <w:r w:rsidR="00E84F2A" w:rsidRPr="00264B21">
        <w:rPr>
          <w:rFonts w:ascii="Times New Roman" w:eastAsia="宋体" w:hAnsi="Times New Roman" w:cs="Times New Roman" w:hint="eastAsia"/>
          <w:kern w:val="0"/>
          <w:szCs w:val="21"/>
          <w:vertAlign w:val="superscript"/>
        </w:rPr>
        <w:instrText>REF _Ref212280755 \r \h</w:instrText>
      </w:r>
      <w:r w:rsidR="00E84F2A" w:rsidRPr="00264B21">
        <w:rPr>
          <w:rFonts w:ascii="Times New Roman" w:eastAsia="宋体" w:hAnsi="Times New Roman" w:cs="Times New Roman"/>
          <w:kern w:val="0"/>
          <w:szCs w:val="21"/>
          <w:vertAlign w:val="superscript"/>
        </w:rPr>
        <w:instrText xml:space="preserve"> </w:instrText>
      </w:r>
      <w:r w:rsidR="00264B21">
        <w:rPr>
          <w:rFonts w:ascii="Times New Roman" w:eastAsia="宋体" w:hAnsi="Times New Roman" w:cs="Times New Roman"/>
          <w:kern w:val="0"/>
          <w:szCs w:val="21"/>
          <w:vertAlign w:val="superscript"/>
        </w:rPr>
        <w:instrText xml:space="preserve"> \* MERGEFORMAT </w:instrText>
      </w:r>
      <w:r w:rsidR="00E84F2A" w:rsidRPr="00264B21">
        <w:rPr>
          <w:rFonts w:ascii="Times New Roman" w:eastAsia="宋体" w:hAnsi="Times New Roman" w:cs="Times New Roman"/>
          <w:kern w:val="0"/>
          <w:szCs w:val="21"/>
          <w:vertAlign w:val="superscript"/>
        </w:rPr>
      </w:r>
      <w:r w:rsidR="00E84F2A" w:rsidRPr="00264B21">
        <w:rPr>
          <w:rFonts w:ascii="Times New Roman" w:eastAsia="宋体" w:hAnsi="Times New Roman" w:cs="Times New Roman"/>
          <w:kern w:val="0"/>
          <w:szCs w:val="21"/>
          <w:vertAlign w:val="superscript"/>
        </w:rPr>
        <w:fldChar w:fldCharType="separate"/>
      </w:r>
      <w:r w:rsidR="0089558B" w:rsidRPr="00264B21">
        <w:rPr>
          <w:rFonts w:ascii="Times New Roman" w:eastAsia="宋体" w:hAnsi="Times New Roman" w:cs="Times New Roman"/>
          <w:kern w:val="0"/>
          <w:szCs w:val="21"/>
          <w:vertAlign w:val="superscript"/>
        </w:rPr>
        <w:t>[4]</w:t>
      </w:r>
      <w:r w:rsidR="00E84F2A" w:rsidRPr="00264B21">
        <w:rPr>
          <w:rFonts w:ascii="Times New Roman" w:eastAsia="宋体" w:hAnsi="Times New Roman" w:cs="Times New Roman"/>
          <w:kern w:val="0"/>
          <w:szCs w:val="21"/>
          <w:vertAlign w:val="superscript"/>
        </w:rPr>
        <w:fldChar w:fldCharType="end"/>
      </w:r>
      <w:r w:rsidR="00B45F99">
        <w:rPr>
          <w:rFonts w:ascii="Times New Roman" w:eastAsia="宋体" w:hAnsi="Times New Roman" w:cs="Times New Roman" w:hint="eastAsia"/>
          <w:kern w:val="0"/>
          <w:szCs w:val="21"/>
        </w:rPr>
        <w:t>等问题，因此亟需发展</w:t>
      </w:r>
      <w:r w:rsidR="00B45F99" w:rsidRPr="00B45F99">
        <w:rPr>
          <w:rFonts w:ascii="Times New Roman" w:eastAsia="宋体" w:hAnsi="Times New Roman" w:cs="Times New Roman" w:hint="eastAsia"/>
          <w:kern w:val="0"/>
          <w:szCs w:val="21"/>
        </w:rPr>
        <w:t>基于理论模型和数值模拟的替代或补充方法</w:t>
      </w:r>
      <w:r w:rsidRPr="00651178">
        <w:rPr>
          <w:rFonts w:ascii="Times New Roman" w:eastAsia="宋体" w:hAnsi="Times New Roman" w:cs="Times New Roman" w:hint="eastAsia"/>
          <w:kern w:val="0"/>
          <w:szCs w:val="21"/>
        </w:rPr>
        <w:t>。</w:t>
      </w:r>
      <w:r w:rsidR="00B45F99" w:rsidRPr="00651178">
        <w:rPr>
          <w:rFonts w:ascii="Times New Roman" w:eastAsia="宋体" w:hAnsi="Times New Roman" w:cs="Times New Roman" w:hint="eastAsia"/>
          <w:kern w:val="0"/>
          <w:szCs w:val="21"/>
        </w:rPr>
        <w:t>近年来</w:t>
      </w:r>
      <w:r w:rsidR="00D86B4E">
        <w:rPr>
          <w:rFonts w:ascii="Times New Roman" w:eastAsia="宋体" w:hAnsi="Times New Roman" w:cs="Times New Roman" w:hint="eastAsia"/>
          <w:kern w:val="0"/>
          <w:szCs w:val="21"/>
        </w:rPr>
        <w:t>，</w:t>
      </w:r>
      <w:r w:rsidR="00B45F99" w:rsidRPr="00651178">
        <w:rPr>
          <w:rFonts w:ascii="Times New Roman" w:eastAsia="宋体" w:hAnsi="Times New Roman" w:cs="Times New Roman" w:hint="eastAsia"/>
          <w:kern w:val="0"/>
          <w:szCs w:val="21"/>
        </w:rPr>
        <w:t>国内外学者</w:t>
      </w:r>
      <w:r w:rsidR="00D86B4E">
        <w:rPr>
          <w:rFonts w:ascii="Times New Roman" w:eastAsia="宋体" w:hAnsi="Times New Roman" w:cs="Times New Roman" w:hint="eastAsia"/>
          <w:kern w:val="0"/>
          <w:szCs w:val="21"/>
        </w:rPr>
        <w:t>围绕</w:t>
      </w:r>
      <w:r w:rsidR="00D86B4E" w:rsidRPr="00651178">
        <w:rPr>
          <w:rFonts w:ascii="Times New Roman" w:eastAsia="宋体" w:hAnsi="Times New Roman" w:cs="Times New Roman" w:hint="eastAsia"/>
          <w:kern w:val="0"/>
          <w:szCs w:val="21"/>
        </w:rPr>
        <w:t>疲劳门槛值的预测与评估</w:t>
      </w:r>
      <w:r w:rsidR="00B45F99" w:rsidRPr="00651178">
        <w:rPr>
          <w:rFonts w:ascii="Times New Roman" w:eastAsia="宋体" w:hAnsi="Times New Roman" w:cs="Times New Roman" w:hint="eastAsia"/>
          <w:kern w:val="0"/>
          <w:szCs w:val="21"/>
        </w:rPr>
        <w:t>开展了大量研</w:t>
      </w:r>
      <w:r w:rsidR="005625C8">
        <w:rPr>
          <w:rFonts w:ascii="Times New Roman" w:eastAsia="宋体" w:hAnsi="Times New Roman" w:cs="Times New Roman" w:hint="eastAsia"/>
          <w:kern w:val="0"/>
          <w:szCs w:val="21"/>
        </w:rPr>
        <w:t>究</w:t>
      </w:r>
      <w:r w:rsidR="00B45F99" w:rsidRPr="00651178">
        <w:rPr>
          <w:rFonts w:ascii="Times New Roman" w:eastAsia="宋体" w:hAnsi="Times New Roman" w:cs="Times New Roman" w:hint="eastAsia"/>
          <w:kern w:val="0"/>
          <w:szCs w:val="21"/>
        </w:rPr>
        <w:t>。基于单参数驱动力的经验模型</w:t>
      </w:r>
      <w:r w:rsidR="00D86B4E">
        <w:rPr>
          <w:rFonts w:ascii="Times New Roman" w:eastAsia="宋体" w:hAnsi="Times New Roman" w:cs="Times New Roman" w:hint="eastAsia"/>
          <w:kern w:val="0"/>
          <w:szCs w:val="21"/>
        </w:rPr>
        <w:t>（</w:t>
      </w:r>
      <w:r w:rsidR="00B45F99" w:rsidRPr="00651178">
        <w:rPr>
          <w:rFonts w:ascii="Times New Roman" w:eastAsia="宋体" w:hAnsi="Times New Roman" w:cs="Times New Roman" w:hint="eastAsia"/>
          <w:kern w:val="0"/>
          <w:szCs w:val="21"/>
        </w:rPr>
        <w:t>如</w:t>
      </w:r>
      <w:r w:rsidR="00B45F99" w:rsidRPr="00651178">
        <w:rPr>
          <w:rFonts w:ascii="Times New Roman" w:eastAsia="宋体" w:hAnsi="Times New Roman" w:cs="Times New Roman" w:hint="eastAsia"/>
          <w:kern w:val="0"/>
          <w:szCs w:val="21"/>
        </w:rPr>
        <w:t>Paris</w:t>
      </w:r>
      <w:r w:rsidR="00B45F99" w:rsidRPr="00651178">
        <w:rPr>
          <w:rFonts w:ascii="Times New Roman" w:eastAsia="宋体" w:hAnsi="Times New Roman" w:cs="Times New Roman" w:hint="eastAsia"/>
          <w:kern w:val="0"/>
          <w:szCs w:val="21"/>
        </w:rPr>
        <w:t>公式</w:t>
      </w:r>
      <w:r w:rsidR="00B45F99" w:rsidRPr="00651178">
        <w:rPr>
          <w:rFonts w:ascii="Times New Roman" w:eastAsia="宋体" w:hAnsi="Times New Roman" w:cs="Times New Roman"/>
          <w:kern w:val="0"/>
          <w:szCs w:val="21"/>
          <w:vertAlign w:val="superscript"/>
        </w:rPr>
        <w:fldChar w:fldCharType="begin"/>
      </w:r>
      <w:r w:rsidR="00B45F99" w:rsidRPr="00651178">
        <w:rPr>
          <w:rFonts w:ascii="Times New Roman" w:eastAsia="宋体" w:hAnsi="Times New Roman" w:cs="Times New Roman"/>
          <w:kern w:val="0"/>
          <w:szCs w:val="21"/>
          <w:vertAlign w:val="superscript"/>
        </w:rPr>
        <w:instrText xml:space="preserve"> </w:instrText>
      </w:r>
      <w:r w:rsidR="00B45F99" w:rsidRPr="00651178">
        <w:rPr>
          <w:rFonts w:ascii="Times New Roman" w:eastAsia="宋体" w:hAnsi="Times New Roman" w:cs="Times New Roman" w:hint="eastAsia"/>
          <w:kern w:val="0"/>
          <w:szCs w:val="21"/>
          <w:vertAlign w:val="superscript"/>
        </w:rPr>
        <w:instrText>REF _Ref212280761 \r \h</w:instrText>
      </w:r>
      <w:r w:rsidR="00B45F99" w:rsidRPr="00651178">
        <w:rPr>
          <w:rFonts w:ascii="Times New Roman" w:eastAsia="宋体" w:hAnsi="Times New Roman" w:cs="Times New Roman"/>
          <w:kern w:val="0"/>
          <w:szCs w:val="21"/>
          <w:vertAlign w:val="superscript"/>
        </w:rPr>
        <w:instrText xml:space="preserve">  \* MERGEFORMAT </w:instrText>
      </w:r>
      <w:r w:rsidR="00B45F99" w:rsidRPr="00651178">
        <w:rPr>
          <w:rFonts w:ascii="Times New Roman" w:eastAsia="宋体" w:hAnsi="Times New Roman" w:cs="Times New Roman"/>
          <w:kern w:val="0"/>
          <w:szCs w:val="21"/>
          <w:vertAlign w:val="superscript"/>
        </w:rPr>
      </w:r>
      <w:r w:rsidR="00B45F99" w:rsidRPr="00651178">
        <w:rPr>
          <w:rFonts w:ascii="Times New Roman" w:eastAsia="宋体" w:hAnsi="Times New Roman" w:cs="Times New Roman"/>
          <w:kern w:val="0"/>
          <w:szCs w:val="21"/>
          <w:vertAlign w:val="superscript"/>
        </w:rPr>
        <w:fldChar w:fldCharType="separate"/>
      </w:r>
      <w:r w:rsidR="0089558B">
        <w:rPr>
          <w:rFonts w:ascii="Times New Roman" w:eastAsia="宋体" w:hAnsi="Times New Roman" w:cs="Times New Roman"/>
          <w:kern w:val="0"/>
          <w:szCs w:val="21"/>
          <w:vertAlign w:val="superscript"/>
        </w:rPr>
        <w:t>[5]</w:t>
      </w:r>
      <w:r w:rsidR="00B45F99" w:rsidRPr="00651178">
        <w:rPr>
          <w:rFonts w:ascii="Times New Roman" w:eastAsia="宋体" w:hAnsi="Times New Roman" w:cs="Times New Roman"/>
          <w:kern w:val="0"/>
          <w:szCs w:val="21"/>
          <w:vertAlign w:val="superscript"/>
        </w:rPr>
        <w:fldChar w:fldCharType="end"/>
      </w:r>
      <w:r w:rsidR="00D86B4E" w:rsidRPr="00651178">
        <w:rPr>
          <w:rFonts w:ascii="Times New Roman" w:eastAsia="宋体" w:hAnsi="Times New Roman" w:cs="Times New Roman" w:hint="eastAsia"/>
          <w:kern w:val="0"/>
          <w:szCs w:val="21"/>
        </w:rPr>
        <w:t xml:space="preserve"> </w:t>
      </w:r>
      <w:r w:rsidR="00D86B4E">
        <w:rPr>
          <w:rFonts w:ascii="Times New Roman" w:eastAsia="宋体" w:hAnsi="Times New Roman" w:cs="Times New Roman" w:hint="eastAsia"/>
          <w:kern w:val="0"/>
          <w:szCs w:val="21"/>
        </w:rPr>
        <w:t>、</w:t>
      </w:r>
      <w:r w:rsidR="00B45F99" w:rsidRPr="00651178">
        <w:rPr>
          <w:rFonts w:ascii="Times New Roman" w:eastAsia="宋体" w:hAnsi="Times New Roman" w:cs="Times New Roman" w:hint="eastAsia"/>
          <w:kern w:val="0"/>
          <w:szCs w:val="21"/>
        </w:rPr>
        <w:t>Walker</w:t>
      </w:r>
      <w:r w:rsidR="00B45F99" w:rsidRPr="00651178">
        <w:rPr>
          <w:rFonts w:ascii="Times New Roman" w:eastAsia="宋体" w:hAnsi="Times New Roman" w:cs="Times New Roman"/>
          <w:kern w:val="0"/>
          <w:szCs w:val="21"/>
          <w:vertAlign w:val="superscript"/>
        </w:rPr>
        <w:fldChar w:fldCharType="begin"/>
      </w:r>
      <w:r w:rsidR="00B45F99" w:rsidRPr="00651178">
        <w:rPr>
          <w:rFonts w:ascii="Times New Roman" w:eastAsia="宋体" w:hAnsi="Times New Roman" w:cs="Times New Roman"/>
          <w:kern w:val="0"/>
          <w:szCs w:val="21"/>
          <w:vertAlign w:val="superscript"/>
        </w:rPr>
        <w:instrText xml:space="preserve"> </w:instrText>
      </w:r>
      <w:r w:rsidR="00B45F99" w:rsidRPr="00651178">
        <w:rPr>
          <w:rFonts w:ascii="Times New Roman" w:eastAsia="宋体" w:hAnsi="Times New Roman" w:cs="Times New Roman" w:hint="eastAsia"/>
          <w:kern w:val="0"/>
          <w:szCs w:val="21"/>
          <w:vertAlign w:val="superscript"/>
        </w:rPr>
        <w:instrText>REF _Ref212280765 \r \h</w:instrText>
      </w:r>
      <w:r w:rsidR="00B45F99" w:rsidRPr="00651178">
        <w:rPr>
          <w:rFonts w:ascii="Times New Roman" w:eastAsia="宋体" w:hAnsi="Times New Roman" w:cs="Times New Roman"/>
          <w:kern w:val="0"/>
          <w:szCs w:val="21"/>
          <w:vertAlign w:val="superscript"/>
        </w:rPr>
        <w:instrText xml:space="preserve">  \* MERGEFORMAT </w:instrText>
      </w:r>
      <w:r w:rsidR="00B45F99" w:rsidRPr="00651178">
        <w:rPr>
          <w:rFonts w:ascii="Times New Roman" w:eastAsia="宋体" w:hAnsi="Times New Roman" w:cs="Times New Roman"/>
          <w:kern w:val="0"/>
          <w:szCs w:val="21"/>
          <w:vertAlign w:val="superscript"/>
        </w:rPr>
      </w:r>
      <w:r w:rsidR="00B45F99" w:rsidRPr="00651178">
        <w:rPr>
          <w:rFonts w:ascii="Times New Roman" w:eastAsia="宋体" w:hAnsi="Times New Roman" w:cs="Times New Roman"/>
          <w:kern w:val="0"/>
          <w:szCs w:val="21"/>
          <w:vertAlign w:val="superscript"/>
        </w:rPr>
        <w:fldChar w:fldCharType="separate"/>
      </w:r>
      <w:r w:rsidR="0089558B">
        <w:rPr>
          <w:rFonts w:ascii="Times New Roman" w:eastAsia="宋体" w:hAnsi="Times New Roman" w:cs="Times New Roman"/>
          <w:kern w:val="0"/>
          <w:szCs w:val="21"/>
          <w:vertAlign w:val="superscript"/>
        </w:rPr>
        <w:t>[6]</w:t>
      </w:r>
      <w:r w:rsidR="00B45F99" w:rsidRPr="00651178">
        <w:rPr>
          <w:rFonts w:ascii="Times New Roman" w:eastAsia="宋体" w:hAnsi="Times New Roman" w:cs="Times New Roman"/>
          <w:kern w:val="0"/>
          <w:szCs w:val="21"/>
          <w:vertAlign w:val="superscript"/>
        </w:rPr>
        <w:fldChar w:fldCharType="end"/>
      </w:r>
      <w:r w:rsidR="00D86B4E">
        <w:rPr>
          <w:rFonts w:ascii="Times New Roman" w:eastAsia="宋体" w:hAnsi="Times New Roman" w:cs="Times New Roman" w:hint="eastAsia"/>
          <w:kern w:val="0"/>
          <w:szCs w:val="21"/>
        </w:rPr>
        <w:t>和</w:t>
      </w:r>
      <w:r w:rsidR="00B45F99" w:rsidRPr="00651178">
        <w:rPr>
          <w:rFonts w:ascii="Times New Roman" w:eastAsia="宋体" w:hAnsi="Times New Roman" w:cs="Times New Roman" w:hint="eastAsia"/>
          <w:kern w:val="0"/>
          <w:szCs w:val="21"/>
        </w:rPr>
        <w:t>Forman</w:t>
      </w:r>
      <w:r w:rsidR="00B45F99" w:rsidRPr="00651178">
        <w:rPr>
          <w:rFonts w:ascii="Times New Roman" w:eastAsia="宋体" w:hAnsi="Times New Roman" w:cs="Times New Roman"/>
          <w:kern w:val="0"/>
          <w:szCs w:val="21"/>
          <w:vertAlign w:val="superscript"/>
        </w:rPr>
        <w:fldChar w:fldCharType="begin"/>
      </w:r>
      <w:r w:rsidR="00B45F99" w:rsidRPr="00651178">
        <w:rPr>
          <w:rFonts w:ascii="Times New Roman" w:eastAsia="宋体" w:hAnsi="Times New Roman" w:cs="Times New Roman"/>
          <w:kern w:val="0"/>
          <w:szCs w:val="21"/>
          <w:vertAlign w:val="superscript"/>
        </w:rPr>
        <w:instrText xml:space="preserve"> </w:instrText>
      </w:r>
      <w:r w:rsidR="00B45F99" w:rsidRPr="00651178">
        <w:rPr>
          <w:rFonts w:ascii="Times New Roman" w:eastAsia="宋体" w:hAnsi="Times New Roman" w:cs="Times New Roman" w:hint="eastAsia"/>
          <w:kern w:val="0"/>
          <w:szCs w:val="21"/>
          <w:vertAlign w:val="superscript"/>
        </w:rPr>
        <w:instrText>REF _Ref212280774 \r \h</w:instrText>
      </w:r>
      <w:r w:rsidR="00B45F99" w:rsidRPr="00651178">
        <w:rPr>
          <w:rFonts w:ascii="Times New Roman" w:eastAsia="宋体" w:hAnsi="Times New Roman" w:cs="Times New Roman"/>
          <w:kern w:val="0"/>
          <w:szCs w:val="21"/>
          <w:vertAlign w:val="superscript"/>
        </w:rPr>
        <w:instrText xml:space="preserve">  \* MERGEFORMAT </w:instrText>
      </w:r>
      <w:r w:rsidR="00B45F99" w:rsidRPr="00651178">
        <w:rPr>
          <w:rFonts w:ascii="Times New Roman" w:eastAsia="宋体" w:hAnsi="Times New Roman" w:cs="Times New Roman"/>
          <w:kern w:val="0"/>
          <w:szCs w:val="21"/>
          <w:vertAlign w:val="superscript"/>
        </w:rPr>
      </w:r>
      <w:r w:rsidR="00B45F99" w:rsidRPr="00651178">
        <w:rPr>
          <w:rFonts w:ascii="Times New Roman" w:eastAsia="宋体" w:hAnsi="Times New Roman" w:cs="Times New Roman"/>
          <w:kern w:val="0"/>
          <w:szCs w:val="21"/>
          <w:vertAlign w:val="superscript"/>
        </w:rPr>
        <w:fldChar w:fldCharType="separate"/>
      </w:r>
      <w:r w:rsidR="0089558B">
        <w:rPr>
          <w:rFonts w:ascii="Times New Roman" w:eastAsia="宋体" w:hAnsi="Times New Roman" w:cs="Times New Roman"/>
          <w:kern w:val="0"/>
          <w:szCs w:val="21"/>
          <w:vertAlign w:val="superscript"/>
        </w:rPr>
        <w:t>[7]</w:t>
      </w:r>
      <w:r w:rsidR="00B45F99" w:rsidRPr="00651178">
        <w:rPr>
          <w:rFonts w:ascii="Times New Roman" w:eastAsia="宋体" w:hAnsi="Times New Roman" w:cs="Times New Roman"/>
          <w:kern w:val="0"/>
          <w:szCs w:val="21"/>
          <w:vertAlign w:val="superscript"/>
        </w:rPr>
        <w:fldChar w:fldCharType="end"/>
      </w:r>
      <w:r w:rsidR="00B45F99" w:rsidRPr="00651178">
        <w:rPr>
          <w:rFonts w:ascii="Times New Roman" w:eastAsia="宋体" w:hAnsi="Times New Roman" w:cs="Times New Roman" w:hint="eastAsia"/>
          <w:kern w:val="0"/>
          <w:szCs w:val="21"/>
        </w:rPr>
        <w:t>模型</w:t>
      </w:r>
      <w:r w:rsidR="00D86B4E">
        <w:rPr>
          <w:rFonts w:ascii="Times New Roman" w:eastAsia="宋体" w:hAnsi="Times New Roman" w:cs="Times New Roman" w:hint="eastAsia"/>
          <w:kern w:val="0"/>
          <w:szCs w:val="21"/>
        </w:rPr>
        <w:t>）在</w:t>
      </w:r>
      <w:r w:rsidR="00B45F99" w:rsidRPr="00651178">
        <w:rPr>
          <w:rFonts w:ascii="Times New Roman" w:eastAsia="宋体" w:hAnsi="Times New Roman" w:cs="Times New Roman" w:hint="eastAsia"/>
          <w:kern w:val="0"/>
          <w:szCs w:val="21"/>
        </w:rPr>
        <w:t>中高</w:t>
      </w:r>
      <w:r w:rsidR="00D86B4E">
        <w:rPr>
          <w:rFonts w:ascii="Times New Roman" w:eastAsia="宋体" w:hAnsi="Times New Roman" w:cs="Times New Roman" w:hint="eastAsia"/>
          <w:kern w:val="0"/>
          <w:szCs w:val="21"/>
        </w:rPr>
        <w:t>速</w:t>
      </w:r>
      <w:r w:rsidR="00B45F99" w:rsidRPr="00651178">
        <w:rPr>
          <w:rFonts w:ascii="Times New Roman" w:eastAsia="宋体" w:hAnsi="Times New Roman" w:cs="Times New Roman" w:hint="eastAsia"/>
          <w:kern w:val="0"/>
          <w:szCs w:val="21"/>
        </w:rPr>
        <w:t>裂纹扩展区具有较好</w:t>
      </w:r>
      <w:r w:rsidR="00D86B4E">
        <w:rPr>
          <w:rFonts w:ascii="Times New Roman" w:eastAsia="宋体" w:hAnsi="Times New Roman" w:cs="Times New Roman" w:hint="eastAsia"/>
          <w:kern w:val="0"/>
          <w:szCs w:val="21"/>
        </w:rPr>
        <w:t>适用性</w:t>
      </w:r>
      <w:r w:rsidR="00B45F99" w:rsidRPr="00651178">
        <w:rPr>
          <w:rFonts w:ascii="Times New Roman" w:eastAsia="宋体" w:hAnsi="Times New Roman" w:cs="Times New Roman" w:hint="eastAsia"/>
          <w:kern w:val="0"/>
          <w:szCs w:val="21"/>
        </w:rPr>
        <w:t>，但在低速率区域精度</w:t>
      </w:r>
      <w:r w:rsidR="00D86B4E">
        <w:rPr>
          <w:rFonts w:ascii="Times New Roman" w:eastAsia="宋体" w:hAnsi="Times New Roman" w:cs="Times New Roman" w:hint="eastAsia"/>
          <w:kern w:val="0"/>
          <w:szCs w:val="21"/>
        </w:rPr>
        <w:t>较低</w:t>
      </w:r>
      <w:r w:rsidR="00B45F99" w:rsidRPr="00651178">
        <w:rPr>
          <w:rFonts w:ascii="Times New Roman" w:eastAsia="宋体" w:hAnsi="Times New Roman" w:cs="Times New Roman" w:hint="eastAsia"/>
          <w:kern w:val="0"/>
          <w:szCs w:val="21"/>
        </w:rPr>
        <w:t>。</w:t>
      </w:r>
      <w:r w:rsidR="00B45F99" w:rsidRPr="00651178">
        <w:rPr>
          <w:rFonts w:ascii="Times New Roman" w:eastAsia="宋体" w:hAnsi="Times New Roman" w:cs="Times New Roman" w:hint="eastAsia"/>
          <w:kern w:val="0"/>
          <w:szCs w:val="21"/>
        </w:rPr>
        <w:t>Elber</w:t>
      </w:r>
      <w:r w:rsidR="00B45F99" w:rsidRPr="00651178">
        <w:rPr>
          <w:rFonts w:ascii="Times New Roman" w:eastAsia="宋体" w:hAnsi="Times New Roman" w:cs="Times New Roman" w:hint="eastAsia"/>
          <w:kern w:val="0"/>
          <w:szCs w:val="21"/>
        </w:rPr>
        <w:t>等</w:t>
      </w:r>
      <w:r w:rsidR="00B45F99" w:rsidRPr="00651178">
        <w:rPr>
          <w:rFonts w:ascii="Times New Roman" w:eastAsia="宋体" w:hAnsi="Times New Roman" w:cs="Times New Roman"/>
          <w:kern w:val="0"/>
          <w:szCs w:val="21"/>
          <w:vertAlign w:val="superscript"/>
        </w:rPr>
        <w:fldChar w:fldCharType="begin"/>
      </w:r>
      <w:r w:rsidR="00B45F99" w:rsidRPr="00651178">
        <w:rPr>
          <w:rFonts w:ascii="Times New Roman" w:eastAsia="宋体" w:hAnsi="Times New Roman" w:cs="Times New Roman"/>
          <w:kern w:val="0"/>
          <w:szCs w:val="21"/>
          <w:vertAlign w:val="superscript"/>
        </w:rPr>
        <w:instrText xml:space="preserve"> </w:instrText>
      </w:r>
      <w:r w:rsidR="00B45F99" w:rsidRPr="00651178">
        <w:rPr>
          <w:rFonts w:ascii="Times New Roman" w:eastAsia="宋体" w:hAnsi="Times New Roman" w:cs="Times New Roman" w:hint="eastAsia"/>
          <w:kern w:val="0"/>
          <w:szCs w:val="21"/>
          <w:vertAlign w:val="superscript"/>
        </w:rPr>
        <w:instrText>REF _Ref212280782 \r \h</w:instrText>
      </w:r>
      <w:r w:rsidR="00B45F99" w:rsidRPr="00651178">
        <w:rPr>
          <w:rFonts w:ascii="Times New Roman" w:eastAsia="宋体" w:hAnsi="Times New Roman" w:cs="Times New Roman"/>
          <w:kern w:val="0"/>
          <w:szCs w:val="21"/>
          <w:vertAlign w:val="superscript"/>
        </w:rPr>
        <w:instrText xml:space="preserve">  \* MERGEFORMAT </w:instrText>
      </w:r>
      <w:r w:rsidR="00B45F99" w:rsidRPr="00651178">
        <w:rPr>
          <w:rFonts w:ascii="Times New Roman" w:eastAsia="宋体" w:hAnsi="Times New Roman" w:cs="Times New Roman"/>
          <w:kern w:val="0"/>
          <w:szCs w:val="21"/>
          <w:vertAlign w:val="superscript"/>
        </w:rPr>
      </w:r>
      <w:r w:rsidR="00B45F99" w:rsidRPr="00651178">
        <w:rPr>
          <w:rFonts w:ascii="Times New Roman" w:eastAsia="宋体" w:hAnsi="Times New Roman" w:cs="Times New Roman"/>
          <w:kern w:val="0"/>
          <w:szCs w:val="21"/>
          <w:vertAlign w:val="superscript"/>
        </w:rPr>
        <w:fldChar w:fldCharType="separate"/>
      </w:r>
      <w:r w:rsidR="0089558B">
        <w:rPr>
          <w:rFonts w:ascii="Times New Roman" w:eastAsia="宋体" w:hAnsi="Times New Roman" w:cs="Times New Roman"/>
          <w:kern w:val="0"/>
          <w:szCs w:val="21"/>
          <w:vertAlign w:val="superscript"/>
        </w:rPr>
        <w:t>[8]</w:t>
      </w:r>
      <w:r w:rsidR="00B45F99" w:rsidRPr="00651178">
        <w:rPr>
          <w:rFonts w:ascii="Times New Roman" w:eastAsia="宋体" w:hAnsi="Times New Roman" w:cs="Times New Roman"/>
          <w:kern w:val="0"/>
          <w:szCs w:val="21"/>
          <w:vertAlign w:val="superscript"/>
        </w:rPr>
        <w:fldChar w:fldCharType="end"/>
      </w:r>
      <w:r w:rsidR="00B45F99" w:rsidRPr="00651178">
        <w:rPr>
          <w:rFonts w:ascii="Times New Roman" w:eastAsia="宋体" w:hAnsi="Times New Roman" w:cs="Times New Roman" w:hint="eastAsia"/>
          <w:kern w:val="0"/>
          <w:szCs w:val="21"/>
        </w:rPr>
        <w:t>提出裂纹闭合理论</w:t>
      </w:r>
      <w:r w:rsidR="00D86B4E">
        <w:rPr>
          <w:rFonts w:ascii="Times New Roman" w:eastAsia="宋体" w:hAnsi="Times New Roman" w:cs="Times New Roman" w:hint="eastAsia"/>
          <w:kern w:val="0"/>
          <w:szCs w:val="21"/>
        </w:rPr>
        <w:t>并</w:t>
      </w:r>
      <w:r w:rsidR="00B45F99" w:rsidRPr="00651178">
        <w:rPr>
          <w:rFonts w:ascii="Times New Roman" w:eastAsia="宋体" w:hAnsi="Times New Roman" w:cs="Times New Roman" w:hint="eastAsia"/>
          <w:kern w:val="0"/>
          <w:szCs w:val="21"/>
        </w:rPr>
        <w:t>引入有效应力强度因子范围</w:t>
      </w:r>
      <w:r w:rsidR="00B45F99" w:rsidRPr="00651178">
        <w:rPr>
          <w:rFonts w:ascii="Times New Roman" w:eastAsia="宋体" w:hAnsi="Times New Roman" w:cs="Times New Roman" w:hint="eastAsia"/>
          <w:kern w:val="0"/>
          <w:szCs w:val="21"/>
        </w:rPr>
        <w:t>(</w:t>
      </w:r>
      <m:oMath>
        <m:r>
          <w:rPr>
            <w:rFonts w:ascii="Cambria Math" w:hAnsi="Cambria Math" w:cs="Times New Roman" w:hint="eastAsia"/>
            <w:color w:val="000000" w:themeColor="text1"/>
            <w:szCs w:val="21"/>
          </w:rPr>
          <m:t>Δ</m:t>
        </m:r>
        <m:sSub>
          <m:sSubPr>
            <m:ctrlPr>
              <w:rPr>
                <w:rFonts w:ascii="Cambria Math" w:hAnsi="Cambria Math" w:cs="Times New Roman"/>
                <w:i/>
                <w:iCs/>
                <w:color w:val="000000" w:themeColor="text1"/>
                <w:szCs w:val="21"/>
              </w:rPr>
            </m:ctrlPr>
          </m:sSubPr>
          <m:e>
            <m:r>
              <w:rPr>
                <w:rFonts w:ascii="Cambria Math" w:hAnsi="Cambria Math" w:cs="Times New Roman"/>
                <w:color w:val="000000" w:themeColor="text1"/>
                <w:szCs w:val="21"/>
              </w:rPr>
              <m:t>K</m:t>
            </m:r>
          </m:e>
          <m:sub>
            <m:r>
              <w:rPr>
                <w:rFonts w:ascii="Cambria Math" w:hAnsi="Cambria Math" w:cs="Times New Roman"/>
                <w:color w:val="000000" w:themeColor="text1"/>
                <w:szCs w:val="21"/>
              </w:rPr>
              <m:t>eff</m:t>
            </m:r>
          </m:sub>
        </m:sSub>
        <m:r>
          <w:rPr>
            <w:rFonts w:ascii="Cambria Math" w:hAnsi="Cambria Math" w:cs="Times New Roman"/>
            <w:color w:val="000000" w:themeColor="text1"/>
            <w:szCs w:val="21"/>
          </w:rPr>
          <m:t>)</m:t>
        </m:r>
      </m:oMath>
      <w:r w:rsidR="00D86B4E">
        <w:rPr>
          <w:rFonts w:ascii="Times New Roman" w:eastAsia="宋体" w:hAnsi="Times New Roman" w:cs="Times New Roman" w:hint="eastAsia"/>
          <w:iCs/>
          <w:color w:val="000000" w:themeColor="text1"/>
          <w:szCs w:val="21"/>
        </w:rPr>
        <w:t>以改进</w:t>
      </w:r>
      <w:r w:rsidR="00B45F99" w:rsidRPr="00651178">
        <w:rPr>
          <w:rFonts w:ascii="Times New Roman" w:eastAsia="宋体" w:hAnsi="Times New Roman" w:cs="Times New Roman" w:hint="eastAsia"/>
          <w:iCs/>
          <w:color w:val="000000" w:themeColor="text1"/>
          <w:szCs w:val="21"/>
        </w:rPr>
        <w:t>，</w:t>
      </w:r>
      <w:r w:rsidR="00D86B4E" w:rsidRPr="00D86B4E">
        <w:rPr>
          <w:rFonts w:ascii="Times New Roman" w:eastAsia="宋体" w:hAnsi="Times New Roman" w:cs="Times New Roman"/>
          <w:iCs/>
          <w:color w:val="000000" w:themeColor="text1"/>
          <w:szCs w:val="21"/>
        </w:rPr>
        <w:t>但其量化困难，且难以合理解释</w:t>
      </w:r>
      <m:oMath>
        <m:r>
          <w:rPr>
            <w:rFonts w:ascii="Cambria Math" w:hAnsi="Cambria Math" w:cs="XITS Math" w:hint="eastAsia"/>
            <w:szCs w:val="21"/>
          </w:rPr>
          <m:t>Δ</m:t>
        </m:r>
        <m:sSub>
          <m:sSubPr>
            <m:ctrlPr>
              <w:rPr>
                <w:rFonts w:ascii="Cambria Math" w:hAnsi="Cambria Math" w:cs="XITS Math"/>
                <w:i/>
                <w:szCs w:val="21"/>
              </w:rPr>
            </m:ctrlPr>
          </m:sSubPr>
          <m:e>
            <m:r>
              <w:rPr>
                <w:rFonts w:ascii="Cambria Math" w:hAnsi="Cambria Math" w:cs="XITS Math" w:hint="eastAsia"/>
                <w:szCs w:val="21"/>
              </w:rPr>
              <m:t>K</m:t>
            </m:r>
          </m:e>
          <m:sub>
            <m:r>
              <w:rPr>
                <w:rFonts w:ascii="Cambria Math" w:hAnsi="Cambria Math" w:cs="XITS Math"/>
                <w:szCs w:val="21"/>
              </w:rPr>
              <m:t>th</m:t>
            </m:r>
          </m:sub>
        </m:sSub>
      </m:oMath>
      <w:r w:rsidR="00D86B4E" w:rsidRPr="00651178">
        <w:rPr>
          <w:rFonts w:ascii="Times New Roman" w:eastAsia="宋体" w:hAnsi="Times New Roman" w:cs="Times New Roman" w:hint="eastAsia"/>
          <w:szCs w:val="21"/>
        </w:rPr>
        <w:t>随应力比</w:t>
      </w:r>
      <w:r w:rsidR="00D86B4E" w:rsidRPr="00651178">
        <w:rPr>
          <w:rFonts w:ascii="Times New Roman" w:eastAsia="宋体" w:hAnsi="Times New Roman" w:cs="Times New Roman" w:hint="eastAsia"/>
          <w:szCs w:val="21"/>
        </w:rPr>
        <w:t>R</w:t>
      </w:r>
      <w:r w:rsidR="00D86B4E" w:rsidRPr="00651178">
        <w:rPr>
          <w:rFonts w:ascii="Times New Roman" w:eastAsia="宋体" w:hAnsi="Times New Roman" w:cs="Times New Roman" w:hint="eastAsia"/>
          <w:szCs w:val="21"/>
        </w:rPr>
        <w:t>的变化关系</w:t>
      </w:r>
      <w:r w:rsidR="00D86B4E" w:rsidRPr="00651178">
        <w:rPr>
          <w:rFonts w:ascii="Times New Roman" w:eastAsia="宋体" w:hAnsi="Times New Roman" w:cs="Times New Roman"/>
          <w:szCs w:val="21"/>
          <w:vertAlign w:val="superscript"/>
        </w:rPr>
        <w:t xml:space="preserve"> </w:t>
      </w:r>
      <w:r w:rsidR="00E84F2A">
        <w:rPr>
          <w:rFonts w:ascii="Times New Roman" w:eastAsia="宋体" w:hAnsi="Times New Roman" w:cs="Times New Roman"/>
          <w:szCs w:val="21"/>
          <w:vertAlign w:val="superscript"/>
        </w:rPr>
        <w:fldChar w:fldCharType="begin"/>
      </w:r>
      <w:r w:rsidR="00E84F2A">
        <w:rPr>
          <w:rFonts w:ascii="Times New Roman" w:eastAsia="宋体" w:hAnsi="Times New Roman" w:cs="Times New Roman"/>
          <w:szCs w:val="21"/>
          <w:vertAlign w:val="superscript"/>
        </w:rPr>
        <w:instrText xml:space="preserve"> REF _Ref212280788 \r \h </w:instrText>
      </w:r>
      <w:r w:rsidR="00E84F2A">
        <w:rPr>
          <w:rFonts w:ascii="Times New Roman" w:eastAsia="宋体" w:hAnsi="Times New Roman" w:cs="Times New Roman"/>
          <w:szCs w:val="21"/>
          <w:vertAlign w:val="superscript"/>
        </w:rPr>
      </w:r>
      <w:r w:rsidR="00E84F2A">
        <w:rPr>
          <w:rFonts w:ascii="Times New Roman" w:eastAsia="宋体" w:hAnsi="Times New Roman" w:cs="Times New Roman"/>
          <w:szCs w:val="21"/>
          <w:vertAlign w:val="superscript"/>
        </w:rPr>
        <w:fldChar w:fldCharType="separate"/>
      </w:r>
      <w:r w:rsidR="0089558B">
        <w:rPr>
          <w:rFonts w:ascii="Times New Roman" w:eastAsia="宋体" w:hAnsi="Times New Roman" w:cs="Times New Roman"/>
          <w:szCs w:val="21"/>
          <w:vertAlign w:val="superscript"/>
        </w:rPr>
        <w:t>[9</w:t>
      </w:r>
      <w:r w:rsidR="00E84F2A">
        <w:rPr>
          <w:rFonts w:ascii="Times New Roman" w:eastAsia="宋体" w:hAnsi="Times New Roman" w:cs="Times New Roman"/>
          <w:szCs w:val="21"/>
          <w:vertAlign w:val="superscript"/>
        </w:rPr>
        <w:fldChar w:fldCharType="end"/>
      </w:r>
      <w:r w:rsidR="00B45F99" w:rsidRPr="00651178">
        <w:rPr>
          <w:rFonts w:ascii="Times New Roman" w:eastAsia="宋体" w:hAnsi="Times New Roman" w:cs="Times New Roman"/>
          <w:szCs w:val="21"/>
          <w:vertAlign w:val="superscript"/>
        </w:rPr>
        <w:fldChar w:fldCharType="begin"/>
      </w:r>
      <w:r w:rsidR="00B45F99" w:rsidRPr="00651178">
        <w:rPr>
          <w:rFonts w:ascii="Times New Roman" w:eastAsia="宋体" w:hAnsi="Times New Roman" w:cs="Times New Roman"/>
          <w:szCs w:val="21"/>
          <w:vertAlign w:val="superscript"/>
        </w:rPr>
        <w:instrText xml:space="preserve"> REF _Ref212280802 \r \h  \* MERGEFORMAT </w:instrText>
      </w:r>
      <w:r w:rsidR="00B45F99" w:rsidRPr="00651178">
        <w:rPr>
          <w:rFonts w:ascii="Times New Roman" w:eastAsia="宋体" w:hAnsi="Times New Roman" w:cs="Times New Roman"/>
          <w:szCs w:val="21"/>
          <w:vertAlign w:val="superscript"/>
        </w:rPr>
      </w:r>
      <w:r w:rsidR="00B45F99" w:rsidRPr="00651178">
        <w:rPr>
          <w:rFonts w:ascii="Times New Roman" w:eastAsia="宋体" w:hAnsi="Times New Roman" w:cs="Times New Roman"/>
          <w:szCs w:val="21"/>
          <w:vertAlign w:val="superscript"/>
        </w:rPr>
        <w:fldChar w:fldCharType="separate"/>
      </w:r>
      <w:r w:rsidR="00264B21">
        <w:rPr>
          <w:rFonts w:ascii="Times New Roman" w:eastAsia="宋体" w:hAnsi="Times New Roman" w:cs="Times New Roman" w:hint="eastAsia"/>
          <w:szCs w:val="21"/>
          <w:vertAlign w:val="superscript"/>
        </w:rPr>
        <w:t>,</w:t>
      </w:r>
      <w:r w:rsidR="0089558B">
        <w:rPr>
          <w:rFonts w:ascii="Times New Roman" w:eastAsia="宋体" w:hAnsi="Times New Roman" w:cs="Times New Roman"/>
          <w:szCs w:val="21"/>
          <w:vertAlign w:val="superscript"/>
        </w:rPr>
        <w:t>10]</w:t>
      </w:r>
      <w:r w:rsidR="00B45F99" w:rsidRPr="00651178">
        <w:rPr>
          <w:rFonts w:ascii="Times New Roman" w:eastAsia="宋体" w:hAnsi="Times New Roman" w:cs="Times New Roman"/>
          <w:szCs w:val="21"/>
          <w:vertAlign w:val="superscript"/>
        </w:rPr>
        <w:fldChar w:fldCharType="end"/>
      </w:r>
      <w:r w:rsidR="00B45F99" w:rsidRPr="00651178">
        <w:rPr>
          <w:rFonts w:ascii="Times New Roman" w:eastAsia="宋体" w:hAnsi="Times New Roman" w:cs="Times New Roman" w:hint="eastAsia"/>
          <w:szCs w:val="21"/>
        </w:rPr>
        <w:t>。</w:t>
      </w:r>
      <w:r w:rsidR="00D86B4E">
        <w:rPr>
          <w:rFonts w:ascii="Times New Roman" w:eastAsia="宋体" w:hAnsi="Times New Roman" w:cs="Times New Roman" w:hint="eastAsia"/>
          <w:szCs w:val="21"/>
        </w:rPr>
        <w:t>此外，</w:t>
      </w:r>
      <w:r w:rsidR="00B45F99" w:rsidRPr="00651178">
        <w:rPr>
          <w:rFonts w:ascii="Times New Roman" w:eastAsia="宋体" w:hAnsi="Times New Roman" w:cs="Times New Roman" w:hint="eastAsia"/>
          <w:szCs w:val="21"/>
        </w:rPr>
        <w:t>多尺度</w:t>
      </w:r>
      <w:r w:rsidR="00D86B4E">
        <w:rPr>
          <w:rFonts w:ascii="Times New Roman" w:eastAsia="宋体" w:hAnsi="Times New Roman" w:cs="Times New Roman" w:hint="eastAsia"/>
          <w:szCs w:val="21"/>
        </w:rPr>
        <w:t>数值</w:t>
      </w:r>
      <w:r w:rsidR="00B45F99" w:rsidRPr="00651178">
        <w:rPr>
          <w:rFonts w:ascii="Times New Roman" w:eastAsia="宋体" w:hAnsi="Times New Roman" w:cs="Times New Roman" w:hint="eastAsia"/>
          <w:szCs w:val="21"/>
        </w:rPr>
        <w:t>分析方法</w:t>
      </w:r>
      <w:r w:rsidR="00D86B4E">
        <w:rPr>
          <w:rFonts w:ascii="Times New Roman" w:eastAsia="宋体" w:hAnsi="Times New Roman" w:cs="Times New Roman" w:hint="eastAsia"/>
          <w:szCs w:val="21"/>
        </w:rPr>
        <w:t>亦得到应用，</w:t>
      </w:r>
      <w:r w:rsidR="00B45F99" w:rsidRPr="00651178">
        <w:rPr>
          <w:rFonts w:ascii="Times New Roman" w:eastAsia="宋体" w:hAnsi="Times New Roman" w:cs="Times New Roman" w:hint="eastAsia"/>
          <w:iCs/>
          <w:color w:val="000000" w:themeColor="text1"/>
          <w:szCs w:val="21"/>
        </w:rPr>
        <w:t>如</w:t>
      </w:r>
      <w:r w:rsidR="005822C7">
        <w:rPr>
          <w:rFonts w:ascii="Times New Roman" w:eastAsia="宋体" w:hAnsi="Times New Roman" w:cs="Times New Roman" w:hint="eastAsia"/>
          <w:iCs/>
          <w:color w:val="000000" w:themeColor="text1"/>
          <w:szCs w:val="21"/>
        </w:rPr>
        <w:t>匡斌</w:t>
      </w:r>
      <w:r w:rsidR="00B45F99" w:rsidRPr="00651178">
        <w:rPr>
          <w:rFonts w:ascii="Times New Roman" w:eastAsia="宋体" w:hAnsi="Times New Roman" w:cs="Times New Roman"/>
          <w:iCs/>
          <w:color w:val="000000" w:themeColor="text1"/>
          <w:szCs w:val="21"/>
          <w:vertAlign w:val="superscript"/>
        </w:rPr>
        <w:fldChar w:fldCharType="begin"/>
      </w:r>
      <w:r w:rsidR="00B45F99" w:rsidRPr="00651178">
        <w:rPr>
          <w:rFonts w:ascii="Times New Roman" w:eastAsia="宋体" w:hAnsi="Times New Roman" w:cs="Times New Roman"/>
          <w:iCs/>
          <w:color w:val="000000" w:themeColor="text1"/>
          <w:szCs w:val="21"/>
          <w:vertAlign w:val="superscript"/>
        </w:rPr>
        <w:instrText xml:space="preserve"> </w:instrText>
      </w:r>
      <w:r w:rsidR="00B45F99" w:rsidRPr="00651178">
        <w:rPr>
          <w:rFonts w:ascii="Times New Roman" w:eastAsia="宋体" w:hAnsi="Times New Roman" w:cs="Times New Roman" w:hint="eastAsia"/>
          <w:iCs/>
          <w:color w:val="000000" w:themeColor="text1"/>
          <w:szCs w:val="21"/>
          <w:vertAlign w:val="superscript"/>
        </w:rPr>
        <w:instrText>REF _Ref212280812 \r \h</w:instrText>
      </w:r>
      <w:r w:rsidR="00B45F99" w:rsidRPr="00651178">
        <w:rPr>
          <w:rFonts w:ascii="Times New Roman" w:eastAsia="宋体" w:hAnsi="Times New Roman" w:cs="Times New Roman"/>
          <w:iCs/>
          <w:color w:val="000000" w:themeColor="text1"/>
          <w:szCs w:val="21"/>
          <w:vertAlign w:val="superscript"/>
        </w:rPr>
        <w:instrText xml:space="preserve">  \* MERGEFORMAT </w:instrText>
      </w:r>
      <w:r w:rsidR="00B45F99" w:rsidRPr="00651178">
        <w:rPr>
          <w:rFonts w:ascii="Times New Roman" w:eastAsia="宋体" w:hAnsi="Times New Roman" w:cs="Times New Roman"/>
          <w:iCs/>
          <w:color w:val="000000" w:themeColor="text1"/>
          <w:szCs w:val="21"/>
          <w:vertAlign w:val="superscript"/>
        </w:rPr>
      </w:r>
      <w:r w:rsidR="00B45F99" w:rsidRPr="00651178">
        <w:rPr>
          <w:rFonts w:ascii="Times New Roman" w:eastAsia="宋体" w:hAnsi="Times New Roman" w:cs="Times New Roman"/>
          <w:iCs/>
          <w:color w:val="000000" w:themeColor="text1"/>
          <w:szCs w:val="21"/>
          <w:vertAlign w:val="superscript"/>
        </w:rPr>
        <w:fldChar w:fldCharType="separate"/>
      </w:r>
      <w:r w:rsidR="0089558B">
        <w:rPr>
          <w:rFonts w:ascii="Times New Roman" w:eastAsia="宋体" w:hAnsi="Times New Roman" w:cs="Times New Roman"/>
          <w:iCs/>
          <w:color w:val="000000" w:themeColor="text1"/>
          <w:szCs w:val="21"/>
          <w:vertAlign w:val="superscript"/>
        </w:rPr>
        <w:t>[11]</w:t>
      </w:r>
      <w:r w:rsidR="00B45F99" w:rsidRPr="00651178">
        <w:rPr>
          <w:rFonts w:ascii="Times New Roman" w:eastAsia="宋体" w:hAnsi="Times New Roman" w:cs="Times New Roman"/>
          <w:iCs/>
          <w:color w:val="000000" w:themeColor="text1"/>
          <w:szCs w:val="21"/>
          <w:vertAlign w:val="superscript"/>
        </w:rPr>
        <w:fldChar w:fldCharType="end"/>
      </w:r>
      <w:r w:rsidR="00D86B4E">
        <w:rPr>
          <w:rFonts w:ascii="Times New Roman" w:eastAsia="宋体" w:hAnsi="Times New Roman" w:cs="Times New Roman" w:hint="eastAsia"/>
          <w:iCs/>
          <w:color w:val="000000" w:themeColor="text1"/>
          <w:szCs w:val="21"/>
        </w:rPr>
        <w:t>利</w:t>
      </w:r>
      <w:r w:rsidR="00B45F99" w:rsidRPr="00651178">
        <w:rPr>
          <w:rFonts w:ascii="Times New Roman" w:eastAsia="宋体" w:hAnsi="Times New Roman" w:cs="Times New Roman" w:hint="eastAsia"/>
          <w:iCs/>
          <w:color w:val="000000" w:themeColor="text1"/>
          <w:szCs w:val="21"/>
        </w:rPr>
        <w:t>用扩展有限元法</w:t>
      </w:r>
      <w:r w:rsidR="00B45F99" w:rsidRPr="00651178">
        <w:rPr>
          <w:rFonts w:ascii="Times New Roman" w:eastAsia="宋体" w:hAnsi="Times New Roman" w:cs="Times New Roman" w:hint="eastAsia"/>
          <w:iCs/>
          <w:color w:val="000000" w:themeColor="text1"/>
          <w:szCs w:val="21"/>
        </w:rPr>
        <w:t>(XFEM)</w:t>
      </w:r>
      <w:r w:rsidR="00B45F99" w:rsidRPr="00651178">
        <w:rPr>
          <w:rFonts w:ascii="Times New Roman" w:eastAsia="宋体" w:hAnsi="Times New Roman" w:cs="Times New Roman" w:hint="eastAsia"/>
          <w:iCs/>
          <w:color w:val="000000" w:themeColor="text1"/>
          <w:szCs w:val="21"/>
        </w:rPr>
        <w:t>模拟裂尖应力场和裂纹闭合</w:t>
      </w:r>
      <w:r w:rsidR="00D86B4E">
        <w:rPr>
          <w:rFonts w:ascii="Times New Roman" w:eastAsia="宋体" w:hAnsi="Times New Roman" w:cs="Times New Roman" w:hint="eastAsia"/>
          <w:iCs/>
          <w:color w:val="000000" w:themeColor="text1"/>
          <w:szCs w:val="21"/>
        </w:rPr>
        <w:t>行为</w:t>
      </w:r>
      <w:r w:rsidR="00B45F99" w:rsidRPr="00651178">
        <w:rPr>
          <w:rFonts w:ascii="Times New Roman" w:eastAsia="宋体" w:hAnsi="Times New Roman" w:cs="Times New Roman" w:hint="eastAsia"/>
          <w:iCs/>
          <w:color w:val="000000" w:themeColor="text1"/>
          <w:szCs w:val="21"/>
        </w:rPr>
        <w:t>，</w:t>
      </w:r>
      <w:r w:rsidR="00B45F99" w:rsidRPr="00651178">
        <w:rPr>
          <w:rFonts w:ascii="Times New Roman" w:eastAsia="宋体" w:hAnsi="Times New Roman" w:cs="Times New Roman" w:hint="eastAsia"/>
          <w:iCs/>
          <w:color w:val="000000" w:themeColor="text1"/>
          <w:szCs w:val="21"/>
        </w:rPr>
        <w:t>Zhou</w:t>
      </w:r>
      <w:r w:rsidR="00B45F99" w:rsidRPr="00651178">
        <w:rPr>
          <w:rFonts w:ascii="Times New Roman" w:eastAsia="宋体" w:hAnsi="Times New Roman" w:cs="Times New Roman" w:hint="eastAsia"/>
          <w:iCs/>
          <w:color w:val="000000" w:themeColor="text1"/>
          <w:szCs w:val="21"/>
        </w:rPr>
        <w:t>等</w:t>
      </w:r>
      <w:r w:rsidR="00B45F99" w:rsidRPr="00651178">
        <w:rPr>
          <w:rFonts w:ascii="Times New Roman" w:eastAsia="宋体" w:hAnsi="Times New Roman" w:cs="Times New Roman"/>
          <w:iCs/>
          <w:color w:val="000000" w:themeColor="text1"/>
          <w:szCs w:val="21"/>
          <w:vertAlign w:val="superscript"/>
        </w:rPr>
        <w:fldChar w:fldCharType="begin"/>
      </w:r>
      <w:r w:rsidR="00B45F99" w:rsidRPr="00651178">
        <w:rPr>
          <w:rFonts w:ascii="Times New Roman" w:eastAsia="宋体" w:hAnsi="Times New Roman" w:cs="Times New Roman"/>
          <w:iCs/>
          <w:color w:val="000000" w:themeColor="text1"/>
          <w:szCs w:val="21"/>
          <w:vertAlign w:val="superscript"/>
        </w:rPr>
        <w:instrText xml:space="preserve"> </w:instrText>
      </w:r>
      <w:r w:rsidR="00B45F99" w:rsidRPr="00651178">
        <w:rPr>
          <w:rFonts w:ascii="Times New Roman" w:eastAsia="宋体" w:hAnsi="Times New Roman" w:cs="Times New Roman" w:hint="eastAsia"/>
          <w:iCs/>
          <w:color w:val="000000" w:themeColor="text1"/>
          <w:szCs w:val="21"/>
          <w:vertAlign w:val="superscript"/>
        </w:rPr>
        <w:instrText>REF _Ref212280825 \r \h</w:instrText>
      </w:r>
      <w:r w:rsidR="00B45F99" w:rsidRPr="00651178">
        <w:rPr>
          <w:rFonts w:ascii="Times New Roman" w:eastAsia="宋体" w:hAnsi="Times New Roman" w:cs="Times New Roman"/>
          <w:iCs/>
          <w:color w:val="000000" w:themeColor="text1"/>
          <w:szCs w:val="21"/>
          <w:vertAlign w:val="superscript"/>
        </w:rPr>
        <w:instrText xml:space="preserve">  \* MERGEFORMAT </w:instrText>
      </w:r>
      <w:r w:rsidR="00B45F99" w:rsidRPr="00651178">
        <w:rPr>
          <w:rFonts w:ascii="Times New Roman" w:eastAsia="宋体" w:hAnsi="Times New Roman" w:cs="Times New Roman"/>
          <w:iCs/>
          <w:color w:val="000000" w:themeColor="text1"/>
          <w:szCs w:val="21"/>
          <w:vertAlign w:val="superscript"/>
        </w:rPr>
      </w:r>
      <w:r w:rsidR="00B45F99" w:rsidRPr="00651178">
        <w:rPr>
          <w:rFonts w:ascii="Times New Roman" w:eastAsia="宋体" w:hAnsi="Times New Roman" w:cs="Times New Roman"/>
          <w:iCs/>
          <w:color w:val="000000" w:themeColor="text1"/>
          <w:szCs w:val="21"/>
          <w:vertAlign w:val="superscript"/>
        </w:rPr>
        <w:fldChar w:fldCharType="separate"/>
      </w:r>
      <w:r w:rsidR="0089558B">
        <w:rPr>
          <w:rFonts w:ascii="Times New Roman" w:eastAsia="宋体" w:hAnsi="Times New Roman" w:cs="Times New Roman"/>
          <w:iCs/>
          <w:color w:val="000000" w:themeColor="text1"/>
          <w:szCs w:val="21"/>
          <w:vertAlign w:val="superscript"/>
        </w:rPr>
        <w:t>[12]</w:t>
      </w:r>
      <w:r w:rsidR="00B45F99" w:rsidRPr="00651178">
        <w:rPr>
          <w:rFonts w:ascii="Times New Roman" w:eastAsia="宋体" w:hAnsi="Times New Roman" w:cs="Times New Roman"/>
          <w:iCs/>
          <w:color w:val="000000" w:themeColor="text1"/>
          <w:szCs w:val="21"/>
          <w:vertAlign w:val="superscript"/>
        </w:rPr>
        <w:fldChar w:fldCharType="end"/>
      </w:r>
      <w:r w:rsidR="00D86B4E">
        <w:rPr>
          <w:rFonts w:ascii="Times New Roman" w:eastAsia="宋体" w:hAnsi="Times New Roman" w:cs="Times New Roman" w:hint="eastAsia"/>
          <w:iCs/>
          <w:color w:val="000000" w:themeColor="text1"/>
          <w:szCs w:val="21"/>
        </w:rPr>
        <w:t>采用</w:t>
      </w:r>
      <w:r w:rsidR="00B45F99" w:rsidRPr="00651178">
        <w:rPr>
          <w:rFonts w:ascii="Times New Roman" w:eastAsia="宋体" w:hAnsi="Times New Roman" w:cs="Times New Roman" w:hint="eastAsia"/>
          <w:iCs/>
          <w:color w:val="000000" w:themeColor="text1"/>
          <w:szCs w:val="21"/>
        </w:rPr>
        <w:t>晶体塑性有限元</w:t>
      </w:r>
      <w:r w:rsidR="00A70B0D">
        <w:rPr>
          <w:rFonts w:ascii="Times New Roman" w:eastAsia="宋体" w:hAnsi="Times New Roman" w:cs="Times New Roman" w:hint="eastAsia"/>
          <w:iCs/>
          <w:color w:val="000000" w:themeColor="text1"/>
          <w:szCs w:val="21"/>
        </w:rPr>
        <w:t>(CPFEM)</w:t>
      </w:r>
      <w:r w:rsidR="00B45F99" w:rsidRPr="00651178">
        <w:rPr>
          <w:rFonts w:ascii="Times New Roman" w:eastAsia="宋体" w:hAnsi="Times New Roman" w:cs="Times New Roman" w:hint="eastAsia"/>
          <w:iCs/>
          <w:color w:val="000000" w:themeColor="text1"/>
          <w:szCs w:val="21"/>
        </w:rPr>
        <w:t>研究微观组织特征对裂纹扩展驱动力的影响。</w:t>
      </w:r>
      <w:r w:rsidR="005625C8" w:rsidRPr="005625C8">
        <w:rPr>
          <w:rFonts w:ascii="Times New Roman" w:eastAsia="宋体" w:hAnsi="Times New Roman" w:cs="Times New Roman"/>
          <w:iCs/>
          <w:color w:val="000000" w:themeColor="text1"/>
          <w:szCs w:val="21"/>
        </w:rPr>
        <w:t>然而，这类模型对输入参数和边界条件高度敏感，难以实现原子尺度机制向介观尺度的准确传递</w:t>
      </w:r>
      <w:r w:rsidR="00B45F99" w:rsidRPr="00651178">
        <w:rPr>
          <w:rFonts w:ascii="Times New Roman" w:eastAsia="宋体" w:hAnsi="Times New Roman" w:cs="Times New Roman"/>
          <w:iCs/>
          <w:color w:val="000000" w:themeColor="text1"/>
          <w:szCs w:val="21"/>
          <w:vertAlign w:val="superscript"/>
        </w:rPr>
        <w:fldChar w:fldCharType="begin"/>
      </w:r>
      <w:r w:rsidR="00B45F99" w:rsidRPr="00651178">
        <w:rPr>
          <w:rFonts w:ascii="Times New Roman" w:eastAsia="宋体" w:hAnsi="Times New Roman" w:cs="Times New Roman"/>
          <w:iCs/>
          <w:color w:val="000000" w:themeColor="text1"/>
          <w:szCs w:val="21"/>
          <w:vertAlign w:val="superscript"/>
        </w:rPr>
        <w:instrText xml:space="preserve"> </w:instrText>
      </w:r>
      <w:r w:rsidR="00B45F99" w:rsidRPr="00651178">
        <w:rPr>
          <w:rFonts w:ascii="Times New Roman" w:eastAsia="宋体" w:hAnsi="Times New Roman" w:cs="Times New Roman" w:hint="eastAsia"/>
          <w:iCs/>
          <w:color w:val="000000" w:themeColor="text1"/>
          <w:szCs w:val="21"/>
          <w:vertAlign w:val="superscript"/>
        </w:rPr>
        <w:instrText>REF _Ref212280831 \r \h</w:instrText>
      </w:r>
      <w:r w:rsidR="00B45F99" w:rsidRPr="00651178">
        <w:rPr>
          <w:rFonts w:ascii="Times New Roman" w:eastAsia="宋体" w:hAnsi="Times New Roman" w:cs="Times New Roman"/>
          <w:iCs/>
          <w:color w:val="000000" w:themeColor="text1"/>
          <w:szCs w:val="21"/>
          <w:vertAlign w:val="superscript"/>
        </w:rPr>
        <w:instrText xml:space="preserve">  \* MERGEFORMAT </w:instrText>
      </w:r>
      <w:r w:rsidR="00B45F99" w:rsidRPr="00651178">
        <w:rPr>
          <w:rFonts w:ascii="Times New Roman" w:eastAsia="宋体" w:hAnsi="Times New Roman" w:cs="Times New Roman"/>
          <w:iCs/>
          <w:color w:val="000000" w:themeColor="text1"/>
          <w:szCs w:val="21"/>
          <w:vertAlign w:val="superscript"/>
        </w:rPr>
      </w:r>
      <w:r w:rsidR="00B45F99" w:rsidRPr="00651178">
        <w:rPr>
          <w:rFonts w:ascii="Times New Roman" w:eastAsia="宋体" w:hAnsi="Times New Roman" w:cs="Times New Roman"/>
          <w:iCs/>
          <w:color w:val="000000" w:themeColor="text1"/>
          <w:szCs w:val="21"/>
          <w:vertAlign w:val="superscript"/>
        </w:rPr>
        <w:fldChar w:fldCharType="separate"/>
      </w:r>
      <w:r w:rsidR="0089558B">
        <w:rPr>
          <w:rFonts w:ascii="Times New Roman" w:eastAsia="宋体" w:hAnsi="Times New Roman" w:cs="Times New Roman"/>
          <w:iCs/>
          <w:color w:val="000000" w:themeColor="text1"/>
          <w:szCs w:val="21"/>
          <w:vertAlign w:val="superscript"/>
        </w:rPr>
        <w:t>[13]</w:t>
      </w:r>
      <w:r w:rsidR="00B45F99" w:rsidRPr="00651178">
        <w:rPr>
          <w:rFonts w:ascii="Times New Roman" w:eastAsia="宋体" w:hAnsi="Times New Roman" w:cs="Times New Roman"/>
          <w:iCs/>
          <w:color w:val="000000" w:themeColor="text1"/>
          <w:szCs w:val="21"/>
          <w:vertAlign w:val="superscript"/>
        </w:rPr>
        <w:fldChar w:fldCharType="end"/>
      </w:r>
      <w:r w:rsidR="00B45F99" w:rsidRPr="00651178">
        <w:rPr>
          <w:rFonts w:ascii="Times New Roman" w:eastAsia="宋体" w:hAnsi="Times New Roman" w:cs="Times New Roman" w:hint="eastAsia"/>
          <w:iCs/>
          <w:color w:val="000000" w:themeColor="text1"/>
          <w:szCs w:val="21"/>
        </w:rPr>
        <w:t>。</w:t>
      </w:r>
      <w:r w:rsidR="005625C8">
        <w:rPr>
          <w:rFonts w:ascii="Times New Roman" w:eastAsia="宋体" w:hAnsi="Times New Roman" w:cs="Times New Roman" w:hint="eastAsia"/>
          <w:iCs/>
          <w:color w:val="000000" w:themeColor="text1"/>
          <w:szCs w:val="21"/>
        </w:rPr>
        <w:t>总体来看，现有研究尚未建立具备</w:t>
      </w:r>
      <w:r w:rsidR="00B45F99" w:rsidRPr="00651178">
        <w:rPr>
          <w:rFonts w:ascii="Times New Roman" w:eastAsia="宋体" w:hAnsi="Times New Roman" w:cs="Times New Roman" w:hint="eastAsia"/>
          <w:iCs/>
          <w:color w:val="000000" w:themeColor="text1"/>
          <w:szCs w:val="21"/>
        </w:rPr>
        <w:t>明确物理意义</w:t>
      </w:r>
      <w:r w:rsidR="005625C8">
        <w:rPr>
          <w:rFonts w:ascii="Times New Roman" w:eastAsia="宋体" w:hAnsi="Times New Roman" w:cs="Times New Roman" w:hint="eastAsia"/>
          <w:iCs/>
          <w:color w:val="000000" w:themeColor="text1"/>
          <w:szCs w:val="21"/>
        </w:rPr>
        <w:t>且兼具</w:t>
      </w:r>
      <w:r w:rsidR="00B45F99" w:rsidRPr="00651178">
        <w:rPr>
          <w:rFonts w:ascii="Times New Roman" w:eastAsia="宋体" w:hAnsi="Times New Roman" w:cs="Times New Roman" w:hint="eastAsia"/>
          <w:iCs/>
          <w:color w:val="000000" w:themeColor="text1"/>
          <w:szCs w:val="21"/>
        </w:rPr>
        <w:t>预测能力的</w:t>
      </w:r>
      <w:r w:rsidR="005625C8">
        <w:rPr>
          <w:rFonts w:ascii="Times New Roman" w:eastAsia="宋体" w:hAnsi="Times New Roman" w:cs="Times New Roman" w:hint="eastAsia"/>
          <w:iCs/>
          <w:color w:val="000000" w:themeColor="text1"/>
          <w:szCs w:val="21"/>
        </w:rPr>
        <w:t>统一</w:t>
      </w:r>
      <w:r w:rsidR="00B45F99" w:rsidRPr="00651178">
        <w:rPr>
          <w:rFonts w:ascii="Times New Roman" w:eastAsia="宋体" w:hAnsi="Times New Roman" w:cs="Times New Roman" w:hint="eastAsia"/>
          <w:iCs/>
          <w:color w:val="000000" w:themeColor="text1"/>
          <w:szCs w:val="21"/>
        </w:rPr>
        <w:t>驱动力模型，</w:t>
      </w:r>
      <w:r w:rsidR="005625C8">
        <w:rPr>
          <w:rFonts w:ascii="Times New Roman" w:eastAsia="宋体" w:hAnsi="Times New Roman" w:cs="Times New Roman" w:hint="eastAsia"/>
          <w:iCs/>
          <w:color w:val="000000" w:themeColor="text1"/>
          <w:szCs w:val="21"/>
        </w:rPr>
        <w:t>用以描述循环载荷下疲劳裂纹扩展得门槛控制机制</w:t>
      </w:r>
      <w:r w:rsidR="00B45F99" w:rsidRPr="00651178">
        <w:rPr>
          <w:rFonts w:ascii="Times New Roman" w:eastAsia="宋体" w:hAnsi="Times New Roman" w:cs="Times New Roman" w:hint="eastAsia"/>
          <w:iCs/>
          <w:color w:val="000000" w:themeColor="text1"/>
          <w:szCs w:val="21"/>
        </w:rPr>
        <w:t>。</w:t>
      </w:r>
    </w:p>
    <w:p w14:paraId="62B4E47F" w14:textId="1FFCD751" w:rsidR="00504628" w:rsidRDefault="00504628" w:rsidP="00FE5EBC">
      <w:pPr>
        <w:spacing w:line="240" w:lineRule="atLeast"/>
        <w:ind w:firstLineChars="200" w:firstLine="420"/>
        <w:rPr>
          <w:rFonts w:ascii="Times New Roman" w:eastAsia="宋体" w:hAnsi="Times New Roman" w:cs="Times New Roman"/>
          <w:szCs w:val="21"/>
        </w:rPr>
      </w:pPr>
      <w:r w:rsidRPr="00651178">
        <w:rPr>
          <w:rFonts w:ascii="Times New Roman" w:eastAsia="宋体" w:hAnsi="Times New Roman" w:cs="Times New Roman" w:hint="eastAsia"/>
          <w:szCs w:val="21"/>
        </w:rPr>
        <w:t>在</w:t>
      </w:r>
      <w:r w:rsidR="005625C8">
        <w:rPr>
          <w:rFonts w:ascii="Times New Roman" w:eastAsia="宋体" w:hAnsi="Times New Roman" w:cs="Times New Roman" w:hint="eastAsia"/>
          <w:szCs w:val="21"/>
        </w:rPr>
        <w:t>此</w:t>
      </w:r>
      <w:r w:rsidRPr="00651178">
        <w:rPr>
          <w:rFonts w:ascii="Times New Roman" w:eastAsia="宋体" w:hAnsi="Times New Roman" w:cs="Times New Roman" w:hint="eastAsia"/>
          <w:szCs w:val="21"/>
        </w:rPr>
        <w:t>背景下，双参数驱动力</w:t>
      </w:r>
      <w:r w:rsidR="005625C8">
        <w:rPr>
          <w:rFonts w:ascii="Times New Roman" w:eastAsia="宋体" w:hAnsi="Times New Roman" w:cs="Times New Roman" w:hint="eastAsia"/>
          <w:szCs w:val="21"/>
        </w:rPr>
        <w:t>模型逐渐</w:t>
      </w:r>
      <w:r w:rsidRPr="00651178">
        <w:rPr>
          <w:rFonts w:ascii="Times New Roman" w:eastAsia="宋体" w:hAnsi="Times New Roman" w:cs="Times New Roman" w:hint="eastAsia"/>
          <w:szCs w:val="21"/>
        </w:rPr>
        <w:t>受到</w:t>
      </w:r>
      <w:r w:rsidR="005625C8">
        <w:rPr>
          <w:rFonts w:ascii="Times New Roman" w:eastAsia="宋体" w:hAnsi="Times New Roman" w:cs="Times New Roman" w:hint="eastAsia"/>
          <w:szCs w:val="21"/>
        </w:rPr>
        <w:t>重视</w:t>
      </w:r>
      <w:r w:rsidRPr="00651178">
        <w:rPr>
          <w:rFonts w:ascii="Times New Roman" w:eastAsia="宋体" w:hAnsi="Times New Roman" w:cs="Times New Roman" w:hint="eastAsia"/>
          <w:szCs w:val="21"/>
        </w:rPr>
        <w:t>。</w:t>
      </w:r>
      <w:r w:rsidR="005625C8" w:rsidRPr="005625C8">
        <w:rPr>
          <w:rFonts w:ascii="Times New Roman" w:eastAsia="宋体" w:hAnsi="Times New Roman" w:cs="Times New Roman"/>
          <w:szCs w:val="21"/>
        </w:rPr>
        <w:t>研究表明，</w:t>
      </w:r>
      <w:r w:rsidR="005625C8" w:rsidRPr="00651178">
        <w:rPr>
          <w:rFonts w:ascii="Times New Roman" w:eastAsia="宋体" w:hAnsi="Times New Roman" w:cs="Times New Roman" w:hint="eastAsia"/>
          <w:szCs w:val="21"/>
        </w:rPr>
        <w:t>疲劳裂纹扩展过程同时受</w:t>
      </w:r>
      <m:oMath>
        <m:r>
          <w:rPr>
            <w:rFonts w:ascii="Cambria Math" w:eastAsia="宋体" w:hAnsi="Cambria Math" w:cs="Times New Roman" w:hint="eastAsia"/>
            <w:szCs w:val="21"/>
          </w:rPr>
          <m:t>ΔK</m:t>
        </m:r>
      </m:oMath>
      <w:r w:rsidR="005625C8" w:rsidRPr="00651178">
        <w:rPr>
          <w:rFonts w:ascii="Times New Roman" w:eastAsia="宋体" w:hAnsi="Times New Roman" w:cs="Times New Roman" w:hint="eastAsia"/>
          <w:szCs w:val="21"/>
        </w:rPr>
        <w:t>和</w:t>
      </w:r>
      <m:oMath>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max</m:t>
            </m:r>
          </m:sub>
        </m:sSub>
      </m:oMath>
      <w:r w:rsidR="005625C8" w:rsidRPr="00651178">
        <w:rPr>
          <w:rFonts w:ascii="Times New Roman" w:eastAsia="宋体" w:hAnsi="Times New Roman" w:cs="Times New Roman" w:hint="eastAsia"/>
          <w:szCs w:val="21"/>
        </w:rPr>
        <w:t>两个参数控制</w:t>
      </w:r>
      <w:r w:rsidR="005625C8" w:rsidRPr="005625C8">
        <w:rPr>
          <w:rFonts w:ascii="Times New Roman" w:eastAsia="宋体" w:hAnsi="Times New Roman" w:cs="Times New Roman"/>
          <w:szCs w:val="21"/>
        </w:rPr>
        <w:t>。</w:t>
      </w:r>
      <w:r w:rsidRPr="00651178">
        <w:rPr>
          <w:rFonts w:ascii="Times New Roman" w:eastAsia="宋体" w:hAnsi="Times New Roman" w:cs="Times New Roman" w:hint="eastAsia"/>
          <w:szCs w:val="21"/>
        </w:rPr>
        <w:t>Duraipandi R</w:t>
      </w:r>
      <w:r w:rsidRPr="00651178">
        <w:rPr>
          <w:rFonts w:ascii="Times New Roman" w:eastAsia="宋体" w:hAnsi="Times New Roman" w:cs="Times New Roman"/>
          <w:szCs w:val="21"/>
          <w:vertAlign w:val="superscript"/>
        </w:rPr>
        <w:fldChar w:fldCharType="begin"/>
      </w:r>
      <w:r w:rsidRPr="00651178">
        <w:rPr>
          <w:rFonts w:ascii="Times New Roman" w:eastAsia="宋体" w:hAnsi="Times New Roman" w:cs="Times New Roman"/>
          <w:szCs w:val="21"/>
          <w:vertAlign w:val="superscript"/>
        </w:rPr>
        <w:instrText xml:space="preserve"> </w:instrText>
      </w:r>
      <w:r w:rsidRPr="00651178">
        <w:rPr>
          <w:rFonts w:ascii="Times New Roman" w:eastAsia="宋体" w:hAnsi="Times New Roman" w:cs="Times New Roman" w:hint="eastAsia"/>
          <w:szCs w:val="21"/>
          <w:vertAlign w:val="superscript"/>
        </w:rPr>
        <w:instrText>REF _Ref212280853 \r \h</w:instrText>
      </w:r>
      <w:r w:rsidRPr="00651178">
        <w:rPr>
          <w:rFonts w:ascii="Times New Roman" w:eastAsia="宋体" w:hAnsi="Times New Roman" w:cs="Times New Roman"/>
          <w:szCs w:val="21"/>
          <w:vertAlign w:val="superscript"/>
        </w:rPr>
        <w:instrText xml:space="preserve">  \* MERGEFORMAT </w:instrText>
      </w:r>
      <w:r w:rsidRPr="00651178">
        <w:rPr>
          <w:rFonts w:ascii="Times New Roman" w:eastAsia="宋体" w:hAnsi="Times New Roman" w:cs="Times New Roman"/>
          <w:szCs w:val="21"/>
          <w:vertAlign w:val="superscript"/>
        </w:rPr>
      </w:r>
      <w:r w:rsidRPr="00651178">
        <w:rPr>
          <w:rFonts w:ascii="Times New Roman" w:eastAsia="宋体" w:hAnsi="Times New Roman" w:cs="Times New Roman"/>
          <w:szCs w:val="21"/>
          <w:vertAlign w:val="superscript"/>
        </w:rPr>
        <w:fldChar w:fldCharType="separate"/>
      </w:r>
      <w:r w:rsidR="0089558B">
        <w:rPr>
          <w:rFonts w:ascii="Times New Roman" w:eastAsia="宋体" w:hAnsi="Times New Roman" w:cs="Times New Roman"/>
          <w:szCs w:val="21"/>
          <w:vertAlign w:val="superscript"/>
        </w:rPr>
        <w:t>[14]</w:t>
      </w:r>
      <w:r w:rsidRPr="00651178">
        <w:rPr>
          <w:rFonts w:ascii="Times New Roman" w:eastAsia="宋体" w:hAnsi="Times New Roman" w:cs="Times New Roman"/>
          <w:szCs w:val="21"/>
          <w:vertAlign w:val="superscript"/>
        </w:rPr>
        <w:fldChar w:fldCharType="end"/>
      </w:r>
      <w:r w:rsidRPr="00651178">
        <w:rPr>
          <w:rFonts w:ascii="Times New Roman" w:eastAsia="宋体" w:hAnsi="Times New Roman" w:cs="Times New Roman" w:hint="eastAsia"/>
          <w:szCs w:val="21"/>
        </w:rPr>
        <w:t>在研究</w:t>
      </w:r>
      <w:r w:rsidRPr="00651178">
        <w:rPr>
          <w:rFonts w:ascii="Times New Roman" w:eastAsia="宋体" w:hAnsi="Times New Roman" w:cs="Times New Roman" w:hint="eastAsia"/>
          <w:szCs w:val="21"/>
        </w:rPr>
        <w:t>SS318LN</w:t>
      </w:r>
      <w:r w:rsidRPr="00651178">
        <w:rPr>
          <w:rFonts w:ascii="Times New Roman" w:eastAsia="宋体" w:hAnsi="Times New Roman" w:cs="Times New Roman" w:hint="eastAsia"/>
          <w:szCs w:val="21"/>
        </w:rPr>
        <w:t>不锈钢时</w:t>
      </w:r>
      <w:r w:rsidR="005625C8">
        <w:rPr>
          <w:rFonts w:ascii="Times New Roman" w:eastAsia="宋体" w:hAnsi="Times New Roman" w:cs="Times New Roman" w:hint="eastAsia"/>
          <w:szCs w:val="21"/>
        </w:rPr>
        <w:t>指出</w:t>
      </w:r>
      <w:r w:rsidRPr="00651178">
        <w:rPr>
          <w:rFonts w:ascii="Times New Roman" w:eastAsia="宋体" w:hAnsi="Times New Roman" w:cs="Times New Roman" w:hint="eastAsia"/>
          <w:szCs w:val="21"/>
        </w:rPr>
        <w:t>，</w:t>
      </w:r>
      <m:oMath>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max</m:t>
            </m:r>
          </m:sub>
        </m:sSub>
        <m:r>
          <m:rPr>
            <m:sty m:val="p"/>
          </m:rPr>
          <w:rPr>
            <w:rFonts w:ascii="Cambria Math" w:eastAsia="宋体" w:hAnsi="Cambria Math" w:cs="Times New Roman" w:hint="eastAsia"/>
            <w:szCs w:val="21"/>
          </w:rPr>
          <m:t>较</m:t>
        </m:r>
        <m:r>
          <w:rPr>
            <w:rFonts w:ascii="Cambria Math" w:eastAsia="宋体" w:hAnsi="Cambria Math" w:cs="Times New Roman" w:hint="eastAsia"/>
            <w:szCs w:val="21"/>
          </w:rPr>
          <m:t>ΔK</m:t>
        </m:r>
        <m:r>
          <m:rPr>
            <m:sty m:val="p"/>
          </m:rPr>
          <w:rPr>
            <w:rFonts w:ascii="Cambria Math" w:eastAsia="宋体" w:hAnsi="Cambria Math" w:cs="Times New Roman" w:hint="eastAsia"/>
            <w:szCs w:val="21"/>
          </w:rPr>
          <m:t>更为关键。</m:t>
        </m:r>
      </m:oMath>
      <w:r w:rsidRPr="00651178">
        <w:rPr>
          <w:rFonts w:ascii="Times New Roman" w:eastAsia="宋体" w:hAnsi="Times New Roman" w:cs="Times New Roman" w:hint="eastAsia"/>
          <w:szCs w:val="21"/>
        </w:rPr>
        <w:t>Vasudevan</w:t>
      </w:r>
      <w:r w:rsidRPr="00651178">
        <w:rPr>
          <w:rFonts w:ascii="Times New Roman" w:eastAsia="宋体" w:hAnsi="Times New Roman" w:cs="Times New Roman" w:hint="eastAsia"/>
          <w:szCs w:val="21"/>
        </w:rPr>
        <w:t>和</w:t>
      </w:r>
      <w:r w:rsidRPr="00651178">
        <w:rPr>
          <w:rFonts w:ascii="Times New Roman" w:eastAsia="宋体" w:hAnsi="Times New Roman" w:cs="Times New Roman" w:hint="eastAsia"/>
          <w:szCs w:val="21"/>
        </w:rPr>
        <w:t>Sandananda</w:t>
      </w:r>
      <w:r w:rsidRPr="00651178">
        <w:rPr>
          <w:rFonts w:ascii="Times New Roman" w:eastAsia="宋体" w:hAnsi="Times New Roman" w:cs="Times New Roman"/>
          <w:szCs w:val="21"/>
          <w:vertAlign w:val="superscript"/>
        </w:rPr>
        <w:fldChar w:fldCharType="begin"/>
      </w:r>
      <w:r w:rsidRPr="00651178">
        <w:rPr>
          <w:rFonts w:ascii="Times New Roman" w:eastAsia="宋体" w:hAnsi="Times New Roman" w:cs="Times New Roman"/>
          <w:szCs w:val="21"/>
          <w:vertAlign w:val="superscript"/>
        </w:rPr>
        <w:instrText xml:space="preserve"> </w:instrText>
      </w:r>
      <w:r w:rsidRPr="00651178">
        <w:rPr>
          <w:rFonts w:ascii="Times New Roman" w:eastAsia="宋体" w:hAnsi="Times New Roman" w:cs="Times New Roman" w:hint="eastAsia"/>
          <w:szCs w:val="21"/>
          <w:vertAlign w:val="superscript"/>
        </w:rPr>
        <w:instrText>REF _Ref212280862 \r \h</w:instrText>
      </w:r>
      <w:r w:rsidRPr="00651178">
        <w:rPr>
          <w:rFonts w:ascii="Times New Roman" w:eastAsia="宋体" w:hAnsi="Times New Roman" w:cs="Times New Roman"/>
          <w:szCs w:val="21"/>
          <w:vertAlign w:val="superscript"/>
        </w:rPr>
        <w:instrText xml:space="preserve">  \* MERGEFORMAT </w:instrText>
      </w:r>
      <w:r w:rsidRPr="00651178">
        <w:rPr>
          <w:rFonts w:ascii="Times New Roman" w:eastAsia="宋体" w:hAnsi="Times New Roman" w:cs="Times New Roman"/>
          <w:szCs w:val="21"/>
          <w:vertAlign w:val="superscript"/>
        </w:rPr>
      </w:r>
      <w:r w:rsidRPr="00651178">
        <w:rPr>
          <w:rFonts w:ascii="Times New Roman" w:eastAsia="宋体" w:hAnsi="Times New Roman" w:cs="Times New Roman"/>
          <w:szCs w:val="21"/>
          <w:vertAlign w:val="superscript"/>
        </w:rPr>
        <w:fldChar w:fldCharType="separate"/>
      </w:r>
      <w:r w:rsidR="0089558B">
        <w:rPr>
          <w:rFonts w:ascii="Times New Roman" w:eastAsia="宋体" w:hAnsi="Times New Roman" w:cs="Times New Roman"/>
          <w:szCs w:val="21"/>
          <w:vertAlign w:val="superscript"/>
        </w:rPr>
        <w:t>[15]</w:t>
      </w:r>
      <w:r w:rsidRPr="00651178">
        <w:rPr>
          <w:rFonts w:ascii="Times New Roman" w:eastAsia="宋体" w:hAnsi="Times New Roman" w:cs="Times New Roman"/>
          <w:szCs w:val="21"/>
          <w:vertAlign w:val="superscript"/>
        </w:rPr>
        <w:fldChar w:fldCharType="end"/>
      </w:r>
      <w:r w:rsidRPr="00651178">
        <w:rPr>
          <w:rFonts w:ascii="Times New Roman" w:eastAsia="宋体" w:hAnsi="Times New Roman" w:cs="Times New Roman" w:hint="eastAsia"/>
          <w:szCs w:val="21"/>
        </w:rPr>
        <w:t>则</w:t>
      </w:r>
      <w:r w:rsidR="005625C8">
        <w:rPr>
          <w:rFonts w:ascii="Times New Roman" w:eastAsia="宋体" w:hAnsi="Times New Roman" w:cs="Times New Roman" w:hint="eastAsia"/>
          <w:szCs w:val="21"/>
        </w:rPr>
        <w:t>通过</w:t>
      </w:r>
      <w:r w:rsidRPr="00651178">
        <w:rPr>
          <w:rFonts w:ascii="Times New Roman" w:eastAsia="宋体" w:hAnsi="Times New Roman" w:cs="Times New Roman" w:hint="eastAsia"/>
          <w:szCs w:val="21"/>
        </w:rPr>
        <w:t>双参数方法成功解释了应力比对门槛值的影响，裂纹的扩展需要满足两个要求：</w:t>
      </w:r>
      <m:oMath>
        <m:r>
          <w:rPr>
            <w:rFonts w:ascii="Cambria Math" w:eastAsia="宋体" w:hAnsi="Cambria Math" w:cs="Times New Roman" w:hint="eastAsia"/>
            <w:szCs w:val="21"/>
          </w:rPr>
          <m:t>ΔK</m:t>
        </m:r>
        <m:r>
          <w:rPr>
            <w:rFonts w:ascii="Cambria Math" w:eastAsia="宋体" w:hAnsi="Cambria Math" w:cs="Times New Roman"/>
            <w:szCs w:val="21"/>
          </w:rPr>
          <m:t>&gt;</m:t>
        </m:r>
        <m:r>
          <w:rPr>
            <w:rFonts w:ascii="Cambria Math" w:hAnsi="Cambria Math" w:cs="XITS Math" w:hint="eastAsia"/>
            <w:szCs w:val="21"/>
          </w:rPr>
          <m:t>Δ</m:t>
        </m:r>
        <m:sSub>
          <m:sSubPr>
            <m:ctrlPr>
              <w:rPr>
                <w:rFonts w:ascii="Cambria Math" w:hAnsi="Cambria Math" w:cs="XITS Math"/>
                <w:i/>
                <w:szCs w:val="21"/>
              </w:rPr>
            </m:ctrlPr>
          </m:sSubPr>
          <m:e>
            <m:r>
              <w:rPr>
                <w:rFonts w:ascii="Cambria Math" w:hAnsi="Cambria Math" w:cs="XITS Math" w:hint="eastAsia"/>
                <w:szCs w:val="21"/>
              </w:rPr>
              <m:t>K</m:t>
            </m:r>
          </m:e>
          <m:sub>
            <m:r>
              <w:rPr>
                <w:rFonts w:ascii="Cambria Math" w:hAnsi="Cambria Math" w:cs="XITS Math"/>
                <w:szCs w:val="21"/>
              </w:rPr>
              <m:t>th</m:t>
            </m:r>
          </m:sub>
        </m:sSub>
        <m:r>
          <m:rPr>
            <m:sty m:val="p"/>
          </m:rPr>
          <w:rPr>
            <w:rFonts w:ascii="Cambria Math" w:eastAsia="宋体" w:hAnsi="Cambria Math" w:cs="Times New Roman" w:hint="eastAsia"/>
            <w:szCs w:val="21"/>
          </w:rPr>
          <m:t>和</m:t>
        </m:r>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max</m:t>
            </m:r>
          </m:sub>
        </m:sSub>
        <m:r>
          <w:rPr>
            <w:rFonts w:ascii="Cambria Math" w:eastAsia="宋体" w:hAnsi="Cambria Math" w:cs="Times New Roman"/>
            <w:szCs w:val="21"/>
          </w:rPr>
          <m:t>&gt;</m:t>
        </m:r>
        <m:sSub>
          <m:sSubPr>
            <m:ctrlPr>
              <w:rPr>
                <w:rFonts w:ascii="Cambria Math" w:hAnsi="Cambria Math" w:cs="Times New Roman"/>
                <w:i/>
                <w:color w:val="000000" w:themeColor="text1"/>
                <w:szCs w:val="21"/>
              </w:rPr>
            </m:ctrlPr>
          </m:sSubPr>
          <m:e>
            <m:r>
              <w:rPr>
                <w:rFonts w:ascii="Cambria Math" w:hAnsi="Cambria Math" w:cs="Times New Roman"/>
                <w:color w:val="000000" w:themeColor="text1"/>
                <w:szCs w:val="21"/>
              </w:rPr>
              <m:t>K</m:t>
            </m:r>
          </m:e>
          <m:sub>
            <m:r>
              <w:rPr>
                <w:rFonts w:ascii="Cambria Math" w:hAnsi="Cambria Math" w:cs="Times New Roman"/>
                <w:color w:val="000000" w:themeColor="text1"/>
                <w:szCs w:val="21"/>
              </w:rPr>
              <m:t>max.th</m:t>
            </m:r>
          </m:sub>
        </m:sSub>
      </m:oMath>
      <w:r w:rsidR="00A70B0D">
        <w:rPr>
          <w:rFonts w:ascii="Times New Roman" w:eastAsia="宋体" w:hAnsi="Times New Roman" w:cs="Times New Roman" w:hint="eastAsia"/>
          <w:szCs w:val="21"/>
        </w:rPr>
        <w:t>。</w:t>
      </w:r>
    </w:p>
    <w:p w14:paraId="0D06B894" w14:textId="4DEE2E39" w:rsidR="00D86B4E" w:rsidRPr="00D86B4E" w:rsidRDefault="00D86B4E" w:rsidP="00D86B4E">
      <w:pPr>
        <w:ind w:firstLineChars="200" w:firstLine="420"/>
        <w:rPr>
          <w:rFonts w:ascii="Times New Roman" w:eastAsia="宋体" w:hAnsi="Times New Roman" w:cs="Times New Roman"/>
          <w:color w:val="000000"/>
          <w:kern w:val="0"/>
          <w:szCs w:val="21"/>
        </w:rPr>
      </w:pPr>
      <w:r w:rsidRPr="00D86B4E">
        <w:rPr>
          <w:rFonts w:ascii="Times New Roman" w:eastAsia="宋体" w:hAnsi="Times New Roman" w:cs="Times New Roman" w:hint="eastAsia"/>
          <w:color w:val="000000"/>
          <w:kern w:val="0"/>
          <w:szCs w:val="21"/>
        </w:rPr>
        <w:t>基于上述理论，本文</w:t>
      </w:r>
      <w:r w:rsidR="005625C8">
        <w:rPr>
          <w:rFonts w:ascii="Times New Roman" w:eastAsia="宋体" w:hAnsi="Times New Roman" w:cs="Times New Roman" w:hint="eastAsia"/>
          <w:color w:val="000000"/>
          <w:kern w:val="0"/>
          <w:szCs w:val="21"/>
        </w:rPr>
        <w:t>构建由循环损伤驱动力与静载驱动力组成的</w:t>
      </w:r>
      <w:r w:rsidRPr="00D86B4E">
        <w:rPr>
          <w:rFonts w:ascii="Times New Roman" w:eastAsia="宋体" w:hAnsi="Times New Roman" w:cs="Times New Roman" w:hint="eastAsia"/>
          <w:color w:val="000000"/>
          <w:kern w:val="0"/>
          <w:szCs w:val="21"/>
        </w:rPr>
        <w:t>双参数模型，从机理上统一载荷循</w:t>
      </w:r>
      <w:r w:rsidR="0079319E">
        <w:rPr>
          <w:rFonts w:ascii="Times New Roman" w:eastAsia="宋体" w:hAnsi="Times New Roman" w:cs="Times New Roman" w:hint="eastAsia"/>
          <w:color w:val="000000"/>
          <w:kern w:val="0"/>
          <w:szCs w:val="21"/>
        </w:rPr>
        <w:t>环</w:t>
      </w:r>
      <w:r w:rsidRPr="00D86B4E">
        <w:rPr>
          <w:rFonts w:ascii="Times New Roman" w:eastAsia="宋体" w:hAnsi="Times New Roman" w:cs="Times New Roman" w:hint="eastAsia"/>
          <w:color w:val="000000"/>
          <w:kern w:val="0"/>
          <w:szCs w:val="21"/>
        </w:rPr>
        <w:t>与最大应力对裂纹扩展的耦合影响。相较于</w:t>
      </w:r>
      <w:r w:rsidR="005625C8">
        <w:rPr>
          <w:rFonts w:ascii="Times New Roman" w:eastAsia="宋体" w:hAnsi="Times New Roman" w:cs="Times New Roman" w:hint="eastAsia"/>
          <w:color w:val="000000"/>
          <w:kern w:val="0"/>
          <w:szCs w:val="21"/>
        </w:rPr>
        <w:t>传统方法</w:t>
      </w:r>
      <w:r w:rsidRPr="00D86B4E">
        <w:rPr>
          <w:rFonts w:ascii="Times New Roman" w:eastAsia="宋体" w:hAnsi="Times New Roman" w:cs="Times New Roman" w:hint="eastAsia"/>
          <w:color w:val="000000"/>
          <w:kern w:val="0"/>
          <w:szCs w:val="21"/>
        </w:rPr>
        <w:t>，本模型无需引入</w:t>
      </w:r>
      <w:r w:rsidR="005625C8">
        <w:rPr>
          <w:rFonts w:ascii="Times New Roman" w:eastAsia="宋体" w:hAnsi="Times New Roman" w:cs="Times New Roman" w:hint="eastAsia"/>
          <w:color w:val="000000"/>
          <w:kern w:val="0"/>
          <w:szCs w:val="21"/>
        </w:rPr>
        <w:t>裂纹</w:t>
      </w:r>
      <w:r w:rsidRPr="00D86B4E">
        <w:rPr>
          <w:rFonts w:ascii="Times New Roman" w:eastAsia="宋体" w:hAnsi="Times New Roman" w:cs="Times New Roman" w:hint="eastAsia"/>
          <w:color w:val="000000"/>
          <w:kern w:val="0"/>
          <w:szCs w:val="21"/>
        </w:rPr>
        <w:t>闭合经验公式，仅</w:t>
      </w:r>
      <w:r w:rsidR="005625C8">
        <w:rPr>
          <w:rFonts w:ascii="Times New Roman" w:eastAsia="宋体" w:hAnsi="Times New Roman" w:cs="Times New Roman" w:hint="eastAsia"/>
          <w:color w:val="000000"/>
          <w:kern w:val="0"/>
          <w:szCs w:val="21"/>
        </w:rPr>
        <w:t>依托</w:t>
      </w:r>
      <w:r w:rsidRPr="00D86B4E">
        <w:rPr>
          <w:rFonts w:ascii="Times New Roman" w:eastAsia="宋体" w:hAnsi="Times New Roman" w:cs="Times New Roman" w:hint="eastAsia"/>
          <w:color w:val="000000"/>
          <w:kern w:val="0"/>
          <w:szCs w:val="21"/>
        </w:rPr>
        <w:t>宏观加载条件即可高精度</w:t>
      </w:r>
      <w:r w:rsidR="005625C8" w:rsidRPr="00D86B4E">
        <w:rPr>
          <w:rFonts w:ascii="Times New Roman" w:eastAsia="宋体" w:hAnsi="Times New Roman" w:cs="Times New Roman" w:hint="eastAsia"/>
          <w:color w:val="000000"/>
          <w:kern w:val="0"/>
          <w:szCs w:val="21"/>
        </w:rPr>
        <w:t>预测</w:t>
      </w:r>
      <w:r w:rsidRPr="00D86B4E">
        <w:rPr>
          <w:rFonts w:ascii="Times New Roman" w:eastAsia="宋体" w:hAnsi="Times New Roman" w:cs="Times New Roman" w:hint="eastAsia"/>
          <w:color w:val="000000"/>
          <w:kern w:val="0"/>
          <w:szCs w:val="21"/>
        </w:rPr>
        <w:t>门槛值，</w:t>
      </w:r>
      <w:r w:rsidR="005625C8" w:rsidRPr="005625C8">
        <w:rPr>
          <w:rFonts w:ascii="Times New Roman" w:eastAsia="宋体" w:hAnsi="Times New Roman" w:cs="Times New Roman"/>
          <w:color w:val="000000"/>
          <w:kern w:val="0"/>
          <w:szCs w:val="21"/>
        </w:rPr>
        <w:t>并在多种金属材料验证中表现出良好的普适性与可靠性</w:t>
      </w:r>
      <w:r w:rsidRPr="00D86B4E">
        <w:rPr>
          <w:rFonts w:ascii="Times New Roman" w:eastAsia="宋体" w:hAnsi="Times New Roman" w:cs="Times New Roman" w:hint="eastAsia"/>
          <w:color w:val="000000"/>
          <w:kern w:val="0"/>
          <w:szCs w:val="21"/>
        </w:rPr>
        <w:t>。</w:t>
      </w:r>
    </w:p>
    <w:p w14:paraId="541F8A25" w14:textId="77777777" w:rsidR="007C1E5A" w:rsidRDefault="007C1E5A" w:rsidP="005625C8">
      <w:pPr>
        <w:spacing w:line="240" w:lineRule="atLeast"/>
        <w:rPr>
          <w:rFonts w:ascii="Times New Roman" w:eastAsia="宋体" w:hAnsi="Times New Roman" w:cs="Times New Roman"/>
          <w:color w:val="FF0000"/>
          <w:kern w:val="0"/>
          <w:szCs w:val="21"/>
        </w:rPr>
        <w:sectPr w:rsidR="007C1E5A" w:rsidSect="00181A00">
          <w:type w:val="continuous"/>
          <w:pgSz w:w="11906" w:h="16838"/>
          <w:pgMar w:top="1440" w:right="1106" w:bottom="1440" w:left="1106" w:header="851" w:footer="992" w:gutter="0"/>
          <w:cols w:num="2" w:space="425"/>
          <w:titlePg/>
          <w:docGrid w:type="linesAndChars" w:linePitch="312"/>
        </w:sectPr>
      </w:pPr>
    </w:p>
    <w:p w14:paraId="34BE8968" w14:textId="77777777" w:rsidR="005F4CDD" w:rsidRDefault="005F4CDD" w:rsidP="005F4CDD">
      <w:pPr>
        <w:tabs>
          <w:tab w:val="left" w:pos="735"/>
        </w:tabs>
        <w:spacing w:line="360" w:lineRule="exact"/>
        <w:rPr>
          <w:rFonts w:eastAsia="黑体"/>
          <w:sz w:val="18"/>
          <w:szCs w:val="18"/>
        </w:rPr>
      </w:pPr>
      <w:r>
        <w:rPr>
          <w:rFonts w:eastAsia="黑体" w:hint="eastAsia"/>
          <w:sz w:val="18"/>
          <w:szCs w:val="18"/>
        </w:rPr>
        <w:lastRenderedPageBreak/>
        <w:t>————————</w:t>
      </w:r>
    </w:p>
    <w:p w14:paraId="6AE3DE66" w14:textId="1BA64243" w:rsidR="00F07FF5" w:rsidRPr="00DD5944" w:rsidRDefault="0020126D" w:rsidP="005F4CDD">
      <w:pPr>
        <w:widowControl/>
        <w:spacing w:line="240" w:lineRule="atLeast"/>
        <w:rPr>
          <w:rFonts w:ascii="Times New Roman" w:eastAsia="宋体" w:hAnsi="Times New Roman" w:cs="Times New Roman"/>
          <w:b/>
          <w:bCs/>
          <w:kern w:val="0"/>
          <w:sz w:val="24"/>
          <w:szCs w:val="24"/>
        </w:rPr>
      </w:pPr>
      <w:r w:rsidRPr="00DD5944">
        <w:rPr>
          <w:rFonts w:ascii="Times New Roman" w:eastAsia="宋体" w:hAnsi="Times New Roman" w:cs="Times New Roman"/>
          <w:b/>
          <w:bCs/>
          <w:kern w:val="0"/>
          <w:sz w:val="24"/>
          <w:szCs w:val="24"/>
        </w:rPr>
        <w:t>1</w:t>
      </w:r>
      <w:r w:rsidR="00F07FF5" w:rsidRPr="00DD5944">
        <w:rPr>
          <w:rFonts w:ascii="Times New Roman" w:eastAsia="宋体" w:hAnsi="Times New Roman" w:cs="Times New Roman"/>
          <w:b/>
          <w:bCs/>
          <w:kern w:val="0"/>
          <w:sz w:val="24"/>
          <w:szCs w:val="24"/>
        </w:rPr>
        <w:t xml:space="preserve"> </w:t>
      </w:r>
      <w:r w:rsidR="004C0991">
        <w:rPr>
          <w:rFonts w:ascii="Times New Roman" w:eastAsia="宋体" w:hAnsi="Times New Roman" w:cs="Times New Roman" w:hint="eastAsia"/>
          <w:b/>
          <w:bCs/>
          <w:kern w:val="0"/>
          <w:sz w:val="24"/>
          <w:szCs w:val="24"/>
        </w:rPr>
        <w:t>试验材料与方法</w:t>
      </w:r>
    </w:p>
    <w:p w14:paraId="42D7D961" w14:textId="3EBBD6A6" w:rsidR="00652A1C" w:rsidRPr="007E1944" w:rsidRDefault="00587DBD" w:rsidP="005F4CDD">
      <w:pPr>
        <w:widowControl/>
        <w:spacing w:line="240" w:lineRule="atLeast"/>
        <w:rPr>
          <w:rFonts w:ascii="Times New Roman" w:eastAsia="宋体" w:hAnsi="Times New Roman" w:cs="Times New Roman"/>
          <w:color w:val="00B050"/>
          <w:kern w:val="0"/>
          <w:szCs w:val="21"/>
        </w:rPr>
      </w:pPr>
      <w:r w:rsidRPr="007E1944">
        <w:rPr>
          <w:rFonts w:ascii="Times New Roman" w:eastAsia="宋体" w:hAnsi="Times New Roman" w:cs="Times New Roman"/>
          <w:b/>
          <w:kern w:val="0"/>
          <w:szCs w:val="21"/>
        </w:rPr>
        <w:t>1</w:t>
      </w:r>
      <w:r w:rsidR="00652A1C" w:rsidRPr="007E1944">
        <w:rPr>
          <w:rFonts w:ascii="Times New Roman" w:eastAsia="宋体" w:hAnsi="Times New Roman" w:cs="Times New Roman"/>
          <w:b/>
          <w:kern w:val="0"/>
          <w:szCs w:val="21"/>
        </w:rPr>
        <w:t xml:space="preserve">.1  </w:t>
      </w:r>
      <w:r w:rsidR="004C0991">
        <w:rPr>
          <w:rFonts w:ascii="Times New Roman" w:eastAsia="宋体" w:hAnsi="Times New Roman" w:cs="Times New Roman" w:hint="eastAsia"/>
          <w:b/>
          <w:kern w:val="0"/>
          <w:szCs w:val="21"/>
        </w:rPr>
        <w:t>试验材料</w:t>
      </w:r>
    </w:p>
    <w:p w14:paraId="4CADA32C" w14:textId="1A3AEE37" w:rsidR="004C0991" w:rsidRDefault="004C0991" w:rsidP="004C0991">
      <w:pPr>
        <w:spacing w:line="240" w:lineRule="atLeast"/>
        <w:ind w:firstLineChars="200" w:firstLine="420"/>
        <w:rPr>
          <w:rFonts w:ascii="Times New Roman" w:hAnsi="Times New Roman" w:cs="Times New Roman"/>
          <w:szCs w:val="21"/>
        </w:rPr>
      </w:pPr>
      <w:r w:rsidRPr="004C0991">
        <w:rPr>
          <w:rFonts w:ascii="Times New Roman" w:hAnsi="Times New Roman" w:cs="Times New Roman" w:hint="eastAsia"/>
          <w:szCs w:val="21"/>
        </w:rPr>
        <w:t>本研究以母材</w:t>
      </w:r>
      <w:r w:rsidRPr="004C0991">
        <w:rPr>
          <w:rFonts w:ascii="Times New Roman" w:hAnsi="Times New Roman" w:cs="Times New Roman" w:hint="eastAsia"/>
          <w:szCs w:val="21"/>
        </w:rPr>
        <w:t>A</w:t>
      </w:r>
      <w:r w:rsidRPr="004C0991">
        <w:rPr>
          <w:rFonts w:ascii="Times New Roman" w:hAnsi="Times New Roman" w:cs="Times New Roman" w:hint="eastAsia"/>
          <w:szCs w:val="21"/>
        </w:rPr>
        <w:t>、焊缝金属</w:t>
      </w:r>
      <w:r w:rsidRPr="004C0991">
        <w:rPr>
          <w:rFonts w:ascii="Times New Roman" w:hAnsi="Times New Roman" w:cs="Times New Roman" w:hint="eastAsia"/>
          <w:szCs w:val="21"/>
        </w:rPr>
        <w:t>B</w:t>
      </w:r>
      <w:r w:rsidRPr="004C0991">
        <w:rPr>
          <w:rFonts w:ascii="Times New Roman" w:hAnsi="Times New Roman" w:cs="Times New Roman" w:hint="eastAsia"/>
          <w:szCs w:val="21"/>
        </w:rPr>
        <w:t>和母材</w:t>
      </w:r>
      <w:r w:rsidRPr="004C0991">
        <w:rPr>
          <w:rFonts w:ascii="Times New Roman" w:hAnsi="Times New Roman" w:cs="Times New Roman" w:hint="eastAsia"/>
          <w:szCs w:val="21"/>
        </w:rPr>
        <w:t>C</w:t>
      </w:r>
      <w:r w:rsidRPr="004C0991">
        <w:rPr>
          <w:rFonts w:ascii="Times New Roman" w:hAnsi="Times New Roman" w:cs="Times New Roman" w:hint="eastAsia"/>
          <w:szCs w:val="21"/>
        </w:rPr>
        <w:t>通过窄</w:t>
      </w:r>
      <w:r w:rsidRPr="004C0991">
        <w:rPr>
          <w:rFonts w:ascii="Times New Roman" w:hAnsi="Times New Roman" w:cs="Times New Roman" w:hint="eastAsia"/>
          <w:szCs w:val="21"/>
        </w:rPr>
        <w:t>间隙钨极惰性气体保护焊</w:t>
      </w:r>
      <w:r w:rsidRPr="004C0991">
        <w:rPr>
          <w:rFonts w:ascii="Times New Roman" w:hAnsi="Times New Roman" w:cs="Times New Roman" w:hint="eastAsia"/>
          <w:szCs w:val="21"/>
        </w:rPr>
        <w:t>(NG-TIG)</w:t>
      </w:r>
      <w:r w:rsidRPr="004C0991">
        <w:rPr>
          <w:rFonts w:ascii="Times New Roman" w:hAnsi="Times New Roman" w:cs="Times New Roman" w:hint="eastAsia"/>
          <w:szCs w:val="21"/>
        </w:rPr>
        <w:t>制备的焊接接头为研究对象，母材和填充金属的化学成分列于表</w:t>
      </w:r>
      <w:r w:rsidRPr="004C0991">
        <w:rPr>
          <w:rFonts w:ascii="Times New Roman" w:hAnsi="Times New Roman" w:cs="Times New Roman" w:hint="eastAsia"/>
          <w:szCs w:val="21"/>
        </w:rPr>
        <w:t>1</w:t>
      </w:r>
      <w:r w:rsidRPr="004C0991">
        <w:rPr>
          <w:rFonts w:ascii="Times New Roman" w:hAnsi="Times New Roman" w:cs="Times New Roman" w:hint="eastAsia"/>
          <w:szCs w:val="21"/>
        </w:rPr>
        <w:t>。焊接完成后进行</w:t>
      </w:r>
      <w:r w:rsidRPr="004C0991">
        <w:rPr>
          <w:rFonts w:ascii="Times New Roman" w:hAnsi="Times New Roman" w:cs="Times New Roman" w:hint="eastAsia"/>
          <w:szCs w:val="21"/>
        </w:rPr>
        <w:t>680</w:t>
      </w:r>
      <w:r w:rsidRPr="004C0991">
        <w:rPr>
          <w:rFonts w:ascii="Times New Roman" w:hAnsi="Times New Roman" w:cs="Times New Roman" w:hint="eastAsia"/>
          <w:szCs w:val="21"/>
        </w:rPr>
        <w:t>℃×</w:t>
      </w:r>
      <w:r w:rsidRPr="004C0991">
        <w:rPr>
          <w:rFonts w:ascii="Times New Roman" w:hAnsi="Times New Roman" w:cs="Times New Roman" w:hint="eastAsia"/>
          <w:szCs w:val="21"/>
        </w:rPr>
        <w:t>20h</w:t>
      </w:r>
      <w:r w:rsidRPr="004C0991">
        <w:rPr>
          <w:rFonts w:ascii="Times New Roman" w:hAnsi="Times New Roman" w:cs="Times New Roman" w:hint="eastAsia"/>
          <w:szCs w:val="21"/>
        </w:rPr>
        <w:t>的整体焊后热处理</w:t>
      </w:r>
      <w:r w:rsidRPr="004C0991">
        <w:rPr>
          <w:rFonts w:ascii="Times New Roman" w:hAnsi="Times New Roman" w:cs="Times New Roman" w:hint="eastAsia"/>
          <w:szCs w:val="21"/>
        </w:rPr>
        <w:t>(PWHT)</w:t>
      </w:r>
      <w:r w:rsidRPr="004C0991">
        <w:rPr>
          <w:rFonts w:ascii="Times New Roman" w:hAnsi="Times New Roman" w:cs="Times New Roman" w:hint="eastAsia"/>
          <w:szCs w:val="21"/>
        </w:rPr>
        <w:t>，以消除在焊接过程中不均匀的热胀冷缩产生的残余应力从而提高结构尺寸的稳定性。</w:t>
      </w:r>
    </w:p>
    <w:p w14:paraId="5EF67FA2" w14:textId="77777777" w:rsidR="004C0991" w:rsidRDefault="004C0991" w:rsidP="004C0991">
      <w:pPr>
        <w:pStyle w:val="afa"/>
        <w:spacing w:before="120" w:after="120"/>
        <w:jc w:val="center"/>
        <w:rPr>
          <w:rFonts w:ascii="宋体" w:eastAsia="宋体" w:hAnsi="宋体" w:cs="Times New Roman" w:hint="eastAsia"/>
          <w:sz w:val="22"/>
          <w:szCs w:val="22"/>
        </w:rPr>
        <w:sectPr w:rsidR="004C0991" w:rsidSect="0079319E">
          <w:pgSz w:w="11906" w:h="16838"/>
          <w:pgMar w:top="1440" w:right="1106" w:bottom="1440" w:left="1106" w:header="851" w:footer="992" w:gutter="0"/>
          <w:cols w:num="2" w:space="425"/>
          <w:titlePg/>
          <w:docGrid w:type="linesAndChars" w:linePitch="312"/>
        </w:sectPr>
      </w:pPr>
      <w:bookmarkStart w:id="1" w:name="_Ref205898607"/>
    </w:p>
    <w:p w14:paraId="08BEA14D" w14:textId="6D7C2536" w:rsidR="004C0991" w:rsidRPr="0062702F" w:rsidRDefault="004C0991" w:rsidP="004C0991">
      <w:pPr>
        <w:pStyle w:val="afa"/>
        <w:spacing w:before="120" w:after="120"/>
        <w:ind w:firstLineChars="1400" w:firstLine="2940"/>
        <w:rPr>
          <w:rFonts w:ascii="Times New Roman" w:eastAsia="宋体" w:hAnsi="Times New Roman" w:cs="Times New Roman"/>
          <w:kern w:val="0"/>
        </w:rPr>
      </w:pPr>
      <w:r w:rsidRPr="00C63B7A">
        <w:rPr>
          <w:rFonts w:ascii="宋体" w:eastAsia="宋体" w:hAnsi="宋体" w:cs="Times New Roman"/>
          <w:sz w:val="21"/>
          <w:szCs w:val="21"/>
        </w:rPr>
        <w:t>表</w:t>
      </w:r>
      <w:r w:rsidRPr="00C63B7A">
        <w:rPr>
          <w:rFonts w:ascii="Times New Roman" w:hAnsi="Times New Roman" w:cs="Times New Roman"/>
          <w:sz w:val="21"/>
          <w:szCs w:val="21"/>
        </w:rPr>
        <w:t xml:space="preserve"> </w:t>
      </w:r>
      <w:r w:rsidRPr="00C63B7A">
        <w:rPr>
          <w:rFonts w:ascii="Times New Roman" w:hAnsi="Times New Roman" w:cs="Times New Roman"/>
          <w:sz w:val="21"/>
          <w:szCs w:val="21"/>
        </w:rPr>
        <w:fldChar w:fldCharType="begin"/>
      </w:r>
      <w:r w:rsidRPr="00C63B7A">
        <w:rPr>
          <w:rFonts w:ascii="Times New Roman" w:hAnsi="Times New Roman" w:cs="Times New Roman"/>
          <w:sz w:val="21"/>
          <w:szCs w:val="21"/>
        </w:rPr>
        <w:instrText xml:space="preserve"> SEQ </w:instrText>
      </w:r>
      <w:r w:rsidRPr="00C63B7A">
        <w:rPr>
          <w:rFonts w:ascii="Times New Roman" w:hAnsi="Times New Roman" w:cs="Times New Roman"/>
          <w:sz w:val="21"/>
          <w:szCs w:val="21"/>
        </w:rPr>
        <w:instrText>表</w:instrText>
      </w:r>
      <w:r w:rsidRPr="00C63B7A">
        <w:rPr>
          <w:rFonts w:ascii="Times New Roman" w:hAnsi="Times New Roman" w:cs="Times New Roman"/>
          <w:sz w:val="21"/>
          <w:szCs w:val="21"/>
        </w:rPr>
        <w:instrText xml:space="preserve"> \* ARABIC </w:instrText>
      </w:r>
      <w:r w:rsidRPr="00C63B7A">
        <w:rPr>
          <w:rFonts w:ascii="Times New Roman" w:hAnsi="Times New Roman" w:cs="Times New Roman"/>
          <w:sz w:val="21"/>
          <w:szCs w:val="21"/>
        </w:rPr>
        <w:fldChar w:fldCharType="separate"/>
      </w:r>
      <w:r w:rsidR="00A4654A">
        <w:rPr>
          <w:rFonts w:ascii="Times New Roman" w:hAnsi="Times New Roman" w:cs="Times New Roman"/>
          <w:noProof/>
          <w:sz w:val="21"/>
          <w:szCs w:val="21"/>
        </w:rPr>
        <w:t>1</w:t>
      </w:r>
      <w:r w:rsidRPr="00C63B7A">
        <w:rPr>
          <w:rFonts w:ascii="Times New Roman" w:hAnsi="Times New Roman" w:cs="Times New Roman"/>
          <w:sz w:val="21"/>
          <w:szCs w:val="21"/>
        </w:rPr>
        <w:fldChar w:fldCharType="end"/>
      </w:r>
      <w:r w:rsidRPr="00C63B7A">
        <w:rPr>
          <w:rFonts w:ascii="Times New Roman" w:hAnsi="Times New Roman" w:cs="Times New Roman" w:hint="eastAsia"/>
          <w:sz w:val="21"/>
          <w:szCs w:val="21"/>
        </w:rPr>
        <w:t xml:space="preserve"> </w:t>
      </w:r>
      <w:r w:rsidRPr="00C63B7A">
        <w:rPr>
          <w:rFonts w:ascii="Times New Roman" w:eastAsia="宋体" w:hAnsi="Times New Roman" w:cs="Times New Roman" w:hint="eastAsia"/>
          <w:kern w:val="0"/>
          <w:sz w:val="21"/>
          <w:szCs w:val="21"/>
        </w:rPr>
        <w:t>母材</w:t>
      </w:r>
      <w:r w:rsidRPr="00C63B7A">
        <w:rPr>
          <w:rFonts w:ascii="Times New Roman" w:eastAsia="宋体" w:hAnsi="Times New Roman" w:cs="Times New Roman" w:hint="eastAsia"/>
          <w:kern w:val="0"/>
          <w:sz w:val="21"/>
          <w:szCs w:val="21"/>
        </w:rPr>
        <w:t>A</w:t>
      </w:r>
      <w:r w:rsidRPr="00C63B7A">
        <w:rPr>
          <w:rFonts w:ascii="Times New Roman" w:eastAsia="宋体" w:hAnsi="Times New Roman" w:cs="Times New Roman" w:hint="eastAsia"/>
          <w:kern w:val="0"/>
          <w:sz w:val="21"/>
          <w:szCs w:val="21"/>
        </w:rPr>
        <w:t>、</w:t>
      </w:r>
      <w:r w:rsidRPr="00C63B7A">
        <w:rPr>
          <w:rFonts w:ascii="Times New Roman" w:eastAsia="宋体" w:hAnsi="Times New Roman" w:cs="Times New Roman" w:hint="eastAsia"/>
          <w:kern w:val="0"/>
          <w:sz w:val="21"/>
          <w:szCs w:val="21"/>
        </w:rPr>
        <w:t>C</w:t>
      </w:r>
      <w:r w:rsidRPr="00C63B7A">
        <w:rPr>
          <w:rFonts w:ascii="Times New Roman" w:eastAsia="宋体" w:hAnsi="Times New Roman" w:cs="Times New Roman"/>
          <w:kern w:val="0"/>
          <w:sz w:val="21"/>
          <w:szCs w:val="21"/>
        </w:rPr>
        <w:t>及</w:t>
      </w:r>
      <w:r w:rsidRPr="00C63B7A">
        <w:rPr>
          <w:rFonts w:ascii="Times New Roman" w:eastAsia="宋体" w:hAnsi="Times New Roman" w:cs="Times New Roman" w:hint="eastAsia"/>
          <w:kern w:val="0"/>
          <w:sz w:val="21"/>
          <w:szCs w:val="21"/>
        </w:rPr>
        <w:t>焊缝金属</w:t>
      </w:r>
      <w:r w:rsidRPr="00C63B7A">
        <w:rPr>
          <w:rFonts w:ascii="Times New Roman" w:eastAsia="宋体" w:hAnsi="Times New Roman" w:cs="Times New Roman" w:hint="eastAsia"/>
          <w:kern w:val="0"/>
          <w:sz w:val="21"/>
          <w:szCs w:val="21"/>
        </w:rPr>
        <w:t>B</w:t>
      </w:r>
      <w:r w:rsidRPr="00C63B7A">
        <w:rPr>
          <w:rFonts w:ascii="Times New Roman" w:eastAsia="宋体" w:hAnsi="Times New Roman" w:cs="Times New Roman" w:hint="eastAsia"/>
          <w:kern w:val="0"/>
          <w:sz w:val="21"/>
          <w:szCs w:val="21"/>
        </w:rPr>
        <w:t>化学</w:t>
      </w:r>
      <w:r w:rsidRPr="00C63B7A">
        <w:rPr>
          <w:rFonts w:ascii="Times New Roman" w:eastAsia="宋体" w:hAnsi="Times New Roman" w:cs="Times New Roman"/>
          <w:kern w:val="0"/>
          <w:sz w:val="21"/>
          <w:szCs w:val="21"/>
        </w:rPr>
        <w:t>成分</w:t>
      </w:r>
      <w:r>
        <w:rPr>
          <w:rFonts w:ascii="Times New Roman" w:eastAsia="宋体" w:hAnsi="Times New Roman" w:cs="Times New Roman" w:hint="eastAsia"/>
          <w:kern w:val="0"/>
          <w:sz w:val="22"/>
          <w:szCs w:val="22"/>
        </w:rPr>
        <w:t xml:space="preserve">                                    </w:t>
      </w:r>
      <w:r>
        <w:rPr>
          <w:rFonts w:ascii="Times New Roman" w:eastAsia="宋体" w:hAnsi="Times New Roman" w:cs="Times New Roman"/>
          <w:kern w:val="0"/>
          <w:sz w:val="22"/>
          <w:szCs w:val="22"/>
        </w:rPr>
        <w:tab/>
      </w:r>
      <w:r w:rsidR="00234844">
        <w:rPr>
          <w:rFonts w:ascii="Times New Roman" w:eastAsia="宋体" w:hAnsi="Times New Roman" w:cs="Times New Roman" w:hint="eastAsia"/>
          <w:kern w:val="0"/>
          <w:sz w:val="22"/>
          <w:szCs w:val="22"/>
        </w:rPr>
        <w:t xml:space="preserve">    </w:t>
      </w:r>
      <w:r w:rsidRPr="00C63B7A">
        <w:rPr>
          <w:rFonts w:ascii="Times New Roman" w:eastAsia="宋体" w:hAnsi="Times New Roman" w:cs="Times New Roman" w:hint="eastAsia"/>
          <w:kern w:val="0"/>
          <w:sz w:val="21"/>
          <w:szCs w:val="21"/>
        </w:rPr>
        <w:t xml:space="preserve"> </w:t>
      </w:r>
      <w:r w:rsidR="00614C26">
        <w:rPr>
          <w:rFonts w:ascii="Times New Roman" w:eastAsia="宋体" w:hAnsi="Times New Roman" w:cs="Times New Roman" w:hint="eastAsia"/>
          <w:kern w:val="0"/>
          <w:sz w:val="21"/>
          <w:szCs w:val="21"/>
        </w:rPr>
        <w:t xml:space="preserve">  </w:t>
      </w:r>
      <w:r w:rsidRPr="00C63B7A">
        <w:rPr>
          <w:rFonts w:ascii="Times New Roman" w:eastAsia="宋体" w:hAnsi="Times New Roman" w:cs="Times New Roman"/>
          <w:kern w:val="0"/>
          <w:sz w:val="21"/>
          <w:szCs w:val="21"/>
        </w:rPr>
        <w:t>wt.%</w:t>
      </w:r>
      <w:bookmarkEnd w:id="1"/>
    </w:p>
    <w:tbl>
      <w:tblPr>
        <w:tblStyle w:val="afe"/>
        <w:tblW w:w="9696" w:type="dxa"/>
        <w:jc w:val="center"/>
        <w:tblLayout w:type="fixed"/>
        <w:tblLook w:val="04A0" w:firstRow="1" w:lastRow="0" w:firstColumn="1" w:lastColumn="0" w:noHBand="0" w:noVBand="1"/>
      </w:tblPr>
      <w:tblGrid>
        <w:gridCol w:w="1795"/>
        <w:gridCol w:w="717"/>
        <w:gridCol w:w="898"/>
        <w:gridCol w:w="898"/>
        <w:gridCol w:w="898"/>
        <w:gridCol w:w="898"/>
        <w:gridCol w:w="898"/>
        <w:gridCol w:w="898"/>
        <w:gridCol w:w="898"/>
        <w:gridCol w:w="898"/>
      </w:tblGrid>
      <w:tr w:rsidR="004C0991" w:rsidRPr="0062702F" w14:paraId="0890F3BE" w14:textId="77777777" w:rsidTr="003F1887">
        <w:trPr>
          <w:cnfStyle w:val="100000000000" w:firstRow="1" w:lastRow="0" w:firstColumn="0" w:lastColumn="0" w:oddVBand="0" w:evenVBand="0" w:oddHBand="0" w:evenHBand="0" w:firstRowFirstColumn="0" w:firstRowLastColumn="0" w:lastRowFirstColumn="0" w:lastRowLastColumn="0"/>
          <w:trHeight w:val="170"/>
          <w:jc w:val="center"/>
        </w:trPr>
        <w:tc>
          <w:tcPr>
            <w:tcW w:w="1795" w:type="dxa"/>
            <w:tcBorders>
              <w:bottom w:val="single" w:sz="6" w:space="0" w:color="auto"/>
            </w:tcBorders>
          </w:tcPr>
          <w:p w14:paraId="143ECCF5" w14:textId="77777777" w:rsidR="004C0991" w:rsidRPr="00C63B7A" w:rsidRDefault="004C0991" w:rsidP="00C63B7A">
            <w:pPr>
              <w:spacing w:line="240" w:lineRule="atLeast"/>
              <w:jc w:val="center"/>
              <w:rPr>
                <w:rFonts w:cs="Times New Roman"/>
                <w:i/>
                <w:iCs/>
                <w:sz w:val="21"/>
                <w:szCs w:val="21"/>
              </w:rPr>
            </w:pPr>
            <w:r w:rsidRPr="00C63B7A">
              <w:rPr>
                <w:rFonts w:cs="Times New Roman" w:hint="eastAsia"/>
                <w:sz w:val="21"/>
                <w:szCs w:val="21"/>
              </w:rPr>
              <w:t>元素</w:t>
            </w:r>
          </w:p>
        </w:tc>
        <w:tc>
          <w:tcPr>
            <w:tcW w:w="717" w:type="dxa"/>
            <w:tcBorders>
              <w:bottom w:val="single" w:sz="6" w:space="0" w:color="auto"/>
            </w:tcBorders>
          </w:tcPr>
          <w:p w14:paraId="48499F81"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C</w:t>
            </w:r>
          </w:p>
        </w:tc>
        <w:tc>
          <w:tcPr>
            <w:tcW w:w="898" w:type="dxa"/>
            <w:tcBorders>
              <w:bottom w:val="single" w:sz="6" w:space="0" w:color="auto"/>
            </w:tcBorders>
          </w:tcPr>
          <w:p w14:paraId="4B790329"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Si</w:t>
            </w:r>
          </w:p>
        </w:tc>
        <w:tc>
          <w:tcPr>
            <w:tcW w:w="898" w:type="dxa"/>
            <w:tcBorders>
              <w:bottom w:val="single" w:sz="6" w:space="0" w:color="auto"/>
            </w:tcBorders>
          </w:tcPr>
          <w:p w14:paraId="7C7B19ED"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Mn</w:t>
            </w:r>
          </w:p>
        </w:tc>
        <w:tc>
          <w:tcPr>
            <w:tcW w:w="898" w:type="dxa"/>
            <w:tcBorders>
              <w:bottom w:val="single" w:sz="6" w:space="0" w:color="auto"/>
            </w:tcBorders>
          </w:tcPr>
          <w:p w14:paraId="199E97BB"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P</w:t>
            </w:r>
          </w:p>
        </w:tc>
        <w:tc>
          <w:tcPr>
            <w:tcW w:w="898" w:type="dxa"/>
            <w:tcBorders>
              <w:bottom w:val="single" w:sz="6" w:space="0" w:color="auto"/>
            </w:tcBorders>
          </w:tcPr>
          <w:p w14:paraId="742F9382"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S</w:t>
            </w:r>
          </w:p>
        </w:tc>
        <w:tc>
          <w:tcPr>
            <w:tcW w:w="898" w:type="dxa"/>
            <w:tcBorders>
              <w:bottom w:val="single" w:sz="6" w:space="0" w:color="auto"/>
            </w:tcBorders>
          </w:tcPr>
          <w:p w14:paraId="603AD35E"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Cr</w:t>
            </w:r>
          </w:p>
        </w:tc>
        <w:tc>
          <w:tcPr>
            <w:tcW w:w="898" w:type="dxa"/>
            <w:tcBorders>
              <w:bottom w:val="single" w:sz="6" w:space="0" w:color="auto"/>
            </w:tcBorders>
          </w:tcPr>
          <w:p w14:paraId="4BCBA1C7"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Mo</w:t>
            </w:r>
          </w:p>
        </w:tc>
        <w:tc>
          <w:tcPr>
            <w:tcW w:w="898" w:type="dxa"/>
            <w:tcBorders>
              <w:bottom w:val="single" w:sz="6" w:space="0" w:color="auto"/>
            </w:tcBorders>
          </w:tcPr>
          <w:p w14:paraId="5E0A26F5"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Ni</w:t>
            </w:r>
          </w:p>
        </w:tc>
        <w:tc>
          <w:tcPr>
            <w:tcW w:w="898" w:type="dxa"/>
            <w:tcBorders>
              <w:bottom w:val="single" w:sz="6" w:space="0" w:color="auto"/>
            </w:tcBorders>
          </w:tcPr>
          <w:p w14:paraId="468572C6" w14:textId="77777777" w:rsidR="004C0991" w:rsidRPr="00C63B7A" w:rsidRDefault="004C0991" w:rsidP="00C63B7A">
            <w:pPr>
              <w:spacing w:line="240" w:lineRule="atLeast"/>
              <w:jc w:val="center"/>
              <w:rPr>
                <w:rFonts w:cs="Times New Roman"/>
                <w:b/>
                <w:sz w:val="21"/>
                <w:szCs w:val="21"/>
              </w:rPr>
            </w:pPr>
            <w:r w:rsidRPr="00C63B7A">
              <w:rPr>
                <w:rFonts w:cs="Times New Roman"/>
                <w:b/>
                <w:sz w:val="21"/>
                <w:szCs w:val="21"/>
              </w:rPr>
              <w:t>Co</w:t>
            </w:r>
          </w:p>
        </w:tc>
      </w:tr>
      <w:tr w:rsidR="004C0991" w:rsidRPr="0062702F" w14:paraId="5E15DFA3" w14:textId="77777777" w:rsidTr="003F1887">
        <w:trPr>
          <w:trHeight w:val="170"/>
          <w:jc w:val="center"/>
        </w:trPr>
        <w:tc>
          <w:tcPr>
            <w:tcW w:w="1795" w:type="dxa"/>
            <w:tcBorders>
              <w:top w:val="single" w:sz="6" w:space="0" w:color="auto"/>
              <w:bottom w:val="nil"/>
            </w:tcBorders>
          </w:tcPr>
          <w:p w14:paraId="3BE38362"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母材</w:t>
            </w:r>
            <w:r w:rsidRPr="00C63B7A">
              <w:rPr>
                <w:rFonts w:cs="Times New Roman" w:hint="eastAsia"/>
                <w:sz w:val="21"/>
                <w:szCs w:val="21"/>
              </w:rPr>
              <w:t>A</w:t>
            </w:r>
          </w:p>
        </w:tc>
        <w:tc>
          <w:tcPr>
            <w:tcW w:w="717" w:type="dxa"/>
            <w:tcBorders>
              <w:top w:val="single" w:sz="6" w:space="0" w:color="auto"/>
              <w:bottom w:val="nil"/>
            </w:tcBorders>
          </w:tcPr>
          <w:p w14:paraId="22342BC2"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0.048</w:t>
            </w:r>
          </w:p>
        </w:tc>
        <w:tc>
          <w:tcPr>
            <w:tcW w:w="898" w:type="dxa"/>
            <w:tcBorders>
              <w:top w:val="single" w:sz="6" w:space="0" w:color="auto"/>
              <w:bottom w:val="nil"/>
            </w:tcBorders>
          </w:tcPr>
          <w:p w14:paraId="467F6D32"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0.035</w:t>
            </w:r>
          </w:p>
        </w:tc>
        <w:tc>
          <w:tcPr>
            <w:tcW w:w="898" w:type="dxa"/>
            <w:tcBorders>
              <w:top w:val="single" w:sz="6" w:space="0" w:color="auto"/>
              <w:bottom w:val="nil"/>
            </w:tcBorders>
          </w:tcPr>
          <w:p w14:paraId="218CE817"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0.015</w:t>
            </w:r>
          </w:p>
        </w:tc>
        <w:tc>
          <w:tcPr>
            <w:tcW w:w="898" w:type="dxa"/>
            <w:tcBorders>
              <w:top w:val="single" w:sz="6" w:space="0" w:color="auto"/>
              <w:bottom w:val="nil"/>
            </w:tcBorders>
          </w:tcPr>
          <w:p w14:paraId="35B0746D"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0.001</w:t>
            </w:r>
          </w:p>
        </w:tc>
        <w:tc>
          <w:tcPr>
            <w:tcW w:w="898" w:type="dxa"/>
            <w:tcBorders>
              <w:top w:val="single" w:sz="6" w:space="0" w:color="auto"/>
              <w:bottom w:val="nil"/>
            </w:tcBorders>
          </w:tcPr>
          <w:p w14:paraId="4D6F4AAB"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0.001</w:t>
            </w:r>
          </w:p>
        </w:tc>
        <w:tc>
          <w:tcPr>
            <w:tcW w:w="898" w:type="dxa"/>
            <w:tcBorders>
              <w:top w:val="single" w:sz="6" w:space="0" w:color="auto"/>
              <w:bottom w:val="nil"/>
            </w:tcBorders>
          </w:tcPr>
          <w:p w14:paraId="4190707E" w14:textId="49C8D2C9"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22.710</w:t>
            </w:r>
          </w:p>
        </w:tc>
        <w:tc>
          <w:tcPr>
            <w:tcW w:w="898" w:type="dxa"/>
            <w:tcBorders>
              <w:top w:val="single" w:sz="6" w:space="0" w:color="auto"/>
              <w:bottom w:val="nil"/>
            </w:tcBorders>
          </w:tcPr>
          <w:p w14:paraId="5D385A9A" w14:textId="5755FE65"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9.105</w:t>
            </w:r>
          </w:p>
        </w:tc>
        <w:tc>
          <w:tcPr>
            <w:tcW w:w="898" w:type="dxa"/>
            <w:tcBorders>
              <w:top w:val="single" w:sz="6" w:space="0" w:color="auto"/>
              <w:bottom w:val="nil"/>
            </w:tcBorders>
          </w:tcPr>
          <w:p w14:paraId="55F8B510" w14:textId="2151C1BC"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其余</w:t>
            </w:r>
          </w:p>
        </w:tc>
        <w:tc>
          <w:tcPr>
            <w:tcW w:w="898" w:type="dxa"/>
            <w:tcBorders>
              <w:top w:val="single" w:sz="6" w:space="0" w:color="auto"/>
              <w:bottom w:val="nil"/>
            </w:tcBorders>
          </w:tcPr>
          <w:p w14:paraId="41470EF7" w14:textId="0A3BB1E5"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12.115</w:t>
            </w:r>
          </w:p>
        </w:tc>
      </w:tr>
      <w:tr w:rsidR="004C0991" w:rsidRPr="0062702F" w14:paraId="3B6E52FF" w14:textId="77777777" w:rsidTr="003F1887">
        <w:trPr>
          <w:trHeight w:val="170"/>
          <w:jc w:val="center"/>
        </w:trPr>
        <w:tc>
          <w:tcPr>
            <w:tcW w:w="1795" w:type="dxa"/>
            <w:tcBorders>
              <w:bottom w:val="nil"/>
            </w:tcBorders>
          </w:tcPr>
          <w:p w14:paraId="08315C1E"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焊缝</w:t>
            </w:r>
            <w:r w:rsidRPr="00C63B7A">
              <w:rPr>
                <w:rFonts w:cs="Times New Roman" w:hint="eastAsia"/>
                <w:sz w:val="21"/>
                <w:szCs w:val="21"/>
              </w:rPr>
              <w:t>B</w:t>
            </w:r>
          </w:p>
        </w:tc>
        <w:tc>
          <w:tcPr>
            <w:tcW w:w="717" w:type="dxa"/>
            <w:tcBorders>
              <w:bottom w:val="nil"/>
            </w:tcBorders>
          </w:tcPr>
          <w:p w14:paraId="68A78D97"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0.010</w:t>
            </w:r>
          </w:p>
        </w:tc>
        <w:tc>
          <w:tcPr>
            <w:tcW w:w="898" w:type="dxa"/>
            <w:tcBorders>
              <w:bottom w:val="nil"/>
            </w:tcBorders>
          </w:tcPr>
          <w:p w14:paraId="7EEFB783" w14:textId="54411AF9"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0.05</w:t>
            </w:r>
            <w:r w:rsidR="00C63B7A" w:rsidRPr="00C63B7A">
              <w:rPr>
                <w:rFonts w:cs="Times New Roman" w:hint="eastAsia"/>
                <w:sz w:val="21"/>
                <w:szCs w:val="21"/>
              </w:rPr>
              <w:t>0</w:t>
            </w:r>
          </w:p>
        </w:tc>
        <w:tc>
          <w:tcPr>
            <w:tcW w:w="898" w:type="dxa"/>
            <w:tcBorders>
              <w:bottom w:val="nil"/>
            </w:tcBorders>
          </w:tcPr>
          <w:p w14:paraId="4D601EBD" w14:textId="07C5DC82"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3.645</w:t>
            </w:r>
          </w:p>
        </w:tc>
        <w:tc>
          <w:tcPr>
            <w:tcW w:w="898" w:type="dxa"/>
            <w:tcBorders>
              <w:bottom w:val="nil"/>
            </w:tcBorders>
          </w:tcPr>
          <w:p w14:paraId="7B882621" w14:textId="5CCEBF00" w:rsidR="004C0991" w:rsidRPr="00C63B7A" w:rsidRDefault="00C63B7A" w:rsidP="00C63B7A">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bottom w:val="nil"/>
            </w:tcBorders>
          </w:tcPr>
          <w:p w14:paraId="312BA84A"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0.003</w:t>
            </w:r>
          </w:p>
        </w:tc>
        <w:tc>
          <w:tcPr>
            <w:tcW w:w="898" w:type="dxa"/>
            <w:tcBorders>
              <w:bottom w:val="nil"/>
            </w:tcBorders>
          </w:tcPr>
          <w:p w14:paraId="72E3F2BA" w14:textId="5D78C3AE"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20.414</w:t>
            </w:r>
          </w:p>
        </w:tc>
        <w:tc>
          <w:tcPr>
            <w:tcW w:w="898" w:type="dxa"/>
            <w:tcBorders>
              <w:bottom w:val="nil"/>
            </w:tcBorders>
          </w:tcPr>
          <w:p w14:paraId="2DE3AD3A" w14:textId="598997C5" w:rsidR="004C0991" w:rsidRPr="00C63B7A" w:rsidRDefault="00C63B7A" w:rsidP="00C63B7A">
            <w:pPr>
              <w:spacing w:before="0" w:after="0" w:line="240" w:lineRule="atLeast"/>
              <w:jc w:val="center"/>
              <w:rPr>
                <w:rFonts w:cs="Times New Roman"/>
                <w:sz w:val="21"/>
                <w:szCs w:val="21"/>
              </w:rPr>
            </w:pPr>
            <w:r w:rsidRPr="00C63B7A">
              <w:rPr>
                <w:rFonts w:cs="Times New Roman"/>
                <w:sz w:val="21"/>
                <w:szCs w:val="21"/>
              </w:rPr>
              <w:t>—</w:t>
            </w:r>
          </w:p>
        </w:tc>
        <w:tc>
          <w:tcPr>
            <w:tcW w:w="898" w:type="dxa"/>
            <w:tcBorders>
              <w:bottom w:val="nil"/>
            </w:tcBorders>
          </w:tcPr>
          <w:p w14:paraId="12795407" w14:textId="505DCF13"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72.225</w:t>
            </w:r>
          </w:p>
        </w:tc>
        <w:tc>
          <w:tcPr>
            <w:tcW w:w="898" w:type="dxa"/>
            <w:tcBorders>
              <w:bottom w:val="nil"/>
            </w:tcBorders>
          </w:tcPr>
          <w:p w14:paraId="53994EBC" w14:textId="2F24448E"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0.03</w:t>
            </w:r>
            <w:r w:rsidR="00C63B7A" w:rsidRPr="00C63B7A">
              <w:rPr>
                <w:rFonts w:cs="Times New Roman" w:hint="eastAsia"/>
                <w:sz w:val="21"/>
                <w:szCs w:val="21"/>
              </w:rPr>
              <w:t>0</w:t>
            </w:r>
          </w:p>
        </w:tc>
      </w:tr>
      <w:tr w:rsidR="004C0991" w:rsidRPr="0062702F" w14:paraId="28E22413" w14:textId="77777777" w:rsidTr="003F1887">
        <w:trPr>
          <w:trHeight w:val="170"/>
          <w:jc w:val="center"/>
        </w:trPr>
        <w:tc>
          <w:tcPr>
            <w:tcW w:w="1795" w:type="dxa"/>
            <w:tcBorders>
              <w:top w:val="nil"/>
              <w:bottom w:val="single" w:sz="12" w:space="0" w:color="auto"/>
            </w:tcBorders>
          </w:tcPr>
          <w:p w14:paraId="1272CC2B" w14:textId="404B55B1"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母材</w:t>
            </w:r>
            <w:r w:rsidRPr="00C63B7A">
              <w:rPr>
                <w:rFonts w:cs="Times New Roman" w:hint="eastAsia"/>
                <w:sz w:val="21"/>
                <w:szCs w:val="21"/>
              </w:rPr>
              <w:t>C</w:t>
            </w:r>
          </w:p>
        </w:tc>
        <w:tc>
          <w:tcPr>
            <w:tcW w:w="717" w:type="dxa"/>
            <w:tcBorders>
              <w:top w:val="nil"/>
              <w:bottom w:val="single" w:sz="12" w:space="0" w:color="auto"/>
            </w:tcBorders>
          </w:tcPr>
          <w:p w14:paraId="590F44B1" w14:textId="11D5DB0C"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0.1</w:t>
            </w:r>
            <w:r w:rsidR="00C63B7A" w:rsidRPr="00C63B7A">
              <w:rPr>
                <w:rFonts w:cs="Times New Roman" w:hint="eastAsia"/>
                <w:sz w:val="21"/>
                <w:szCs w:val="21"/>
              </w:rPr>
              <w:t>00</w:t>
            </w:r>
          </w:p>
        </w:tc>
        <w:tc>
          <w:tcPr>
            <w:tcW w:w="898" w:type="dxa"/>
            <w:tcBorders>
              <w:top w:val="nil"/>
              <w:bottom w:val="single" w:sz="12" w:space="0" w:color="auto"/>
            </w:tcBorders>
          </w:tcPr>
          <w:p w14:paraId="39CB278C" w14:textId="60B4A476"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w:t>
            </w:r>
            <w:r w:rsidRPr="00C63B7A">
              <w:rPr>
                <w:rFonts w:cs="Times New Roman" w:hint="eastAsia"/>
                <w:sz w:val="21"/>
                <w:szCs w:val="21"/>
              </w:rPr>
              <w:t>09</w:t>
            </w:r>
            <w:r w:rsidR="00C63B7A" w:rsidRPr="00C63B7A">
              <w:rPr>
                <w:rFonts w:cs="Times New Roman" w:hint="eastAsia"/>
                <w:sz w:val="21"/>
                <w:szCs w:val="21"/>
              </w:rPr>
              <w:t>0</w:t>
            </w:r>
          </w:p>
        </w:tc>
        <w:tc>
          <w:tcPr>
            <w:tcW w:w="898" w:type="dxa"/>
            <w:tcBorders>
              <w:top w:val="nil"/>
              <w:bottom w:val="single" w:sz="12" w:space="0" w:color="auto"/>
            </w:tcBorders>
          </w:tcPr>
          <w:p w14:paraId="41B8F941" w14:textId="4CA91442"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w:t>
            </w:r>
            <w:r w:rsidRPr="00C63B7A">
              <w:rPr>
                <w:rFonts w:cs="Times New Roman" w:hint="eastAsia"/>
                <w:sz w:val="21"/>
                <w:szCs w:val="21"/>
              </w:rPr>
              <w:t>4</w:t>
            </w:r>
            <w:r w:rsidR="00C63B7A" w:rsidRPr="00C63B7A">
              <w:rPr>
                <w:rFonts w:cs="Times New Roman" w:hint="eastAsia"/>
                <w:sz w:val="21"/>
                <w:szCs w:val="21"/>
              </w:rPr>
              <w:t>0</w:t>
            </w:r>
          </w:p>
        </w:tc>
        <w:tc>
          <w:tcPr>
            <w:tcW w:w="898" w:type="dxa"/>
            <w:tcBorders>
              <w:top w:val="nil"/>
              <w:bottom w:val="single" w:sz="12" w:space="0" w:color="auto"/>
            </w:tcBorders>
          </w:tcPr>
          <w:p w14:paraId="703F12D2"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0.005</w:t>
            </w:r>
          </w:p>
        </w:tc>
        <w:tc>
          <w:tcPr>
            <w:tcW w:w="898" w:type="dxa"/>
            <w:tcBorders>
              <w:top w:val="nil"/>
              <w:bottom w:val="single" w:sz="12" w:space="0" w:color="auto"/>
            </w:tcBorders>
          </w:tcPr>
          <w:p w14:paraId="3EC1E4D2"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0.001</w:t>
            </w:r>
          </w:p>
        </w:tc>
        <w:tc>
          <w:tcPr>
            <w:tcW w:w="898" w:type="dxa"/>
            <w:tcBorders>
              <w:top w:val="nil"/>
              <w:bottom w:val="single" w:sz="12" w:space="0" w:color="auto"/>
            </w:tcBorders>
          </w:tcPr>
          <w:p w14:paraId="2F7420BC" w14:textId="6AE480A3"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10.205</w:t>
            </w:r>
          </w:p>
        </w:tc>
        <w:tc>
          <w:tcPr>
            <w:tcW w:w="898" w:type="dxa"/>
            <w:tcBorders>
              <w:top w:val="nil"/>
              <w:bottom w:val="single" w:sz="12" w:space="0" w:color="auto"/>
            </w:tcBorders>
          </w:tcPr>
          <w:p w14:paraId="15189AF9" w14:textId="190D4CF3"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w:t>
            </w:r>
            <w:r w:rsidRPr="00C63B7A">
              <w:rPr>
                <w:rFonts w:cs="Times New Roman" w:hint="eastAsia"/>
                <w:sz w:val="21"/>
                <w:szCs w:val="21"/>
              </w:rPr>
              <w:t>45</w:t>
            </w:r>
            <w:r w:rsidR="00C63B7A" w:rsidRPr="00C63B7A">
              <w:rPr>
                <w:rFonts w:cs="Times New Roman" w:hint="eastAsia"/>
                <w:sz w:val="21"/>
                <w:szCs w:val="21"/>
              </w:rPr>
              <w:t>5</w:t>
            </w:r>
          </w:p>
        </w:tc>
        <w:tc>
          <w:tcPr>
            <w:tcW w:w="898" w:type="dxa"/>
            <w:tcBorders>
              <w:top w:val="nil"/>
              <w:bottom w:val="single" w:sz="12" w:space="0" w:color="auto"/>
            </w:tcBorders>
          </w:tcPr>
          <w:p w14:paraId="6BFE11A7" w14:textId="39DDF939"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w:t>
            </w:r>
            <w:r w:rsidRPr="00C63B7A">
              <w:rPr>
                <w:rFonts w:cs="Times New Roman" w:hint="eastAsia"/>
                <w:sz w:val="21"/>
                <w:szCs w:val="21"/>
              </w:rPr>
              <w:t>3</w:t>
            </w:r>
            <w:r w:rsidR="00C63B7A" w:rsidRPr="00C63B7A">
              <w:rPr>
                <w:rFonts w:cs="Times New Roman" w:hint="eastAsia"/>
                <w:sz w:val="21"/>
                <w:szCs w:val="21"/>
              </w:rPr>
              <w:t>5</w:t>
            </w:r>
          </w:p>
        </w:tc>
        <w:tc>
          <w:tcPr>
            <w:tcW w:w="898" w:type="dxa"/>
            <w:tcBorders>
              <w:top w:val="nil"/>
              <w:bottom w:val="single" w:sz="12" w:space="0" w:color="auto"/>
            </w:tcBorders>
          </w:tcPr>
          <w:p w14:paraId="0CF833A6" w14:textId="576196EA"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3.875</w:t>
            </w:r>
          </w:p>
        </w:tc>
      </w:tr>
      <w:tr w:rsidR="004C0991" w:rsidRPr="0062702F" w14:paraId="58DB6D99" w14:textId="77777777" w:rsidTr="003F1887">
        <w:trPr>
          <w:trHeight w:val="170"/>
          <w:jc w:val="center"/>
        </w:trPr>
        <w:tc>
          <w:tcPr>
            <w:tcW w:w="1795" w:type="dxa"/>
            <w:tcBorders>
              <w:top w:val="single" w:sz="12" w:space="0" w:color="auto"/>
              <w:bottom w:val="single" w:sz="6" w:space="0" w:color="auto"/>
            </w:tcBorders>
          </w:tcPr>
          <w:p w14:paraId="068EAC4C"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元素</w:t>
            </w:r>
          </w:p>
        </w:tc>
        <w:tc>
          <w:tcPr>
            <w:tcW w:w="717" w:type="dxa"/>
            <w:tcBorders>
              <w:top w:val="single" w:sz="12" w:space="0" w:color="auto"/>
              <w:bottom w:val="single" w:sz="6" w:space="0" w:color="auto"/>
            </w:tcBorders>
          </w:tcPr>
          <w:p w14:paraId="2A748659"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hint="eastAsia"/>
                <w:b/>
                <w:sz w:val="21"/>
                <w:szCs w:val="21"/>
              </w:rPr>
              <w:t>Fe</w:t>
            </w:r>
          </w:p>
        </w:tc>
        <w:tc>
          <w:tcPr>
            <w:tcW w:w="898" w:type="dxa"/>
            <w:tcBorders>
              <w:top w:val="single" w:sz="12" w:space="0" w:color="auto"/>
              <w:bottom w:val="single" w:sz="6" w:space="0" w:color="auto"/>
            </w:tcBorders>
          </w:tcPr>
          <w:p w14:paraId="5352DAA6"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hint="eastAsia"/>
                <w:b/>
                <w:sz w:val="21"/>
                <w:szCs w:val="21"/>
              </w:rPr>
              <w:t>Ti</w:t>
            </w:r>
          </w:p>
        </w:tc>
        <w:tc>
          <w:tcPr>
            <w:tcW w:w="898" w:type="dxa"/>
            <w:tcBorders>
              <w:top w:val="single" w:sz="12" w:space="0" w:color="auto"/>
              <w:bottom w:val="single" w:sz="6" w:space="0" w:color="auto"/>
            </w:tcBorders>
          </w:tcPr>
          <w:p w14:paraId="2C9AF5BC"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hint="eastAsia"/>
                <w:b/>
                <w:sz w:val="21"/>
                <w:szCs w:val="21"/>
              </w:rPr>
              <w:t>V</w:t>
            </w:r>
          </w:p>
        </w:tc>
        <w:tc>
          <w:tcPr>
            <w:tcW w:w="898" w:type="dxa"/>
            <w:tcBorders>
              <w:top w:val="single" w:sz="12" w:space="0" w:color="auto"/>
              <w:bottom w:val="single" w:sz="6" w:space="0" w:color="auto"/>
            </w:tcBorders>
          </w:tcPr>
          <w:p w14:paraId="4FD2088F"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b/>
                <w:sz w:val="21"/>
                <w:szCs w:val="21"/>
              </w:rPr>
              <w:t>Al</w:t>
            </w:r>
          </w:p>
        </w:tc>
        <w:tc>
          <w:tcPr>
            <w:tcW w:w="898" w:type="dxa"/>
            <w:tcBorders>
              <w:top w:val="single" w:sz="12" w:space="0" w:color="auto"/>
              <w:bottom w:val="single" w:sz="6" w:space="0" w:color="auto"/>
            </w:tcBorders>
          </w:tcPr>
          <w:p w14:paraId="479F38EE"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b/>
                <w:sz w:val="21"/>
                <w:szCs w:val="21"/>
              </w:rPr>
              <w:t>N</w:t>
            </w:r>
          </w:p>
        </w:tc>
        <w:tc>
          <w:tcPr>
            <w:tcW w:w="898" w:type="dxa"/>
            <w:tcBorders>
              <w:top w:val="single" w:sz="12" w:space="0" w:color="auto"/>
              <w:bottom w:val="single" w:sz="6" w:space="0" w:color="auto"/>
            </w:tcBorders>
          </w:tcPr>
          <w:p w14:paraId="4257DA47"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b/>
                <w:sz w:val="21"/>
                <w:szCs w:val="21"/>
              </w:rPr>
              <w:t>Nb</w:t>
            </w:r>
          </w:p>
        </w:tc>
        <w:tc>
          <w:tcPr>
            <w:tcW w:w="898" w:type="dxa"/>
            <w:tcBorders>
              <w:top w:val="single" w:sz="12" w:space="0" w:color="auto"/>
              <w:bottom w:val="single" w:sz="6" w:space="0" w:color="auto"/>
            </w:tcBorders>
          </w:tcPr>
          <w:p w14:paraId="3F5DAB23"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b/>
                <w:sz w:val="21"/>
                <w:szCs w:val="21"/>
              </w:rPr>
              <w:t>B</w:t>
            </w:r>
          </w:p>
        </w:tc>
        <w:tc>
          <w:tcPr>
            <w:tcW w:w="898" w:type="dxa"/>
            <w:tcBorders>
              <w:top w:val="single" w:sz="12" w:space="0" w:color="auto"/>
              <w:bottom w:val="single" w:sz="6" w:space="0" w:color="auto"/>
            </w:tcBorders>
          </w:tcPr>
          <w:p w14:paraId="077B3349"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b/>
                <w:sz w:val="21"/>
                <w:szCs w:val="21"/>
              </w:rPr>
              <w:t>Cu</w:t>
            </w:r>
          </w:p>
        </w:tc>
        <w:tc>
          <w:tcPr>
            <w:tcW w:w="898" w:type="dxa"/>
            <w:tcBorders>
              <w:top w:val="single" w:sz="12" w:space="0" w:color="auto"/>
              <w:bottom w:val="single" w:sz="6" w:space="0" w:color="auto"/>
            </w:tcBorders>
          </w:tcPr>
          <w:p w14:paraId="1C6B3BA2" w14:textId="77777777" w:rsidR="004C0991" w:rsidRPr="00C63B7A" w:rsidRDefault="004C0991" w:rsidP="00C63B7A">
            <w:pPr>
              <w:spacing w:before="0" w:after="0" w:line="240" w:lineRule="atLeast"/>
              <w:jc w:val="center"/>
              <w:rPr>
                <w:rFonts w:cs="Times New Roman"/>
                <w:b/>
                <w:sz w:val="21"/>
                <w:szCs w:val="21"/>
              </w:rPr>
            </w:pPr>
            <w:r w:rsidRPr="00C63B7A">
              <w:rPr>
                <w:rFonts w:cs="Times New Roman" w:hint="eastAsia"/>
                <w:b/>
                <w:sz w:val="21"/>
                <w:szCs w:val="21"/>
              </w:rPr>
              <w:t>W</w:t>
            </w:r>
          </w:p>
        </w:tc>
      </w:tr>
      <w:tr w:rsidR="004C0991" w:rsidRPr="0062702F" w14:paraId="720DAF7A" w14:textId="77777777" w:rsidTr="003F1887">
        <w:trPr>
          <w:trHeight w:val="170"/>
          <w:jc w:val="center"/>
        </w:trPr>
        <w:tc>
          <w:tcPr>
            <w:tcW w:w="1795" w:type="dxa"/>
            <w:tcBorders>
              <w:top w:val="single" w:sz="6" w:space="0" w:color="auto"/>
              <w:bottom w:val="nil"/>
            </w:tcBorders>
          </w:tcPr>
          <w:p w14:paraId="750865D0"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母材</w:t>
            </w:r>
            <w:r w:rsidRPr="00C63B7A">
              <w:rPr>
                <w:rFonts w:cs="Times New Roman" w:hint="eastAsia"/>
                <w:sz w:val="21"/>
                <w:szCs w:val="21"/>
              </w:rPr>
              <w:t>A</w:t>
            </w:r>
          </w:p>
        </w:tc>
        <w:tc>
          <w:tcPr>
            <w:tcW w:w="717" w:type="dxa"/>
            <w:tcBorders>
              <w:top w:val="single" w:sz="6" w:space="0" w:color="auto"/>
              <w:bottom w:val="nil"/>
            </w:tcBorders>
          </w:tcPr>
          <w:p w14:paraId="5E36D798" w14:textId="2C1F4B8C"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0.27</w:t>
            </w:r>
            <w:r w:rsidR="00C63B7A" w:rsidRPr="00C63B7A">
              <w:rPr>
                <w:rFonts w:cs="Times New Roman" w:hint="eastAsia"/>
                <w:sz w:val="21"/>
                <w:szCs w:val="21"/>
              </w:rPr>
              <w:t>0</w:t>
            </w:r>
          </w:p>
        </w:tc>
        <w:tc>
          <w:tcPr>
            <w:tcW w:w="898" w:type="dxa"/>
            <w:tcBorders>
              <w:top w:val="single" w:sz="6" w:space="0" w:color="auto"/>
              <w:bottom w:val="nil"/>
            </w:tcBorders>
          </w:tcPr>
          <w:p w14:paraId="78F9C5F2" w14:textId="2AF823F5"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0.48</w:t>
            </w:r>
            <w:r w:rsidR="00C63B7A" w:rsidRPr="00C63B7A">
              <w:rPr>
                <w:rFonts w:cs="Times New Roman" w:hint="eastAsia"/>
                <w:sz w:val="21"/>
                <w:szCs w:val="21"/>
              </w:rPr>
              <w:t>5</w:t>
            </w:r>
          </w:p>
        </w:tc>
        <w:tc>
          <w:tcPr>
            <w:tcW w:w="898" w:type="dxa"/>
            <w:tcBorders>
              <w:top w:val="single" w:sz="6" w:space="0" w:color="auto"/>
              <w:bottom w:val="nil"/>
            </w:tcBorders>
          </w:tcPr>
          <w:p w14:paraId="212BCC0D" w14:textId="4F3E3FB5" w:rsidR="004C0991" w:rsidRPr="00C63B7A" w:rsidRDefault="00C63B7A" w:rsidP="00C63B7A">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top w:val="single" w:sz="6" w:space="0" w:color="auto"/>
              <w:bottom w:val="nil"/>
            </w:tcBorders>
          </w:tcPr>
          <w:p w14:paraId="283FE15F" w14:textId="26257353"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1.55</w:t>
            </w:r>
            <w:r w:rsidR="00C63B7A" w:rsidRPr="00C63B7A">
              <w:rPr>
                <w:rFonts w:cs="Times New Roman" w:hint="eastAsia"/>
                <w:sz w:val="21"/>
                <w:szCs w:val="21"/>
              </w:rPr>
              <w:t>0</w:t>
            </w:r>
          </w:p>
        </w:tc>
        <w:tc>
          <w:tcPr>
            <w:tcW w:w="898" w:type="dxa"/>
            <w:tcBorders>
              <w:top w:val="single" w:sz="6" w:space="0" w:color="auto"/>
              <w:bottom w:val="nil"/>
            </w:tcBorders>
          </w:tcPr>
          <w:p w14:paraId="35B5BA67"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0.003</w:t>
            </w:r>
          </w:p>
        </w:tc>
        <w:tc>
          <w:tcPr>
            <w:tcW w:w="898" w:type="dxa"/>
            <w:tcBorders>
              <w:top w:val="single" w:sz="6" w:space="0" w:color="auto"/>
              <w:bottom w:val="nil"/>
            </w:tcBorders>
          </w:tcPr>
          <w:p w14:paraId="17BCC06F"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0.025</w:t>
            </w:r>
          </w:p>
        </w:tc>
        <w:tc>
          <w:tcPr>
            <w:tcW w:w="898" w:type="dxa"/>
            <w:tcBorders>
              <w:top w:val="single" w:sz="6" w:space="0" w:color="auto"/>
              <w:bottom w:val="nil"/>
            </w:tcBorders>
          </w:tcPr>
          <w:p w14:paraId="3F2F32F3"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0.004</w:t>
            </w:r>
          </w:p>
        </w:tc>
        <w:tc>
          <w:tcPr>
            <w:tcW w:w="898" w:type="dxa"/>
            <w:tcBorders>
              <w:top w:val="single" w:sz="6" w:space="0" w:color="auto"/>
              <w:bottom w:val="nil"/>
            </w:tcBorders>
          </w:tcPr>
          <w:p w14:paraId="10C258D7" w14:textId="77777777"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0.005</w:t>
            </w:r>
          </w:p>
        </w:tc>
        <w:tc>
          <w:tcPr>
            <w:tcW w:w="898" w:type="dxa"/>
            <w:tcBorders>
              <w:top w:val="single" w:sz="6" w:space="0" w:color="auto"/>
              <w:bottom w:val="nil"/>
            </w:tcBorders>
          </w:tcPr>
          <w:p w14:paraId="0AD6EB4D" w14:textId="68DF18F6" w:rsidR="004C0991" w:rsidRPr="00C63B7A" w:rsidRDefault="00C63B7A" w:rsidP="00C63B7A">
            <w:pPr>
              <w:spacing w:before="0" w:after="0" w:line="240" w:lineRule="atLeast"/>
              <w:jc w:val="center"/>
              <w:rPr>
                <w:rFonts w:cs="Times New Roman"/>
                <w:sz w:val="21"/>
                <w:szCs w:val="21"/>
              </w:rPr>
            </w:pPr>
            <w:r w:rsidRPr="00C63B7A">
              <w:rPr>
                <w:rFonts w:cs="Times New Roman"/>
                <w:color w:val="000000" w:themeColor="text1"/>
                <w:sz w:val="21"/>
                <w:szCs w:val="21"/>
              </w:rPr>
              <w:t>—</w:t>
            </w:r>
          </w:p>
        </w:tc>
      </w:tr>
      <w:tr w:rsidR="00C63B7A" w:rsidRPr="0062702F" w14:paraId="6213F78E" w14:textId="77777777" w:rsidTr="003F1887">
        <w:trPr>
          <w:trHeight w:val="170"/>
          <w:jc w:val="center"/>
        </w:trPr>
        <w:tc>
          <w:tcPr>
            <w:tcW w:w="1795" w:type="dxa"/>
            <w:tcBorders>
              <w:top w:val="nil"/>
              <w:bottom w:val="nil"/>
            </w:tcBorders>
          </w:tcPr>
          <w:p w14:paraId="1211D89B" w14:textId="77777777" w:rsidR="00C63B7A"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焊缝</w:t>
            </w:r>
            <w:r w:rsidRPr="00C63B7A">
              <w:rPr>
                <w:rFonts w:cs="Times New Roman" w:hint="eastAsia"/>
                <w:sz w:val="21"/>
                <w:szCs w:val="21"/>
              </w:rPr>
              <w:t>B</w:t>
            </w:r>
          </w:p>
        </w:tc>
        <w:tc>
          <w:tcPr>
            <w:tcW w:w="717" w:type="dxa"/>
            <w:tcBorders>
              <w:top w:val="nil"/>
              <w:bottom w:val="nil"/>
            </w:tcBorders>
          </w:tcPr>
          <w:p w14:paraId="51AF5A65" w14:textId="47A1F31B" w:rsidR="00C63B7A"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0.180</w:t>
            </w:r>
          </w:p>
        </w:tc>
        <w:tc>
          <w:tcPr>
            <w:tcW w:w="898" w:type="dxa"/>
            <w:tcBorders>
              <w:top w:val="nil"/>
              <w:bottom w:val="nil"/>
            </w:tcBorders>
          </w:tcPr>
          <w:p w14:paraId="4F2BB559" w14:textId="0C883CFB" w:rsidR="00C63B7A"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0.525</w:t>
            </w:r>
          </w:p>
        </w:tc>
        <w:tc>
          <w:tcPr>
            <w:tcW w:w="898" w:type="dxa"/>
            <w:tcBorders>
              <w:top w:val="nil"/>
              <w:bottom w:val="nil"/>
            </w:tcBorders>
          </w:tcPr>
          <w:p w14:paraId="5AD8FD4F" w14:textId="667646E3" w:rsidR="00C63B7A" w:rsidRPr="00C63B7A" w:rsidRDefault="00C63B7A" w:rsidP="000A6D9C">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top w:val="nil"/>
              <w:bottom w:val="nil"/>
            </w:tcBorders>
          </w:tcPr>
          <w:p w14:paraId="517AA1B4" w14:textId="71FF5714" w:rsidR="00C63B7A" w:rsidRPr="00C63B7A" w:rsidRDefault="00C63B7A" w:rsidP="000A6D9C">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top w:val="nil"/>
              <w:bottom w:val="nil"/>
            </w:tcBorders>
          </w:tcPr>
          <w:p w14:paraId="689A66B5" w14:textId="3B81F64F" w:rsidR="00C63B7A" w:rsidRPr="00C63B7A" w:rsidRDefault="00C63B7A" w:rsidP="000A6D9C">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top w:val="nil"/>
              <w:bottom w:val="nil"/>
            </w:tcBorders>
          </w:tcPr>
          <w:p w14:paraId="06631250" w14:textId="05C5F56C" w:rsidR="00C63B7A"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3.155</w:t>
            </w:r>
          </w:p>
        </w:tc>
        <w:tc>
          <w:tcPr>
            <w:tcW w:w="898" w:type="dxa"/>
            <w:tcBorders>
              <w:top w:val="nil"/>
              <w:bottom w:val="nil"/>
            </w:tcBorders>
          </w:tcPr>
          <w:p w14:paraId="21C23166" w14:textId="0E97BC62" w:rsidR="00C63B7A" w:rsidRPr="00C63B7A" w:rsidRDefault="00C63B7A" w:rsidP="000A6D9C">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top w:val="nil"/>
              <w:bottom w:val="nil"/>
            </w:tcBorders>
          </w:tcPr>
          <w:p w14:paraId="31EDE195" w14:textId="44EDF511" w:rsidR="00C63B7A" w:rsidRPr="00C63B7A" w:rsidRDefault="00C63B7A" w:rsidP="000A6D9C">
            <w:pPr>
              <w:spacing w:before="0" w:after="0" w:line="240" w:lineRule="atLeast"/>
              <w:jc w:val="center"/>
              <w:rPr>
                <w:rFonts w:cs="Times New Roman"/>
                <w:sz w:val="21"/>
                <w:szCs w:val="21"/>
              </w:rPr>
            </w:pPr>
            <w:r w:rsidRPr="00C63B7A">
              <w:rPr>
                <w:rFonts w:cs="Times New Roman"/>
                <w:color w:val="000000" w:themeColor="text1"/>
                <w:sz w:val="21"/>
                <w:szCs w:val="21"/>
              </w:rPr>
              <w:t>—</w:t>
            </w:r>
          </w:p>
        </w:tc>
        <w:tc>
          <w:tcPr>
            <w:tcW w:w="898" w:type="dxa"/>
            <w:tcBorders>
              <w:top w:val="nil"/>
              <w:bottom w:val="nil"/>
            </w:tcBorders>
          </w:tcPr>
          <w:p w14:paraId="0DF3EE91" w14:textId="4E692E2E" w:rsidR="00C63B7A" w:rsidRPr="00C63B7A" w:rsidRDefault="00C63B7A" w:rsidP="000A6D9C">
            <w:pPr>
              <w:spacing w:before="0" w:after="0" w:line="240" w:lineRule="atLeast"/>
              <w:jc w:val="center"/>
              <w:rPr>
                <w:rFonts w:cs="Times New Roman"/>
                <w:sz w:val="21"/>
                <w:szCs w:val="21"/>
              </w:rPr>
            </w:pPr>
            <w:r w:rsidRPr="00C63B7A">
              <w:rPr>
                <w:rFonts w:cs="Times New Roman"/>
                <w:color w:val="000000" w:themeColor="text1"/>
                <w:sz w:val="21"/>
                <w:szCs w:val="21"/>
              </w:rPr>
              <w:t>—</w:t>
            </w:r>
          </w:p>
        </w:tc>
      </w:tr>
      <w:tr w:rsidR="004C0991" w:rsidRPr="0062702F" w14:paraId="75F0D0FB" w14:textId="77777777" w:rsidTr="003F1887">
        <w:trPr>
          <w:trHeight w:val="170"/>
          <w:jc w:val="center"/>
        </w:trPr>
        <w:tc>
          <w:tcPr>
            <w:tcW w:w="1795" w:type="dxa"/>
            <w:tcBorders>
              <w:top w:val="nil"/>
              <w:bottom w:val="single" w:sz="12" w:space="0" w:color="auto"/>
            </w:tcBorders>
          </w:tcPr>
          <w:p w14:paraId="330CFC58" w14:textId="25233DD8" w:rsidR="004C0991" w:rsidRPr="00C63B7A" w:rsidRDefault="004C0991" w:rsidP="00C63B7A">
            <w:pPr>
              <w:spacing w:before="0" w:after="0" w:line="240" w:lineRule="atLeast"/>
              <w:jc w:val="center"/>
              <w:rPr>
                <w:rFonts w:cs="Times New Roman"/>
                <w:sz w:val="21"/>
                <w:szCs w:val="21"/>
              </w:rPr>
            </w:pPr>
            <w:r w:rsidRPr="00C63B7A">
              <w:rPr>
                <w:rFonts w:cs="Times New Roman" w:hint="eastAsia"/>
                <w:sz w:val="21"/>
                <w:szCs w:val="21"/>
              </w:rPr>
              <w:t>母材</w:t>
            </w:r>
            <w:r w:rsidRPr="00C63B7A">
              <w:rPr>
                <w:rFonts w:cs="Times New Roman" w:hint="eastAsia"/>
                <w:sz w:val="21"/>
                <w:szCs w:val="21"/>
              </w:rPr>
              <w:t>C</w:t>
            </w:r>
          </w:p>
        </w:tc>
        <w:tc>
          <w:tcPr>
            <w:tcW w:w="717" w:type="dxa"/>
            <w:tcBorders>
              <w:top w:val="nil"/>
              <w:bottom w:val="single" w:sz="12" w:space="0" w:color="auto"/>
            </w:tcBorders>
          </w:tcPr>
          <w:p w14:paraId="14399C2E" w14:textId="021D9051"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其余</w:t>
            </w:r>
          </w:p>
        </w:tc>
        <w:tc>
          <w:tcPr>
            <w:tcW w:w="898" w:type="dxa"/>
            <w:tcBorders>
              <w:top w:val="nil"/>
              <w:bottom w:val="single" w:sz="12" w:space="0" w:color="auto"/>
            </w:tcBorders>
          </w:tcPr>
          <w:p w14:paraId="01294CE2"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0.001</w:t>
            </w:r>
          </w:p>
        </w:tc>
        <w:tc>
          <w:tcPr>
            <w:tcW w:w="898" w:type="dxa"/>
            <w:tcBorders>
              <w:top w:val="nil"/>
              <w:bottom w:val="single" w:sz="12" w:space="0" w:color="auto"/>
            </w:tcBorders>
          </w:tcPr>
          <w:p w14:paraId="2877281C" w14:textId="61982DE4"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w:t>
            </w:r>
            <w:r w:rsidRPr="00C63B7A">
              <w:rPr>
                <w:rFonts w:cs="Times New Roman" w:hint="eastAsia"/>
                <w:sz w:val="21"/>
                <w:szCs w:val="21"/>
              </w:rPr>
              <w:t>18</w:t>
            </w:r>
            <w:r w:rsidR="00C63B7A" w:rsidRPr="00C63B7A">
              <w:rPr>
                <w:rFonts w:cs="Times New Roman" w:hint="eastAsia"/>
                <w:sz w:val="21"/>
                <w:szCs w:val="21"/>
              </w:rPr>
              <w:t>5</w:t>
            </w:r>
          </w:p>
        </w:tc>
        <w:tc>
          <w:tcPr>
            <w:tcW w:w="898" w:type="dxa"/>
            <w:tcBorders>
              <w:top w:val="nil"/>
              <w:bottom w:val="single" w:sz="12" w:space="0" w:color="auto"/>
            </w:tcBorders>
          </w:tcPr>
          <w:p w14:paraId="7E4A81E0"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0.007</w:t>
            </w:r>
          </w:p>
        </w:tc>
        <w:tc>
          <w:tcPr>
            <w:tcW w:w="898" w:type="dxa"/>
            <w:tcBorders>
              <w:top w:val="nil"/>
              <w:bottom w:val="single" w:sz="12" w:space="0" w:color="auto"/>
            </w:tcBorders>
          </w:tcPr>
          <w:p w14:paraId="0B657390"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w:t>
            </w:r>
            <w:r w:rsidRPr="00C63B7A">
              <w:rPr>
                <w:rFonts w:cs="Times New Roman" w:hint="eastAsia"/>
                <w:sz w:val="21"/>
                <w:szCs w:val="21"/>
              </w:rPr>
              <w:t>15</w:t>
            </w:r>
          </w:p>
        </w:tc>
        <w:tc>
          <w:tcPr>
            <w:tcW w:w="898" w:type="dxa"/>
            <w:tcBorders>
              <w:top w:val="nil"/>
              <w:bottom w:val="single" w:sz="12" w:space="0" w:color="auto"/>
            </w:tcBorders>
          </w:tcPr>
          <w:p w14:paraId="4E0F1CE0"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w:t>
            </w:r>
            <w:r w:rsidRPr="00C63B7A">
              <w:rPr>
                <w:rFonts w:cs="Times New Roman" w:hint="eastAsia"/>
                <w:sz w:val="21"/>
                <w:szCs w:val="21"/>
              </w:rPr>
              <w:t>45</w:t>
            </w:r>
          </w:p>
        </w:tc>
        <w:tc>
          <w:tcPr>
            <w:tcW w:w="898" w:type="dxa"/>
            <w:tcBorders>
              <w:top w:val="nil"/>
              <w:bottom w:val="single" w:sz="12" w:space="0" w:color="auto"/>
            </w:tcBorders>
          </w:tcPr>
          <w:p w14:paraId="34D394BE" w14:textId="38EB2048"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27.755</w:t>
            </w:r>
          </w:p>
        </w:tc>
        <w:tc>
          <w:tcPr>
            <w:tcW w:w="898" w:type="dxa"/>
            <w:tcBorders>
              <w:top w:val="nil"/>
              <w:bottom w:val="single" w:sz="12" w:space="0" w:color="auto"/>
            </w:tcBorders>
          </w:tcPr>
          <w:p w14:paraId="33FE0EEC" w14:textId="77777777" w:rsidR="004C0991" w:rsidRPr="00C63B7A" w:rsidRDefault="004C0991" w:rsidP="00C63B7A">
            <w:pPr>
              <w:spacing w:before="0" w:after="0" w:line="240" w:lineRule="atLeast"/>
              <w:jc w:val="center"/>
              <w:rPr>
                <w:rFonts w:cs="Times New Roman"/>
                <w:sz w:val="21"/>
                <w:szCs w:val="21"/>
              </w:rPr>
            </w:pPr>
            <w:r w:rsidRPr="00C63B7A">
              <w:rPr>
                <w:rFonts w:cs="Times New Roman"/>
                <w:sz w:val="21"/>
                <w:szCs w:val="21"/>
              </w:rPr>
              <w:t>0.0</w:t>
            </w:r>
            <w:r w:rsidRPr="00C63B7A">
              <w:rPr>
                <w:rFonts w:cs="Times New Roman" w:hint="eastAsia"/>
                <w:sz w:val="21"/>
                <w:szCs w:val="21"/>
              </w:rPr>
              <w:t>15</w:t>
            </w:r>
          </w:p>
        </w:tc>
        <w:tc>
          <w:tcPr>
            <w:tcW w:w="898" w:type="dxa"/>
            <w:tcBorders>
              <w:top w:val="nil"/>
              <w:bottom w:val="single" w:sz="12" w:space="0" w:color="auto"/>
            </w:tcBorders>
          </w:tcPr>
          <w:p w14:paraId="348F3BAB" w14:textId="15F8F1F4" w:rsidR="004C0991" w:rsidRPr="00C63B7A" w:rsidRDefault="00C63B7A" w:rsidP="00C63B7A">
            <w:pPr>
              <w:spacing w:before="0" w:after="0" w:line="240" w:lineRule="atLeast"/>
              <w:jc w:val="center"/>
              <w:rPr>
                <w:rFonts w:cs="Times New Roman"/>
                <w:sz w:val="21"/>
                <w:szCs w:val="21"/>
              </w:rPr>
            </w:pPr>
            <w:r w:rsidRPr="00C63B7A">
              <w:rPr>
                <w:rFonts w:cs="Times New Roman" w:hint="eastAsia"/>
                <w:sz w:val="21"/>
                <w:szCs w:val="21"/>
              </w:rPr>
              <w:t>2.035</w:t>
            </w:r>
          </w:p>
        </w:tc>
      </w:tr>
    </w:tbl>
    <w:p w14:paraId="318B6230" w14:textId="77777777" w:rsidR="004C0991" w:rsidRDefault="004C0991" w:rsidP="004C0991">
      <w:pPr>
        <w:spacing w:line="240" w:lineRule="atLeast"/>
        <w:rPr>
          <w:rFonts w:ascii="Times New Roman" w:hAnsi="Times New Roman" w:cs="Times New Roman"/>
          <w:szCs w:val="21"/>
        </w:rPr>
        <w:sectPr w:rsidR="004C0991" w:rsidSect="004C0991">
          <w:type w:val="continuous"/>
          <w:pgSz w:w="11906" w:h="16838"/>
          <w:pgMar w:top="1440" w:right="1106" w:bottom="1440" w:left="1106" w:header="851" w:footer="992" w:gutter="0"/>
          <w:cols w:space="425"/>
          <w:titlePg/>
          <w:docGrid w:type="linesAndChars" w:linePitch="312"/>
        </w:sectPr>
      </w:pPr>
    </w:p>
    <w:p w14:paraId="1C0F80F9" w14:textId="6FD27AC0" w:rsidR="00D95613" w:rsidRPr="00D95613" w:rsidRDefault="00D95613" w:rsidP="00D95613">
      <w:pPr>
        <w:widowControl/>
        <w:spacing w:line="240" w:lineRule="atLeast"/>
        <w:rPr>
          <w:rFonts w:ascii="Times New Roman" w:eastAsia="宋体" w:hAnsi="Times New Roman" w:cs="Times New Roman"/>
          <w:color w:val="00B050"/>
          <w:kern w:val="0"/>
          <w:szCs w:val="21"/>
        </w:rPr>
      </w:pPr>
      <w:r w:rsidRPr="007E1944">
        <w:rPr>
          <w:rFonts w:ascii="Times New Roman" w:eastAsia="宋体" w:hAnsi="Times New Roman" w:cs="Times New Roman"/>
          <w:b/>
          <w:kern w:val="0"/>
          <w:szCs w:val="21"/>
        </w:rPr>
        <w:t>1.</w:t>
      </w:r>
      <w:r>
        <w:rPr>
          <w:rFonts w:ascii="Times New Roman" w:eastAsia="宋体" w:hAnsi="Times New Roman" w:cs="Times New Roman" w:hint="eastAsia"/>
          <w:b/>
          <w:kern w:val="0"/>
          <w:szCs w:val="21"/>
        </w:rPr>
        <w:t>2</w:t>
      </w:r>
      <w:r w:rsidRPr="007E1944">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疲劳门槛值测试</w:t>
      </w:r>
    </w:p>
    <w:p w14:paraId="743CD248" w14:textId="5D5AC0DE" w:rsidR="00D95613" w:rsidRDefault="00D95613" w:rsidP="0096554B">
      <w:pPr>
        <w:spacing w:line="240" w:lineRule="atLeast"/>
        <w:ind w:firstLineChars="200" w:firstLine="420"/>
        <w:rPr>
          <w:rFonts w:ascii="Times New Roman" w:hAnsi="Times New Roman" w:cs="Times New Roman"/>
          <w:szCs w:val="21"/>
        </w:rPr>
      </w:pPr>
      <w:bookmarkStart w:id="2" w:name="_Hlk213144364"/>
      <w:r w:rsidRPr="00D95613">
        <w:rPr>
          <w:rFonts w:ascii="Times New Roman" w:hAnsi="Times New Roman" w:cs="Times New Roman" w:hint="eastAsia"/>
          <w:szCs w:val="21"/>
        </w:rPr>
        <w:t>疲劳门槛值测试严格遵循依据</w:t>
      </w:r>
      <w:r w:rsidR="00046E72">
        <w:rPr>
          <w:rFonts w:ascii="Times New Roman" w:hAnsi="Times New Roman" w:cs="Times New Roman" w:hint="eastAsia"/>
          <w:szCs w:val="21"/>
        </w:rPr>
        <w:t>国家标</w:t>
      </w:r>
      <w:r w:rsidR="006246DE">
        <w:rPr>
          <w:rFonts w:ascii="Times New Roman" w:hAnsi="Times New Roman" w:cs="Times New Roman" w:hint="eastAsia"/>
          <w:szCs w:val="21"/>
        </w:rPr>
        <w:t>准</w:t>
      </w:r>
      <w:r w:rsidR="0096554B">
        <w:rPr>
          <w:rFonts w:ascii="Times New Roman" w:hAnsi="Times New Roman" w:cs="Times New Roman" w:hint="eastAsia"/>
          <w:szCs w:val="21"/>
        </w:rPr>
        <w:t>《金属材料疲劳试验</w:t>
      </w:r>
      <w:r w:rsidR="0096554B">
        <w:rPr>
          <w:rFonts w:ascii="Times New Roman" w:hAnsi="Times New Roman" w:cs="Times New Roman" w:hint="eastAsia"/>
          <w:szCs w:val="21"/>
        </w:rPr>
        <w:t xml:space="preserve"> </w:t>
      </w:r>
      <w:r w:rsidR="0096554B">
        <w:rPr>
          <w:rFonts w:ascii="Times New Roman" w:hAnsi="Times New Roman" w:cs="Times New Roman" w:hint="eastAsia"/>
          <w:szCs w:val="21"/>
        </w:rPr>
        <w:t>疲劳裂纹扩展方法》</w:t>
      </w:r>
      <w:r w:rsidR="0096554B">
        <w:rPr>
          <w:rFonts w:ascii="Times New Roman" w:hAnsi="Times New Roman" w:cs="Times New Roman" w:hint="eastAsia"/>
          <w:szCs w:val="21"/>
        </w:rPr>
        <w:t>(</w:t>
      </w:r>
      <w:r w:rsidRPr="00D95613">
        <w:rPr>
          <w:rFonts w:ascii="Times New Roman" w:hAnsi="Times New Roman" w:cs="Times New Roman" w:hint="eastAsia"/>
          <w:szCs w:val="21"/>
        </w:rPr>
        <w:t>GB/T 6398-2017</w:t>
      </w:r>
      <w:r w:rsidR="0096554B">
        <w:rPr>
          <w:rFonts w:ascii="Times New Roman" w:hAnsi="Times New Roman" w:cs="Times New Roman" w:hint="eastAsia"/>
          <w:szCs w:val="21"/>
        </w:rPr>
        <w:t>)</w:t>
      </w:r>
      <w:r w:rsidRPr="00D95613">
        <w:rPr>
          <w:rFonts w:ascii="Times New Roman" w:hAnsi="Times New Roman" w:cs="Times New Roman"/>
          <w:szCs w:val="21"/>
          <w:vertAlign w:val="superscript"/>
        </w:rPr>
        <w:fldChar w:fldCharType="begin"/>
      </w:r>
      <w:r w:rsidRPr="00D95613">
        <w:rPr>
          <w:rFonts w:ascii="Times New Roman" w:hAnsi="Times New Roman" w:cs="Times New Roman"/>
          <w:szCs w:val="21"/>
          <w:vertAlign w:val="superscript"/>
        </w:rPr>
        <w:instrText xml:space="preserve"> </w:instrText>
      </w:r>
      <w:r w:rsidRPr="00D95613">
        <w:rPr>
          <w:rFonts w:ascii="Times New Roman" w:hAnsi="Times New Roman" w:cs="Times New Roman" w:hint="eastAsia"/>
          <w:szCs w:val="21"/>
          <w:vertAlign w:val="superscript"/>
        </w:rPr>
        <w:instrText>REF _Ref212280734 \r \h</w:instrText>
      </w:r>
      <w:r w:rsidRPr="00D95613">
        <w:rPr>
          <w:rFonts w:ascii="Times New Roman" w:hAnsi="Times New Roman" w:cs="Times New Roman"/>
          <w:szCs w:val="21"/>
          <w:vertAlign w:val="superscript"/>
        </w:rPr>
        <w:instrText xml:space="preserve">  \* MERGEFORMAT </w:instrText>
      </w:r>
      <w:r w:rsidRPr="00D95613">
        <w:rPr>
          <w:rFonts w:ascii="Times New Roman" w:hAnsi="Times New Roman" w:cs="Times New Roman"/>
          <w:szCs w:val="21"/>
          <w:vertAlign w:val="superscript"/>
        </w:rPr>
      </w:r>
      <w:r w:rsidRPr="00D95613">
        <w:rPr>
          <w:rFonts w:ascii="Times New Roman" w:hAnsi="Times New Roman" w:cs="Times New Roman"/>
          <w:szCs w:val="21"/>
          <w:vertAlign w:val="superscript"/>
        </w:rPr>
        <w:fldChar w:fldCharType="separate"/>
      </w:r>
      <w:r w:rsidR="0089558B">
        <w:rPr>
          <w:rFonts w:ascii="Times New Roman" w:hAnsi="Times New Roman" w:cs="Times New Roman"/>
          <w:szCs w:val="21"/>
          <w:vertAlign w:val="superscript"/>
        </w:rPr>
        <w:t>[3]</w:t>
      </w:r>
      <w:r w:rsidRPr="00D95613">
        <w:rPr>
          <w:rFonts w:ascii="Times New Roman" w:hAnsi="Times New Roman" w:cs="Times New Roman"/>
          <w:szCs w:val="21"/>
        </w:rPr>
        <w:fldChar w:fldCharType="end"/>
      </w:r>
      <w:r w:rsidRPr="00D95613">
        <w:rPr>
          <w:rFonts w:ascii="Times New Roman" w:hAnsi="Times New Roman" w:cs="Times New Roman" w:hint="eastAsia"/>
          <w:szCs w:val="21"/>
        </w:rPr>
        <w:t>，并采用载荷递减法进行。实验选用紧凑拉伸</w:t>
      </w:r>
      <w:r w:rsidRPr="00D95613">
        <w:rPr>
          <w:rFonts w:ascii="Times New Roman" w:hAnsi="Times New Roman" w:cs="Times New Roman" w:hint="eastAsia"/>
          <w:szCs w:val="21"/>
        </w:rPr>
        <w:t>(CT)</w:t>
      </w:r>
      <w:r w:rsidRPr="00D95613">
        <w:rPr>
          <w:rFonts w:ascii="Times New Roman" w:hAnsi="Times New Roman" w:cs="Times New Roman" w:hint="eastAsia"/>
          <w:szCs w:val="21"/>
        </w:rPr>
        <w:t>试样（具体</w:t>
      </w:r>
      <w:r w:rsidR="00614C26">
        <w:rPr>
          <w:rFonts w:ascii="Times New Roman" w:hAnsi="Times New Roman" w:cs="Times New Roman" w:hint="eastAsia"/>
          <w:szCs w:val="21"/>
        </w:rPr>
        <w:t>尺寸</w:t>
      </w:r>
      <w:r w:rsidRPr="00D95613">
        <w:rPr>
          <w:rFonts w:ascii="Times New Roman" w:hAnsi="Times New Roman" w:cs="Times New Roman" w:hint="eastAsia"/>
          <w:szCs w:val="21"/>
        </w:rPr>
        <w:t>见</w:t>
      </w:r>
      <w:r w:rsidR="00614C26">
        <w:rPr>
          <w:rFonts w:ascii="Times New Roman" w:hAnsi="Times New Roman" w:cs="Times New Roman"/>
          <w:szCs w:val="21"/>
        </w:rPr>
        <w:fldChar w:fldCharType="begin"/>
      </w:r>
      <w:r w:rsidR="00614C26">
        <w:rPr>
          <w:rFonts w:ascii="Times New Roman" w:hAnsi="Times New Roman" w:cs="Times New Roman"/>
          <w:szCs w:val="21"/>
        </w:rPr>
        <w:instrText xml:space="preserve"> </w:instrText>
      </w:r>
      <w:r w:rsidR="00614C26">
        <w:rPr>
          <w:rFonts w:ascii="Times New Roman" w:hAnsi="Times New Roman" w:cs="Times New Roman" w:hint="eastAsia"/>
          <w:szCs w:val="21"/>
        </w:rPr>
        <w:instrText>REF _Ref212666889 \h</w:instrText>
      </w:r>
      <w:r w:rsidR="00614C26">
        <w:rPr>
          <w:rFonts w:ascii="Times New Roman" w:hAnsi="Times New Roman" w:cs="Times New Roman"/>
          <w:szCs w:val="21"/>
        </w:rPr>
        <w:instrText xml:space="preserve"> </w:instrText>
      </w:r>
      <w:r w:rsidR="00614C26">
        <w:rPr>
          <w:rFonts w:ascii="Times New Roman" w:hAnsi="Times New Roman" w:cs="Times New Roman"/>
          <w:szCs w:val="21"/>
        </w:rPr>
      </w:r>
      <w:r w:rsidR="00614C26">
        <w:rPr>
          <w:rFonts w:ascii="Times New Roman" w:hAnsi="Times New Roman" w:cs="Times New Roman"/>
          <w:szCs w:val="21"/>
        </w:rPr>
        <w:fldChar w:fldCharType="separate"/>
      </w:r>
      <w:r w:rsidR="0089558B" w:rsidRPr="00614C26">
        <w:rPr>
          <w:rFonts w:ascii="Times New Roman" w:eastAsia="宋体" w:hAnsi="Times New Roman" w:cs="Times New Roman"/>
          <w:szCs w:val="21"/>
        </w:rPr>
        <w:t>图</w:t>
      </w:r>
      <w:r w:rsidR="0089558B">
        <w:rPr>
          <w:rFonts w:ascii="Times New Roman" w:eastAsia="宋体" w:hAnsi="Times New Roman" w:cs="Times New Roman"/>
          <w:noProof/>
          <w:szCs w:val="21"/>
        </w:rPr>
        <w:t>1</w:t>
      </w:r>
      <w:r w:rsidR="00614C26">
        <w:rPr>
          <w:rFonts w:ascii="Times New Roman" w:hAnsi="Times New Roman" w:cs="Times New Roman"/>
          <w:szCs w:val="21"/>
        </w:rPr>
        <w:fldChar w:fldCharType="end"/>
      </w:r>
      <w:r w:rsidRPr="00D95613">
        <w:rPr>
          <w:rFonts w:ascii="Times New Roman" w:hAnsi="Times New Roman" w:cs="Times New Roman" w:hint="eastAsia"/>
          <w:szCs w:val="21"/>
        </w:rPr>
        <w:t>），分别对接头两侧热影响区</w:t>
      </w:r>
      <w:r w:rsidRPr="00D95613">
        <w:rPr>
          <w:rFonts w:ascii="Times New Roman" w:hAnsi="Times New Roman" w:cs="Times New Roman" w:hint="eastAsia"/>
          <w:szCs w:val="21"/>
        </w:rPr>
        <w:t>(HAZ)</w:t>
      </w:r>
      <w:r w:rsidRPr="00D95613">
        <w:rPr>
          <w:rFonts w:ascii="Times New Roman" w:hAnsi="Times New Roman" w:cs="Times New Roman" w:hint="eastAsia"/>
          <w:szCs w:val="21"/>
        </w:rPr>
        <w:t>和焊缝金属</w:t>
      </w:r>
      <w:r w:rsidRPr="00D95613">
        <w:rPr>
          <w:rFonts w:ascii="Times New Roman" w:hAnsi="Times New Roman" w:cs="Times New Roman" w:hint="eastAsia"/>
          <w:szCs w:val="21"/>
        </w:rPr>
        <w:t>(WM)</w:t>
      </w:r>
      <w:r w:rsidRPr="00D95613">
        <w:rPr>
          <w:rFonts w:ascii="Times New Roman" w:hAnsi="Times New Roman" w:cs="Times New Roman" w:hint="eastAsia"/>
          <w:szCs w:val="21"/>
        </w:rPr>
        <w:t>进行表征。为系统研究温度与应力比</w:t>
      </w:r>
      <m:oMath>
        <m:r>
          <w:rPr>
            <w:rFonts w:ascii="Cambria Math" w:hAnsi="Cambria Math" w:cs="Times New Roman"/>
            <w:szCs w:val="21"/>
          </w:rPr>
          <m:t>R</m:t>
        </m:r>
      </m:oMath>
      <w:r w:rsidRPr="00D95613">
        <w:rPr>
          <w:rFonts w:ascii="Times New Roman" w:hAnsi="Times New Roman" w:cs="Times New Roman" w:hint="eastAsia"/>
          <w:szCs w:val="21"/>
        </w:rPr>
        <w:t>的影响，所有测试均在室温</w:t>
      </w:r>
      <w:r w:rsidRPr="00D95613">
        <w:rPr>
          <w:rFonts w:ascii="Times New Roman" w:hAnsi="Times New Roman" w:cs="Times New Roman"/>
          <w:szCs w:val="21"/>
        </w:rPr>
        <w:t>(23℃)</w:t>
      </w:r>
      <w:r w:rsidRPr="00D95613">
        <w:rPr>
          <w:rFonts w:ascii="Times New Roman" w:hAnsi="Times New Roman" w:cs="Times New Roman" w:hint="eastAsia"/>
          <w:szCs w:val="21"/>
        </w:rPr>
        <w:t>与</w:t>
      </w:r>
      <w:r w:rsidRPr="00D95613">
        <w:rPr>
          <w:rFonts w:ascii="Times New Roman" w:hAnsi="Times New Roman" w:cs="Times New Roman"/>
          <w:szCs w:val="21"/>
        </w:rPr>
        <w:t>550℃</w:t>
      </w:r>
      <w:r w:rsidRPr="00D95613">
        <w:rPr>
          <w:rFonts w:ascii="Times New Roman" w:hAnsi="Times New Roman" w:cs="Times New Roman" w:hint="eastAsia"/>
          <w:szCs w:val="21"/>
        </w:rPr>
        <w:t>的空气环境中进行，并设置了</w:t>
      </w:r>
      <m:oMath>
        <m:r>
          <w:rPr>
            <w:rFonts w:ascii="Cambria Math" w:eastAsia="宋体" w:hAnsi="Cambria Math" w:cs="Times New Roman" w:hint="eastAsia"/>
            <w:szCs w:val="21"/>
          </w:rPr>
          <m:t>R=</m:t>
        </m:r>
      </m:oMath>
      <w:r w:rsidRPr="00D95613">
        <w:rPr>
          <w:rFonts w:ascii="Times New Roman" w:hAnsi="Times New Roman" w:cs="Times New Roman" w:hint="eastAsia"/>
          <w:szCs w:val="21"/>
        </w:rPr>
        <w:t>0.1</w:t>
      </w:r>
      <w:r w:rsidRPr="00D95613">
        <w:rPr>
          <w:rFonts w:ascii="Times New Roman" w:hAnsi="Times New Roman" w:cs="Times New Roman" w:hint="eastAsia"/>
          <w:szCs w:val="21"/>
        </w:rPr>
        <w:t>、</w:t>
      </w:r>
      <w:r w:rsidRPr="00D95613">
        <w:rPr>
          <w:rFonts w:ascii="Times New Roman" w:hAnsi="Times New Roman" w:cs="Times New Roman" w:hint="eastAsia"/>
          <w:szCs w:val="21"/>
        </w:rPr>
        <w:t>0.5</w:t>
      </w:r>
      <w:r w:rsidRPr="00D95613">
        <w:rPr>
          <w:rFonts w:ascii="Times New Roman" w:hAnsi="Times New Roman" w:cs="Times New Roman" w:hint="eastAsia"/>
          <w:szCs w:val="21"/>
        </w:rPr>
        <w:t>和</w:t>
      </w:r>
      <w:r w:rsidRPr="00D95613">
        <w:rPr>
          <w:rFonts w:ascii="Times New Roman" w:hAnsi="Times New Roman" w:cs="Times New Roman" w:hint="eastAsia"/>
          <w:szCs w:val="21"/>
        </w:rPr>
        <w:t>0.7</w:t>
      </w:r>
      <w:r w:rsidRPr="00D95613">
        <w:rPr>
          <w:rFonts w:ascii="Times New Roman" w:hAnsi="Times New Roman" w:cs="Times New Roman" w:hint="eastAsia"/>
          <w:szCs w:val="21"/>
        </w:rPr>
        <w:t>三种应力比条件。</w:t>
      </w:r>
    </w:p>
    <w:bookmarkEnd w:id="2"/>
    <w:p w14:paraId="32192227" w14:textId="093FF29C" w:rsidR="00D95613" w:rsidRDefault="00D95613" w:rsidP="00D95613">
      <w:pPr>
        <w:spacing w:line="240" w:lineRule="atLeast"/>
        <w:jc w:val="center"/>
        <w:rPr>
          <w:rFonts w:ascii="Times New Roman" w:hAnsi="Times New Roman" w:cs="Times New Roman"/>
          <w:szCs w:val="21"/>
        </w:rPr>
      </w:pPr>
      <w:r>
        <w:rPr>
          <w:noProof/>
        </w:rPr>
        <w:drawing>
          <wp:inline distT="0" distB="0" distL="0" distR="0" wp14:anchorId="754B063D" wp14:editId="00ED0283">
            <wp:extent cx="2520000" cy="1149659"/>
            <wp:effectExtent l="0" t="0" r="0" b="0"/>
            <wp:docPr id="32500276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pic:cNvPicPr>
                  </pic:nvPicPr>
                  <pic:blipFill>
                    <a:blip r:embed="rId16"/>
                    <a:stretch>
                      <a:fillRect/>
                    </a:stretch>
                  </pic:blipFill>
                  <pic:spPr>
                    <a:xfrm>
                      <a:off x="0" y="0"/>
                      <a:ext cx="2520000" cy="1149659"/>
                    </a:xfrm>
                    <a:prstGeom prst="rect">
                      <a:avLst/>
                    </a:prstGeom>
                  </pic:spPr>
                </pic:pic>
              </a:graphicData>
            </a:graphic>
          </wp:inline>
        </w:drawing>
      </w:r>
    </w:p>
    <w:p w14:paraId="36272D79" w14:textId="3E97195B" w:rsidR="00D95613" w:rsidRPr="00D95613" w:rsidRDefault="00614C26" w:rsidP="00614C26">
      <w:pPr>
        <w:pStyle w:val="afa"/>
        <w:jc w:val="center"/>
        <w:rPr>
          <w:rFonts w:ascii="Times New Roman" w:hAnsi="Times New Roman" w:cs="Times New Roman"/>
          <w:szCs w:val="21"/>
        </w:rPr>
      </w:pPr>
      <w:bookmarkStart w:id="3" w:name="_Ref212666889"/>
      <w:r w:rsidRPr="00614C26">
        <w:rPr>
          <w:rFonts w:ascii="Times New Roman" w:eastAsia="宋体" w:hAnsi="Times New Roman" w:cs="Times New Roman"/>
          <w:sz w:val="21"/>
          <w:szCs w:val="21"/>
        </w:rPr>
        <w:t>图</w:t>
      </w:r>
      <w:r w:rsidRPr="00614C26">
        <w:rPr>
          <w:rFonts w:ascii="Times New Roman" w:eastAsia="宋体" w:hAnsi="Times New Roman" w:cs="Times New Roman"/>
          <w:sz w:val="21"/>
          <w:szCs w:val="21"/>
        </w:rPr>
        <w:t xml:space="preserve"> </w:t>
      </w:r>
      <w:r w:rsidRPr="00614C26">
        <w:rPr>
          <w:rFonts w:ascii="Times New Roman" w:eastAsia="宋体" w:hAnsi="Times New Roman" w:cs="Times New Roman"/>
          <w:sz w:val="21"/>
          <w:szCs w:val="21"/>
        </w:rPr>
        <w:fldChar w:fldCharType="begin"/>
      </w:r>
      <w:r w:rsidRPr="00614C26">
        <w:rPr>
          <w:rFonts w:ascii="Times New Roman" w:eastAsia="宋体" w:hAnsi="Times New Roman" w:cs="Times New Roman"/>
          <w:sz w:val="21"/>
          <w:szCs w:val="21"/>
        </w:rPr>
        <w:instrText xml:space="preserve"> SEQ </w:instrText>
      </w:r>
      <w:r w:rsidRPr="00614C26">
        <w:rPr>
          <w:rFonts w:ascii="Times New Roman" w:eastAsia="宋体" w:hAnsi="Times New Roman" w:cs="Times New Roman"/>
          <w:sz w:val="21"/>
          <w:szCs w:val="21"/>
        </w:rPr>
        <w:instrText>图</w:instrText>
      </w:r>
      <w:r w:rsidRPr="00614C26">
        <w:rPr>
          <w:rFonts w:ascii="Times New Roman" w:eastAsia="宋体" w:hAnsi="Times New Roman" w:cs="Times New Roman"/>
          <w:sz w:val="21"/>
          <w:szCs w:val="21"/>
        </w:rPr>
        <w:instrText xml:space="preserve"> \* ARABIC </w:instrText>
      </w:r>
      <w:r w:rsidRPr="00614C26">
        <w:rPr>
          <w:rFonts w:ascii="Times New Roman" w:eastAsia="宋体" w:hAnsi="Times New Roman" w:cs="Times New Roman"/>
          <w:sz w:val="21"/>
          <w:szCs w:val="21"/>
        </w:rPr>
        <w:fldChar w:fldCharType="separate"/>
      </w:r>
      <w:r w:rsidR="003316BE">
        <w:rPr>
          <w:rFonts w:ascii="Times New Roman" w:eastAsia="宋体" w:hAnsi="Times New Roman" w:cs="Times New Roman"/>
          <w:noProof/>
          <w:sz w:val="21"/>
          <w:szCs w:val="21"/>
        </w:rPr>
        <w:t>1</w:t>
      </w:r>
      <w:r w:rsidRPr="00614C26">
        <w:rPr>
          <w:rFonts w:ascii="Times New Roman" w:eastAsia="宋体" w:hAnsi="Times New Roman" w:cs="Times New Roman"/>
          <w:sz w:val="21"/>
          <w:szCs w:val="21"/>
        </w:rPr>
        <w:fldChar w:fldCharType="end"/>
      </w:r>
      <w:bookmarkEnd w:id="3"/>
      <w:r>
        <w:rPr>
          <w:rFonts w:ascii="Times New Roman" w:eastAsia="宋体" w:hAnsi="Times New Roman" w:cs="Times New Roman" w:hint="eastAsia"/>
          <w:sz w:val="21"/>
          <w:szCs w:val="21"/>
        </w:rPr>
        <w:t xml:space="preserve"> </w:t>
      </w:r>
      <w:r w:rsidR="00D95613" w:rsidRPr="00D95613">
        <w:rPr>
          <w:rFonts w:ascii="Times New Roman" w:eastAsia="宋体" w:hAnsi="Times New Roman" w:cs="Times New Roman" w:hint="eastAsia"/>
          <w:color w:val="000000"/>
          <w:kern w:val="0"/>
          <w:szCs w:val="21"/>
        </w:rPr>
        <w:t>标准</w:t>
      </w:r>
      <w:r w:rsidR="00D95613" w:rsidRPr="00D95613">
        <w:rPr>
          <w:rFonts w:ascii="Times New Roman" w:eastAsia="宋体" w:hAnsi="Times New Roman" w:cs="Times New Roman" w:hint="eastAsia"/>
          <w:color w:val="000000"/>
          <w:kern w:val="0"/>
          <w:szCs w:val="21"/>
        </w:rPr>
        <w:t>CT</w:t>
      </w:r>
      <w:r w:rsidR="00D95613" w:rsidRPr="00D95613">
        <w:rPr>
          <w:rFonts w:ascii="Times New Roman" w:eastAsia="宋体" w:hAnsi="Times New Roman" w:cs="Times New Roman" w:hint="eastAsia"/>
          <w:color w:val="000000"/>
          <w:kern w:val="0"/>
          <w:szCs w:val="21"/>
        </w:rPr>
        <w:t>试样尺寸图（单位：</w:t>
      </w:r>
      <w:r w:rsidR="00D95613" w:rsidRPr="00D95613">
        <w:rPr>
          <w:rFonts w:ascii="Times New Roman" w:eastAsia="宋体" w:hAnsi="Times New Roman" w:cs="Times New Roman" w:hint="eastAsia"/>
          <w:color w:val="000000"/>
          <w:kern w:val="0"/>
          <w:szCs w:val="21"/>
        </w:rPr>
        <w:t>mm</w:t>
      </w:r>
      <w:r w:rsidR="00D95613" w:rsidRPr="00D95613">
        <w:rPr>
          <w:rFonts w:ascii="Times New Roman" w:eastAsia="宋体" w:hAnsi="Times New Roman" w:cs="Times New Roman" w:hint="eastAsia"/>
          <w:color w:val="000000"/>
          <w:kern w:val="0"/>
          <w:szCs w:val="21"/>
        </w:rPr>
        <w:t>）</w:t>
      </w:r>
    </w:p>
    <w:p w14:paraId="5F613B4A" w14:textId="0A12246F" w:rsidR="00D95613" w:rsidRDefault="00D95613" w:rsidP="00D95613">
      <w:pPr>
        <w:spacing w:line="240" w:lineRule="atLeast"/>
        <w:ind w:firstLineChars="200" w:firstLine="420"/>
        <w:rPr>
          <w:rFonts w:ascii="Times New Roman" w:hAnsi="Times New Roman" w:cs="Times New Roman"/>
          <w:szCs w:val="21"/>
        </w:rPr>
      </w:pPr>
      <w:r w:rsidRPr="00D95613">
        <w:rPr>
          <w:rFonts w:ascii="Times New Roman" w:hAnsi="Times New Roman" w:cs="Times New Roman" w:hint="eastAsia"/>
          <w:szCs w:val="21"/>
        </w:rPr>
        <w:t>首先通过疲劳预裂纹程序制备出长度约</w:t>
      </w:r>
      <w:r w:rsidRPr="00D95613">
        <w:rPr>
          <w:rFonts w:ascii="Times New Roman" w:hAnsi="Times New Roman" w:cs="Times New Roman" w:hint="eastAsia"/>
          <w:szCs w:val="21"/>
        </w:rPr>
        <w:t>2mm</w:t>
      </w:r>
      <w:r w:rsidRPr="00D95613">
        <w:rPr>
          <w:rFonts w:ascii="Times New Roman" w:hAnsi="Times New Roman" w:cs="Times New Roman" w:hint="eastAsia"/>
          <w:szCs w:val="21"/>
        </w:rPr>
        <w:t>的平直尖锐的初始预制裂纹。由于焊接接头组织</w:t>
      </w:r>
      <w:r w:rsidR="0090121B">
        <w:rPr>
          <w:rFonts w:ascii="Times New Roman" w:hAnsi="Times New Roman" w:cs="Times New Roman" w:hint="eastAsia"/>
          <w:szCs w:val="21"/>
        </w:rPr>
        <w:t>和</w:t>
      </w:r>
      <w:r w:rsidRPr="00D95613">
        <w:rPr>
          <w:rFonts w:ascii="Times New Roman" w:hAnsi="Times New Roman" w:cs="Times New Roman" w:hint="eastAsia"/>
          <w:szCs w:val="21"/>
        </w:rPr>
        <w:t>力学性能随位置</w:t>
      </w:r>
      <w:r w:rsidR="0090121B">
        <w:rPr>
          <w:rFonts w:ascii="Times New Roman" w:hAnsi="Times New Roman" w:cs="Times New Roman" w:hint="eastAsia"/>
          <w:szCs w:val="21"/>
        </w:rPr>
        <w:t>存在显著</w:t>
      </w:r>
      <w:r w:rsidRPr="00D95613">
        <w:rPr>
          <w:rFonts w:ascii="Times New Roman" w:hAnsi="Times New Roman" w:cs="Times New Roman" w:hint="eastAsia"/>
          <w:szCs w:val="21"/>
        </w:rPr>
        <w:t>梯度</w:t>
      </w:r>
      <w:r w:rsidRPr="00D95613">
        <w:rPr>
          <w:rFonts w:ascii="Times New Roman" w:hAnsi="Times New Roman" w:cs="Times New Roman"/>
          <w:szCs w:val="21"/>
          <w:vertAlign w:val="superscript"/>
        </w:rPr>
        <w:fldChar w:fldCharType="begin"/>
      </w:r>
      <w:r w:rsidRPr="00D95613">
        <w:rPr>
          <w:rFonts w:ascii="Times New Roman" w:hAnsi="Times New Roman" w:cs="Times New Roman"/>
          <w:szCs w:val="21"/>
          <w:vertAlign w:val="superscript"/>
        </w:rPr>
        <w:instrText xml:space="preserve"> </w:instrText>
      </w:r>
      <w:r w:rsidRPr="00D95613">
        <w:rPr>
          <w:rFonts w:ascii="Times New Roman" w:hAnsi="Times New Roman" w:cs="Times New Roman" w:hint="eastAsia"/>
          <w:szCs w:val="21"/>
          <w:vertAlign w:val="superscript"/>
        </w:rPr>
        <w:instrText>REF _Ref212281610 \r \h</w:instrText>
      </w:r>
      <w:r w:rsidRPr="00D95613">
        <w:rPr>
          <w:rFonts w:ascii="Times New Roman" w:hAnsi="Times New Roman" w:cs="Times New Roman"/>
          <w:szCs w:val="21"/>
          <w:vertAlign w:val="superscript"/>
        </w:rPr>
        <w:instrText xml:space="preserve">  \* MERGEFORMAT </w:instrText>
      </w:r>
      <w:r w:rsidRPr="00D95613">
        <w:rPr>
          <w:rFonts w:ascii="Times New Roman" w:hAnsi="Times New Roman" w:cs="Times New Roman"/>
          <w:szCs w:val="21"/>
          <w:vertAlign w:val="superscript"/>
        </w:rPr>
      </w:r>
      <w:r w:rsidRPr="00D95613">
        <w:rPr>
          <w:rFonts w:ascii="Times New Roman" w:hAnsi="Times New Roman" w:cs="Times New Roman"/>
          <w:szCs w:val="21"/>
          <w:vertAlign w:val="superscript"/>
        </w:rPr>
        <w:fldChar w:fldCharType="separate"/>
      </w:r>
      <w:r w:rsidR="0089558B">
        <w:rPr>
          <w:rFonts w:ascii="Times New Roman" w:hAnsi="Times New Roman" w:cs="Times New Roman"/>
          <w:szCs w:val="21"/>
          <w:vertAlign w:val="superscript"/>
        </w:rPr>
        <w:t>[16]</w:t>
      </w:r>
      <w:r w:rsidRPr="00D95613">
        <w:rPr>
          <w:rFonts w:ascii="Times New Roman" w:hAnsi="Times New Roman" w:cs="Times New Roman"/>
          <w:szCs w:val="21"/>
        </w:rPr>
        <w:fldChar w:fldCharType="end"/>
      </w:r>
      <w:r w:rsidRPr="00D95613">
        <w:rPr>
          <w:rFonts w:ascii="Times New Roman" w:hAnsi="Times New Roman" w:cs="Times New Roman" w:hint="eastAsia"/>
          <w:szCs w:val="21"/>
        </w:rPr>
        <w:t>，位置稍有偏差就会造测试结果比较大的散差，此外母材与焊缝之间性能差异明显，预制疲劳裂纹时，载荷</w:t>
      </w:r>
      <w:r w:rsidR="009A4875">
        <w:rPr>
          <w:rFonts w:ascii="Times New Roman" w:hAnsi="Times New Roman" w:cs="Times New Roman" w:hint="eastAsia"/>
          <w:szCs w:val="21"/>
        </w:rPr>
        <w:t>偏</w:t>
      </w:r>
      <w:r w:rsidRPr="00D95613">
        <w:rPr>
          <w:rFonts w:ascii="Times New Roman" w:hAnsi="Times New Roman" w:cs="Times New Roman" w:hint="eastAsia"/>
          <w:szCs w:val="21"/>
        </w:rPr>
        <w:t>低裂纹无法扩展，载荷</w:t>
      </w:r>
      <w:r w:rsidR="009A4875">
        <w:rPr>
          <w:rFonts w:ascii="Times New Roman" w:hAnsi="Times New Roman" w:cs="Times New Roman" w:hint="eastAsia"/>
          <w:szCs w:val="21"/>
        </w:rPr>
        <w:t>偏</w:t>
      </w:r>
      <w:r w:rsidRPr="00D95613">
        <w:rPr>
          <w:rFonts w:ascii="Times New Roman" w:hAnsi="Times New Roman" w:cs="Times New Roman" w:hint="eastAsia"/>
          <w:szCs w:val="21"/>
        </w:rPr>
        <w:t>高裂纹容易偏折进入其他区域，引起测试无效，因此对于焊缝试样，在预制裂纹前在焊缝中心线处划线；对于母材和焊缝金属之间的热影响区，在预制裂纹前首先对试样表面进行腐蚀，观察到明显的焊缝与母材的界面后，认为该界面即为熔合线位置，如</w:t>
      </w:r>
      <w:r w:rsidR="00614C26">
        <w:rPr>
          <w:rFonts w:ascii="Times New Roman" w:hAnsi="Times New Roman" w:cs="Times New Roman"/>
          <w:szCs w:val="21"/>
        </w:rPr>
        <w:fldChar w:fldCharType="begin"/>
      </w:r>
      <w:r w:rsidR="00614C26">
        <w:rPr>
          <w:rFonts w:ascii="Times New Roman" w:hAnsi="Times New Roman" w:cs="Times New Roman"/>
          <w:szCs w:val="21"/>
        </w:rPr>
        <w:instrText xml:space="preserve"> </w:instrText>
      </w:r>
      <w:r w:rsidR="00614C26">
        <w:rPr>
          <w:rFonts w:ascii="Times New Roman" w:hAnsi="Times New Roman" w:cs="Times New Roman" w:hint="eastAsia"/>
          <w:szCs w:val="21"/>
        </w:rPr>
        <w:instrText>REF _Ref212666933 \h</w:instrText>
      </w:r>
      <w:r w:rsidR="00614C26">
        <w:rPr>
          <w:rFonts w:ascii="Times New Roman" w:hAnsi="Times New Roman" w:cs="Times New Roman"/>
          <w:szCs w:val="21"/>
        </w:rPr>
        <w:instrText xml:space="preserve"> </w:instrText>
      </w:r>
      <w:r w:rsidR="00614C26">
        <w:rPr>
          <w:rFonts w:ascii="Times New Roman" w:hAnsi="Times New Roman" w:cs="Times New Roman"/>
          <w:szCs w:val="21"/>
        </w:rPr>
      </w:r>
      <w:r w:rsidR="00614C26">
        <w:rPr>
          <w:rFonts w:ascii="Times New Roman" w:hAnsi="Times New Roman" w:cs="Times New Roman"/>
          <w:szCs w:val="21"/>
        </w:rPr>
        <w:fldChar w:fldCharType="separate"/>
      </w:r>
      <w:r w:rsidR="0089558B" w:rsidRPr="00614C26">
        <w:rPr>
          <w:rFonts w:ascii="Times New Roman" w:eastAsia="宋体" w:hAnsi="Times New Roman" w:cs="Times New Roman"/>
          <w:szCs w:val="21"/>
        </w:rPr>
        <w:t>图</w:t>
      </w:r>
      <w:r w:rsidR="0089558B" w:rsidRPr="00614C26">
        <w:rPr>
          <w:rFonts w:ascii="Times New Roman" w:eastAsia="宋体" w:hAnsi="Times New Roman" w:cs="Times New Roman"/>
          <w:szCs w:val="21"/>
        </w:rPr>
        <w:t xml:space="preserve"> </w:t>
      </w:r>
      <w:r w:rsidR="0089558B">
        <w:rPr>
          <w:rFonts w:ascii="Times New Roman" w:eastAsia="宋体" w:hAnsi="Times New Roman" w:cs="Times New Roman"/>
          <w:noProof/>
          <w:szCs w:val="21"/>
        </w:rPr>
        <w:t>2</w:t>
      </w:r>
      <w:r w:rsidR="00614C26">
        <w:rPr>
          <w:rFonts w:ascii="Times New Roman" w:hAnsi="Times New Roman" w:cs="Times New Roman"/>
          <w:szCs w:val="21"/>
        </w:rPr>
        <w:fldChar w:fldCharType="end"/>
      </w:r>
      <w:r w:rsidRPr="00D95613">
        <w:rPr>
          <w:rFonts w:ascii="Times New Roman" w:hAnsi="Times New Roman" w:cs="Times New Roman" w:hint="eastAsia"/>
          <w:szCs w:val="21"/>
        </w:rPr>
        <w:t>所示，在距离熔合线约</w:t>
      </w:r>
      <m:oMath>
        <m:r>
          <w:rPr>
            <w:rFonts w:ascii="Cambria Math" w:hAnsi="Cambria Math" w:cs="Times New Roman" w:hint="eastAsia"/>
            <w:szCs w:val="21"/>
          </w:rPr>
          <m:t>1.5mm</m:t>
        </m:r>
      </m:oMath>
      <w:r w:rsidRPr="00D95613">
        <w:rPr>
          <w:rFonts w:ascii="Times New Roman" w:hAnsi="Times New Roman" w:cs="Times New Roman" w:hint="eastAsia"/>
          <w:szCs w:val="21"/>
        </w:rPr>
        <w:t>的母材侧划线，作为试样加工和预制裂纹的基准。</w:t>
      </w:r>
    </w:p>
    <w:p w14:paraId="25B96FA5" w14:textId="55FCDBEA" w:rsidR="008460A0" w:rsidRDefault="008460A0" w:rsidP="008460A0">
      <w:pPr>
        <w:spacing w:line="240" w:lineRule="atLeast"/>
        <w:jc w:val="center"/>
        <w:rPr>
          <w:rFonts w:ascii="Times New Roman" w:hAnsi="Times New Roman" w:cs="Times New Roman"/>
          <w:szCs w:val="21"/>
        </w:rPr>
      </w:pPr>
      <w:r w:rsidRPr="00E83D69">
        <w:rPr>
          <w:rFonts w:ascii="Times New Roman" w:eastAsia="宋体" w:hAnsi="Times New Roman" w:cs="Times New Roman"/>
          <w:noProof/>
          <w:color w:val="000000"/>
          <w:kern w:val="0"/>
          <w:sz w:val="24"/>
        </w:rPr>
        <w:drawing>
          <wp:inline distT="0" distB="0" distL="0" distR="0" wp14:anchorId="608D8B14" wp14:editId="04C20B3C">
            <wp:extent cx="2520000" cy="1161772"/>
            <wp:effectExtent l="0" t="0" r="0" b="635"/>
            <wp:docPr id="1591734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73446" name=""/>
                    <pic:cNvPicPr/>
                  </pic:nvPicPr>
                  <pic:blipFill>
                    <a:blip r:embed="rId17"/>
                    <a:stretch>
                      <a:fillRect/>
                    </a:stretch>
                  </pic:blipFill>
                  <pic:spPr>
                    <a:xfrm>
                      <a:off x="0" y="0"/>
                      <a:ext cx="2520000" cy="1161772"/>
                    </a:xfrm>
                    <a:prstGeom prst="rect">
                      <a:avLst/>
                    </a:prstGeom>
                  </pic:spPr>
                </pic:pic>
              </a:graphicData>
            </a:graphic>
          </wp:inline>
        </w:drawing>
      </w:r>
    </w:p>
    <w:p w14:paraId="3F7FB637" w14:textId="09DFD890" w:rsidR="008460A0" w:rsidRPr="00614C26" w:rsidRDefault="00614C26" w:rsidP="00614C26">
      <w:pPr>
        <w:pStyle w:val="afa"/>
        <w:jc w:val="center"/>
        <w:rPr>
          <w:rFonts w:ascii="Times New Roman" w:eastAsia="宋体" w:hAnsi="Times New Roman" w:cs="Times New Roman"/>
          <w:sz w:val="21"/>
          <w:szCs w:val="21"/>
        </w:rPr>
      </w:pPr>
      <w:bookmarkStart w:id="4" w:name="_Ref212666933"/>
      <w:r w:rsidRPr="00614C26">
        <w:rPr>
          <w:rFonts w:ascii="Times New Roman" w:eastAsia="宋体" w:hAnsi="Times New Roman" w:cs="Times New Roman"/>
          <w:sz w:val="21"/>
          <w:szCs w:val="21"/>
        </w:rPr>
        <w:t>图</w:t>
      </w:r>
      <w:r w:rsidRPr="00614C26">
        <w:rPr>
          <w:rFonts w:ascii="Times New Roman" w:eastAsia="宋体" w:hAnsi="Times New Roman" w:cs="Times New Roman"/>
          <w:sz w:val="21"/>
          <w:szCs w:val="21"/>
        </w:rPr>
        <w:t xml:space="preserve"> </w:t>
      </w:r>
      <w:r w:rsidRPr="00614C26">
        <w:rPr>
          <w:rFonts w:ascii="Times New Roman" w:eastAsia="宋体" w:hAnsi="Times New Roman" w:cs="Times New Roman"/>
          <w:sz w:val="21"/>
          <w:szCs w:val="21"/>
        </w:rPr>
        <w:fldChar w:fldCharType="begin"/>
      </w:r>
      <w:r w:rsidRPr="00614C26">
        <w:rPr>
          <w:rFonts w:ascii="Times New Roman" w:eastAsia="宋体" w:hAnsi="Times New Roman" w:cs="Times New Roman"/>
          <w:sz w:val="21"/>
          <w:szCs w:val="21"/>
        </w:rPr>
        <w:instrText xml:space="preserve"> SEQ </w:instrText>
      </w:r>
      <w:r w:rsidRPr="00614C26">
        <w:rPr>
          <w:rFonts w:ascii="Times New Roman" w:eastAsia="宋体" w:hAnsi="Times New Roman" w:cs="Times New Roman"/>
          <w:sz w:val="21"/>
          <w:szCs w:val="21"/>
        </w:rPr>
        <w:instrText>图</w:instrText>
      </w:r>
      <w:r w:rsidRPr="00614C26">
        <w:rPr>
          <w:rFonts w:ascii="Times New Roman" w:eastAsia="宋体" w:hAnsi="Times New Roman" w:cs="Times New Roman"/>
          <w:sz w:val="21"/>
          <w:szCs w:val="21"/>
        </w:rPr>
        <w:instrText xml:space="preserve"> \* ARABIC </w:instrText>
      </w:r>
      <w:r w:rsidRPr="00614C26">
        <w:rPr>
          <w:rFonts w:ascii="Times New Roman" w:eastAsia="宋体" w:hAnsi="Times New Roman" w:cs="Times New Roman"/>
          <w:sz w:val="21"/>
          <w:szCs w:val="21"/>
        </w:rPr>
        <w:fldChar w:fldCharType="separate"/>
      </w:r>
      <w:r w:rsidR="003316BE">
        <w:rPr>
          <w:rFonts w:ascii="Times New Roman" w:eastAsia="宋体" w:hAnsi="Times New Roman" w:cs="Times New Roman"/>
          <w:noProof/>
          <w:sz w:val="21"/>
          <w:szCs w:val="21"/>
        </w:rPr>
        <w:t>2</w:t>
      </w:r>
      <w:r w:rsidRPr="00614C26">
        <w:rPr>
          <w:rFonts w:ascii="Times New Roman" w:eastAsia="宋体" w:hAnsi="Times New Roman" w:cs="Times New Roman"/>
          <w:sz w:val="21"/>
          <w:szCs w:val="21"/>
        </w:rPr>
        <w:fldChar w:fldCharType="end"/>
      </w:r>
      <w:bookmarkEnd w:id="4"/>
      <w:r>
        <w:rPr>
          <w:rFonts w:ascii="Times New Roman" w:eastAsia="宋体" w:hAnsi="Times New Roman" w:cs="Times New Roman" w:hint="eastAsia"/>
          <w:sz w:val="21"/>
          <w:szCs w:val="21"/>
        </w:rPr>
        <w:t xml:space="preserve"> </w:t>
      </w:r>
      <w:r w:rsidR="008460A0" w:rsidRPr="00614C26">
        <w:rPr>
          <w:rFonts w:ascii="Times New Roman" w:eastAsia="宋体" w:hAnsi="Times New Roman" w:cs="Times New Roman"/>
          <w:sz w:val="21"/>
          <w:szCs w:val="21"/>
        </w:rPr>
        <w:t>热影响区</w:t>
      </w:r>
      <w:r w:rsidR="008460A0" w:rsidRPr="00614C26">
        <w:rPr>
          <w:rFonts w:ascii="Times New Roman" w:eastAsia="宋体" w:hAnsi="Times New Roman" w:cs="Times New Roman"/>
          <w:sz w:val="21"/>
          <w:szCs w:val="21"/>
        </w:rPr>
        <w:t>CT</w:t>
      </w:r>
      <w:r w:rsidR="008460A0" w:rsidRPr="00614C26">
        <w:rPr>
          <w:rFonts w:ascii="Times New Roman" w:eastAsia="宋体" w:hAnsi="Times New Roman" w:cs="Times New Roman"/>
          <w:sz w:val="21"/>
          <w:szCs w:val="21"/>
        </w:rPr>
        <w:t>试样预制裂纹示意图</w:t>
      </w:r>
    </w:p>
    <w:p w14:paraId="5CC635CB" w14:textId="21D4A2A0" w:rsidR="005B74D8" w:rsidRPr="005B74D8" w:rsidRDefault="005B74D8" w:rsidP="005B74D8">
      <w:pPr>
        <w:spacing w:line="240" w:lineRule="atLeast"/>
        <w:ind w:firstLineChars="200" w:firstLine="420"/>
        <w:rPr>
          <w:rFonts w:ascii="Times New Roman" w:hAnsi="Times New Roman" w:cs="Times New Roman"/>
          <w:szCs w:val="21"/>
        </w:rPr>
      </w:pPr>
      <w:r w:rsidRPr="005B74D8">
        <w:rPr>
          <w:rFonts w:ascii="Times New Roman" w:hAnsi="Times New Roman" w:cs="Times New Roman" w:hint="eastAsia"/>
          <w:szCs w:val="21"/>
        </w:rPr>
        <w:t>预制裂纹之后，在高于终止预裂值的</w:t>
      </w:r>
      <m:oMath>
        <m:r>
          <w:rPr>
            <w:rFonts w:ascii="Cambria Math" w:hAnsi="Cambria Math" w:cs="Times New Roman" w:hint="eastAsia"/>
            <w:szCs w:val="21"/>
          </w:rPr>
          <m:t>ΔK</m:t>
        </m:r>
      </m:oMath>
      <w:r w:rsidRPr="005B74D8">
        <w:rPr>
          <w:rFonts w:ascii="Times New Roman" w:hAnsi="Times New Roman" w:cs="Times New Roman" w:hint="eastAsia"/>
          <w:szCs w:val="21"/>
        </w:rPr>
        <w:t>水平下采用恒</w:t>
      </w:r>
      <w:r w:rsidRPr="005B74D8">
        <w:rPr>
          <w:rFonts w:ascii="Times New Roman" w:hAnsi="Times New Roman" w:cs="Times New Roman" w:hint="eastAsia"/>
          <w:szCs w:val="21"/>
        </w:rPr>
        <w:t>K</w:t>
      </w:r>
      <w:r w:rsidRPr="005B74D8">
        <w:rPr>
          <w:rFonts w:ascii="Times New Roman" w:hAnsi="Times New Roman" w:cs="Times New Roman" w:hint="eastAsia"/>
          <w:szCs w:val="21"/>
        </w:rPr>
        <w:t>控制的</w:t>
      </w:r>
      <w:r w:rsidRPr="005B74D8">
        <w:rPr>
          <w:rFonts w:ascii="Times New Roman" w:hAnsi="Times New Roman" w:cs="Times New Roman" w:hint="eastAsia"/>
          <w:szCs w:val="21"/>
        </w:rPr>
        <w:t>K</w:t>
      </w:r>
      <w:r w:rsidRPr="005B74D8">
        <w:rPr>
          <w:rFonts w:ascii="Times New Roman" w:hAnsi="Times New Roman" w:cs="Times New Roman" w:hint="eastAsia"/>
          <w:szCs w:val="21"/>
        </w:rPr>
        <w:t>梯度法分级降低载荷，即每一级载荷中，</w:t>
      </w:r>
      <m:oMath>
        <m:r>
          <w:rPr>
            <w:rFonts w:ascii="Cambria Math" w:hAnsi="Cambria Math" w:cs="Times New Roman" w:hint="eastAsia"/>
            <w:szCs w:val="21"/>
          </w:rPr>
          <m:t>ΔK</m:t>
        </m:r>
      </m:oMath>
      <w:r w:rsidRPr="005B74D8">
        <w:rPr>
          <w:rFonts w:ascii="Times New Roman" w:hAnsi="Times New Roman" w:cs="Times New Roman" w:hint="eastAsia"/>
          <w:szCs w:val="21"/>
        </w:rPr>
        <w:t>保持恒定，</w:t>
      </w:r>
      <m:oMath>
        <m:r>
          <w:rPr>
            <w:rFonts w:ascii="Cambria Math" w:hAnsi="Cambria Math" w:cs="Times New Roman" w:hint="eastAsia"/>
            <w:szCs w:val="21"/>
          </w:rPr>
          <m:t>Δ</m:t>
        </m:r>
        <m:r>
          <w:rPr>
            <w:rFonts w:ascii="Cambria Math" w:hAnsi="Cambria Math" w:cs="Times New Roman"/>
            <w:szCs w:val="21"/>
          </w:rPr>
          <m:t>P</m:t>
        </m:r>
      </m:oMath>
      <w:r w:rsidRPr="005B74D8">
        <w:rPr>
          <w:rFonts w:ascii="Times New Roman" w:hAnsi="Times New Roman" w:cs="Times New Roman" w:hint="eastAsia"/>
          <w:szCs w:val="21"/>
        </w:rPr>
        <w:t>缓慢下降。为避免瞬时载荷降低导致的异常数据，将归一化梯度控制在</w:t>
      </w:r>
      <m:oMath>
        <m:r>
          <w:rPr>
            <w:rFonts w:ascii="Cambria Math" w:hAnsi="Cambria Math" w:cs="Times New Roman" w:hint="eastAsia"/>
            <w:szCs w:val="21"/>
          </w:rPr>
          <m:t>±</m:t>
        </m:r>
        <m:r>
          <w:rPr>
            <w:rFonts w:ascii="Cambria Math" w:hAnsi="Cambria Math" w:cs="Times New Roman" w:hint="eastAsia"/>
            <w:szCs w:val="21"/>
          </w:rPr>
          <m:t>0.08</m:t>
        </m:r>
        <m:sSup>
          <m:sSupPr>
            <m:ctrlPr>
              <w:rPr>
                <w:rFonts w:ascii="Cambria Math" w:hAnsi="Cambria Math" w:cs="Times New Roman"/>
                <w:i/>
                <w:szCs w:val="21"/>
              </w:rPr>
            </m:ctrlPr>
          </m:sSupPr>
          <m:e>
            <m:r>
              <w:rPr>
                <w:rFonts w:ascii="Cambria Math" w:hAnsi="Cambria Math" w:cs="Times New Roman" w:hint="eastAsia"/>
                <w:szCs w:val="21"/>
              </w:rPr>
              <m:t>mm</m:t>
            </m:r>
          </m:e>
          <m:sup>
            <m:r>
              <w:rPr>
                <w:rFonts w:ascii="Cambria Math" w:hAnsi="Cambria Math" w:cs="Times New Roman"/>
                <w:szCs w:val="21"/>
              </w:rPr>
              <m:t>-1</m:t>
            </m:r>
          </m:sup>
        </m:sSup>
      </m:oMath>
      <w:r w:rsidRPr="005B74D8">
        <w:rPr>
          <w:rFonts w:ascii="Times New Roman" w:hAnsi="Times New Roman" w:cs="Times New Roman" w:hint="eastAsia"/>
          <w:szCs w:val="21"/>
        </w:rPr>
        <w:t>。实验过程中记录疲劳循环次数</w:t>
      </w:r>
      <m:oMath>
        <m:r>
          <w:rPr>
            <w:rFonts w:ascii="Cambria Math" w:hAnsi="Cambria Math" w:cs="Times New Roman" w:hint="eastAsia"/>
            <w:szCs w:val="21"/>
          </w:rPr>
          <m:t>N</m:t>
        </m:r>
      </m:oMath>
      <w:r w:rsidRPr="005B74D8">
        <w:rPr>
          <w:rFonts w:ascii="Times New Roman" w:hAnsi="Times New Roman" w:cs="Times New Roman" w:hint="eastAsia"/>
          <w:szCs w:val="21"/>
        </w:rPr>
        <w:t>和对应的裂纹长度</w:t>
      </w:r>
      <m:oMath>
        <m:r>
          <w:rPr>
            <w:rFonts w:ascii="Cambria Math" w:hAnsi="Cambria Math" w:cs="Times New Roman"/>
            <w:szCs w:val="21"/>
          </w:rPr>
          <m:t>a</m:t>
        </m:r>
      </m:oMath>
      <w:r w:rsidRPr="005B74D8">
        <w:rPr>
          <w:rFonts w:ascii="Times New Roman" w:hAnsi="Times New Roman" w:cs="Times New Roman" w:hint="eastAsia"/>
          <w:szCs w:val="21"/>
        </w:rPr>
        <w:t>，采用拟合</w:t>
      </w:r>
      <m:oMath>
        <m:r>
          <w:rPr>
            <w:rFonts w:ascii="Cambria Math" w:hAnsi="Cambria Math" w:cs="Times New Roman"/>
            <w:szCs w:val="21"/>
          </w:rPr>
          <m:t>a-</m:t>
        </m:r>
        <m:r>
          <w:rPr>
            <w:rFonts w:ascii="Cambria Math" w:hAnsi="Cambria Math" w:cs="Times New Roman" w:hint="eastAsia"/>
            <w:szCs w:val="21"/>
          </w:rPr>
          <m:t>N</m:t>
        </m:r>
      </m:oMath>
      <w:r w:rsidRPr="005B74D8">
        <w:rPr>
          <w:rFonts w:ascii="Times New Roman" w:hAnsi="Times New Roman" w:cs="Times New Roman" w:hint="eastAsia"/>
          <w:szCs w:val="21"/>
        </w:rPr>
        <w:t>曲线求导的方法确定疲劳裂纹扩展速率</w:t>
      </w:r>
      <m:oMath>
        <m:r>
          <w:rPr>
            <w:rFonts w:ascii="Cambria Math" w:hAnsi="Cambria Math" w:cs="Times New Roman" w:hint="eastAsia"/>
            <w:szCs w:val="21"/>
          </w:rPr>
          <m:t>da/dN</m:t>
        </m:r>
      </m:oMath>
      <w:r w:rsidRPr="005B74D8">
        <w:rPr>
          <w:rFonts w:ascii="Times New Roman" w:hAnsi="Times New Roman" w:cs="Times New Roman" w:hint="eastAsia"/>
          <w:szCs w:val="21"/>
        </w:rPr>
        <w:t>，</w:t>
      </w:r>
      <m:oMath>
        <m:r>
          <w:rPr>
            <w:rFonts w:ascii="Cambria Math" w:hAnsi="Cambria Math" w:cs="Times New Roman" w:hint="eastAsia"/>
            <w:szCs w:val="21"/>
          </w:rPr>
          <m:t>ΔK</m:t>
        </m:r>
      </m:oMath>
      <w:r w:rsidRPr="005B74D8">
        <w:rPr>
          <w:rFonts w:ascii="Times New Roman" w:hAnsi="Times New Roman" w:cs="Times New Roman" w:hint="eastAsia"/>
          <w:szCs w:val="21"/>
        </w:rPr>
        <w:t>由公式</w:t>
      </w:r>
      <w:r w:rsidRPr="005B74D8">
        <w:rPr>
          <w:rFonts w:ascii="Times New Roman" w:hAnsi="Times New Roman" w:cs="Times New Roman" w:hint="eastAsia"/>
          <w:szCs w:val="21"/>
        </w:rPr>
        <w:t>(1)</w:t>
      </w:r>
      <w:r w:rsidRPr="005B74D8">
        <w:rPr>
          <w:rFonts w:ascii="Times New Roman" w:hAnsi="Times New Roman" w:cs="Times New Roman" w:hint="eastAsia"/>
          <w:szCs w:val="21"/>
        </w:rPr>
        <w:t>计算得来。由于在高温测试过程中，样品表面氧化严重，大量氧化碎屑导致柔度法无法准确监测裂纹长度，获得的数据散差很大，因此测试过程中无论室温还是高温均采用电位法监测裂纹长度</w:t>
      </w:r>
      <m:oMath>
        <m:r>
          <w:rPr>
            <w:rFonts w:ascii="Cambria Math" w:hAnsi="Cambria Math" w:cs="Times New Roman"/>
            <w:szCs w:val="21"/>
          </w:rPr>
          <m:t>a</m:t>
        </m:r>
      </m:oMath>
      <w:r w:rsidRPr="005B74D8">
        <w:rPr>
          <w:rFonts w:ascii="Times New Roman" w:hAnsi="Times New Roman" w:cs="Times New Roman" w:hint="eastAsia"/>
          <w:szCs w:val="21"/>
        </w:rPr>
        <w:t>。</w:t>
      </w:r>
    </w:p>
    <w:p w14:paraId="1FB30F14" w14:textId="7A05FAE2" w:rsidR="005B74D8" w:rsidRPr="005B74D8" w:rsidRDefault="00000000" w:rsidP="0030005E">
      <w:pPr>
        <w:spacing w:line="240" w:lineRule="atLeast"/>
        <w:rPr>
          <w:rFonts w:ascii="Times New Roman" w:hAnsi="Times New Roman" w:cs="Times New Roman"/>
          <w:iCs/>
          <w:szCs w:val="21"/>
        </w:rPr>
      </w:pPr>
      <m:oMathPara>
        <m:oMath>
          <m:eqArr>
            <m:eqArrPr>
              <m:maxDist m:val="1"/>
              <m:ctrlPr>
                <w:rPr>
                  <w:rFonts w:ascii="Cambria Math" w:hAnsi="Cambria Math" w:cs="Times New Roman"/>
                  <w:i/>
                  <w:iCs/>
                  <w:szCs w:val="21"/>
                </w:rPr>
              </m:ctrlPr>
            </m:eqArrPr>
            <m:e>
              <m:r>
                <w:rPr>
                  <w:rFonts w:ascii="Cambria Math" w:hAnsi="Cambria Math" w:cs="Times New Roman"/>
                  <w:szCs w:val="21"/>
                </w:rPr>
                <m:t>ΔK=ΔP/(B</m:t>
              </m:r>
              <m:rad>
                <m:radPr>
                  <m:degHide m:val="1"/>
                  <m:ctrlPr>
                    <w:rPr>
                      <w:rFonts w:ascii="Cambria Math" w:hAnsi="Cambria Math" w:cs="Times New Roman"/>
                      <w:i/>
                      <w:iCs/>
                      <w:szCs w:val="21"/>
                    </w:rPr>
                  </m:ctrlPr>
                </m:radPr>
                <m:deg/>
                <m:e>
                  <m:r>
                    <w:rPr>
                      <w:rFonts w:ascii="Cambria Math" w:hAnsi="Cambria Math" w:cs="Times New Roman"/>
                      <w:szCs w:val="21"/>
                    </w:rPr>
                    <m:t>W</m:t>
                  </m:r>
                </m:e>
              </m:rad>
              <m:r>
                <w:rPr>
                  <w:rFonts w:ascii="Cambria Math" w:hAnsi="Cambria Math" w:cs="Times New Roman"/>
                  <w:szCs w:val="21"/>
                </w:rPr>
                <m:t>)</m:t>
              </m:r>
              <m:r>
                <w:rPr>
                  <w:rFonts w:ascii="Cambria Math" w:hAnsi="Cambria Math" w:cs="Cambria Math"/>
                  <w:szCs w:val="21"/>
                </w:rPr>
                <m:t>⋅</m:t>
              </m:r>
              <m:r>
                <w:rPr>
                  <w:rFonts w:ascii="Cambria Math" w:hAnsi="Cambria Math" w:cs="Times New Roman"/>
                  <w:szCs w:val="21"/>
                </w:rPr>
                <m:t>((2+α))/</m:t>
              </m:r>
              <m:sSup>
                <m:sSupPr>
                  <m:ctrlPr>
                    <w:rPr>
                      <w:rFonts w:ascii="Cambria Math" w:hAnsi="Cambria Math" w:cs="Times New Roman"/>
                      <w:i/>
                      <w:iCs/>
                      <w:szCs w:val="21"/>
                    </w:rPr>
                  </m:ctrlPr>
                </m:sSupPr>
                <m:e>
                  <m:r>
                    <w:rPr>
                      <w:rFonts w:ascii="Cambria Math" w:hAnsi="Cambria Math" w:cs="Times New Roman"/>
                      <w:szCs w:val="21"/>
                    </w:rPr>
                    <m:t>(1-α)</m:t>
                  </m:r>
                </m:e>
                <m:sup>
                  <m:f>
                    <m:fPr>
                      <m:ctrlPr>
                        <w:rPr>
                          <w:rFonts w:ascii="Cambria Math" w:hAnsi="Cambria Math" w:cs="Times New Roman"/>
                          <w:i/>
                          <w:iCs/>
                          <w:szCs w:val="21"/>
                        </w:rPr>
                      </m:ctrlPr>
                    </m:fPr>
                    <m:num>
                      <m:r>
                        <w:rPr>
                          <w:rFonts w:ascii="Cambria Math" w:hAnsi="Cambria Math" w:cs="Times New Roman"/>
                          <w:szCs w:val="21"/>
                        </w:rPr>
                        <m:t>3</m:t>
                      </m:r>
                    </m:num>
                    <m:den>
                      <m:r>
                        <w:rPr>
                          <w:rFonts w:ascii="Cambria Math" w:hAnsi="Cambria Math" w:cs="Times New Roman"/>
                          <w:szCs w:val="21"/>
                        </w:rPr>
                        <m:t>2</m:t>
                      </m:r>
                    </m:den>
                  </m:f>
                </m:sup>
              </m:sSup>
              <m:r>
                <w:rPr>
                  <w:rFonts w:ascii="Cambria Math" w:hAnsi="Cambria Math" w:cs="Times New Roman"/>
                  <w:szCs w:val="21"/>
                </w:rPr>
                <m:t xml:space="preserve"> </m:t>
              </m:r>
              <m:r>
                <w:rPr>
                  <w:rFonts w:ascii="Cambria Math" w:hAnsi="Cambria Math" w:cs="Cambria Math"/>
                  <w:szCs w:val="21"/>
                </w:rPr>
                <m:t>⋅</m:t>
              </m:r>
              <m:ctrlPr>
                <w:rPr>
                  <w:rFonts w:ascii="Cambria Math" w:eastAsia="Cambria Math" w:hAnsi="Cambria Math" w:cs="Cambria Math"/>
                  <w:i/>
                  <w:iCs/>
                  <w:szCs w:val="21"/>
                </w:rPr>
              </m:ctrlPr>
            </m:e>
            <m:e>
              <m:d>
                <m:dPr>
                  <m:ctrlPr>
                    <w:rPr>
                      <w:rFonts w:ascii="Cambria Math" w:hAnsi="Cambria Math" w:cs="Times New Roman"/>
                      <w:i/>
                      <w:iCs/>
                      <w:szCs w:val="21"/>
                    </w:rPr>
                  </m:ctrlPr>
                </m:dPr>
                <m:e>
                  <m:r>
                    <w:rPr>
                      <w:rFonts w:ascii="Cambria Math" w:hAnsi="Cambria Math" w:cs="Times New Roman"/>
                      <w:szCs w:val="21"/>
                    </w:rPr>
                    <m:t>0.886+4.64α-13.32</m:t>
                  </m:r>
                  <m:sSup>
                    <m:sSupPr>
                      <m:ctrlPr>
                        <w:rPr>
                          <w:rFonts w:ascii="Cambria Math" w:hAnsi="Cambria Math" w:cs="Times New Roman"/>
                          <w:i/>
                          <w:iCs/>
                          <w:szCs w:val="21"/>
                        </w:rPr>
                      </m:ctrlPr>
                    </m:sSupPr>
                    <m:e>
                      <m:r>
                        <w:rPr>
                          <w:rFonts w:ascii="Cambria Math" w:hAnsi="Cambria Math" w:cs="Times New Roman"/>
                          <w:szCs w:val="21"/>
                        </w:rPr>
                        <m:t>α</m:t>
                      </m:r>
                    </m:e>
                    <m:sup>
                      <m:r>
                        <w:rPr>
                          <w:rFonts w:ascii="Cambria Math" w:hAnsi="Cambria Math" w:cs="Times New Roman"/>
                          <w:szCs w:val="21"/>
                        </w:rPr>
                        <m:t>2</m:t>
                      </m:r>
                    </m:sup>
                  </m:sSup>
                  <m:r>
                    <w:rPr>
                      <w:rFonts w:ascii="Cambria Math" w:hAnsi="Cambria Math" w:cs="Times New Roman"/>
                      <w:szCs w:val="21"/>
                    </w:rPr>
                    <m:t>+14.72</m:t>
                  </m:r>
                  <m:sSup>
                    <m:sSupPr>
                      <m:ctrlPr>
                        <w:rPr>
                          <w:rFonts w:ascii="Cambria Math" w:hAnsi="Cambria Math" w:cs="Times New Roman"/>
                          <w:i/>
                          <w:iCs/>
                          <w:szCs w:val="21"/>
                        </w:rPr>
                      </m:ctrlPr>
                    </m:sSupPr>
                    <m:e>
                      <m:r>
                        <w:rPr>
                          <w:rFonts w:ascii="Cambria Math" w:hAnsi="Cambria Math" w:cs="Times New Roman"/>
                          <w:szCs w:val="21"/>
                        </w:rPr>
                        <m:t>α</m:t>
                      </m:r>
                    </m:e>
                    <m:sup>
                      <m:r>
                        <w:rPr>
                          <w:rFonts w:ascii="Cambria Math" w:hAnsi="Cambria Math" w:cs="Times New Roman"/>
                          <w:szCs w:val="21"/>
                        </w:rPr>
                        <m:t>3</m:t>
                      </m:r>
                    </m:sup>
                  </m:sSup>
                  <m:r>
                    <w:rPr>
                      <w:rFonts w:ascii="Cambria Math" w:hAnsi="Cambria Math" w:cs="Times New Roman"/>
                      <w:szCs w:val="21"/>
                    </w:rPr>
                    <m:t>-5.6</m:t>
                  </m:r>
                  <m:sSup>
                    <m:sSupPr>
                      <m:ctrlPr>
                        <w:rPr>
                          <w:rFonts w:ascii="Cambria Math" w:hAnsi="Cambria Math" w:cs="Times New Roman"/>
                          <w:i/>
                          <w:iCs/>
                          <w:szCs w:val="21"/>
                        </w:rPr>
                      </m:ctrlPr>
                    </m:sSupPr>
                    <m:e>
                      <m:r>
                        <w:rPr>
                          <w:rFonts w:ascii="Cambria Math" w:hAnsi="Cambria Math" w:cs="Times New Roman"/>
                          <w:szCs w:val="21"/>
                        </w:rPr>
                        <m:t>α</m:t>
                      </m:r>
                    </m:e>
                    <m:sup>
                      <m:r>
                        <w:rPr>
                          <w:rFonts w:ascii="Cambria Math" w:hAnsi="Cambria Math" w:cs="Times New Roman"/>
                          <w:szCs w:val="21"/>
                        </w:rPr>
                        <m:t>4</m:t>
                      </m:r>
                    </m:sup>
                  </m:sSup>
                </m:e>
              </m:d>
              <m:r>
                <w:rPr>
                  <w:rFonts w:ascii="Cambria Math" w:hAnsi="Cambria Math" w:cs="Times New Roman"/>
                  <w:szCs w:val="21"/>
                </w:rPr>
                <m:t>.#(1)</m:t>
              </m:r>
            </m:e>
          </m:eqArr>
        </m:oMath>
      </m:oMathPara>
    </w:p>
    <w:p w14:paraId="652497BE" w14:textId="7D5FDEEA" w:rsidR="006F054B" w:rsidRDefault="006F054B" w:rsidP="00614C26">
      <w:pPr>
        <w:spacing w:line="240" w:lineRule="atLeast"/>
        <w:ind w:firstLineChars="200" w:firstLine="420"/>
        <w:rPr>
          <w:rFonts w:ascii="Times New Roman" w:hAnsi="Times New Roman" w:cs="Times New Roman"/>
          <w:szCs w:val="21"/>
        </w:rPr>
      </w:pPr>
      <w:r w:rsidRPr="006F054B">
        <w:rPr>
          <w:rFonts w:ascii="Times New Roman" w:hAnsi="Times New Roman" w:cs="Times New Roman"/>
          <w:szCs w:val="21"/>
        </w:rPr>
        <w:t>式中</w:t>
      </w:r>
      <m:oMath>
        <m:r>
          <w:rPr>
            <w:rFonts w:ascii="Cambria Math" w:hAnsi="Cambria Math" w:cs="Times New Roman"/>
            <w:szCs w:val="21"/>
          </w:rPr>
          <m:t>α=</m:t>
        </m:r>
        <m:f>
          <m:fPr>
            <m:type m:val="lin"/>
            <m:ctrlPr>
              <w:rPr>
                <w:rFonts w:ascii="Cambria Math" w:hAnsi="Cambria Math" w:cs="Times New Roman"/>
                <w:i/>
                <w:szCs w:val="21"/>
              </w:rPr>
            </m:ctrlPr>
          </m:fPr>
          <m:num>
            <m:r>
              <w:rPr>
                <w:rFonts w:ascii="Cambria Math" w:hAnsi="Cambria Math" w:cs="Times New Roman" w:hint="eastAsia"/>
                <w:szCs w:val="21"/>
              </w:rPr>
              <m:t>a</m:t>
            </m:r>
          </m:num>
          <m:den>
            <m:r>
              <w:rPr>
                <w:rFonts w:ascii="Cambria Math" w:hAnsi="Cambria Math" w:cs="Times New Roman"/>
                <w:szCs w:val="21"/>
              </w:rPr>
              <m:t>W</m:t>
            </m:r>
          </m:den>
        </m:f>
      </m:oMath>
      <w:r w:rsidRPr="006F054B">
        <w:rPr>
          <w:rFonts w:ascii="Times New Roman" w:hAnsi="Times New Roman" w:cs="Times New Roman"/>
          <w:szCs w:val="21"/>
        </w:rPr>
        <w:t>，其中</w:t>
      </w:r>
      <m:oMath>
        <m:r>
          <w:rPr>
            <w:rFonts w:ascii="Cambria Math" w:hAnsi="Cambria Math" w:cs="Times New Roman" w:hint="eastAsia"/>
            <w:szCs w:val="21"/>
          </w:rPr>
          <m:t>a</m:t>
        </m:r>
      </m:oMath>
      <w:r w:rsidRPr="006F054B">
        <w:rPr>
          <w:rFonts w:ascii="Times New Roman" w:hAnsi="Times New Roman" w:cs="Times New Roman"/>
          <w:szCs w:val="21"/>
        </w:rPr>
        <w:t>为计算裂纹长度</w:t>
      </w:r>
      <w:r w:rsidRPr="006F054B">
        <w:rPr>
          <w:rFonts w:ascii="Times New Roman" w:hAnsi="Times New Roman" w:cs="Times New Roman" w:hint="eastAsia"/>
          <w:szCs w:val="21"/>
        </w:rPr>
        <w:t>；</w:t>
      </w:r>
      <m:oMath>
        <m:r>
          <w:rPr>
            <w:rFonts w:ascii="Cambria Math" w:hAnsi="Cambria Math" w:cs="Times New Roman"/>
            <w:szCs w:val="21"/>
          </w:rPr>
          <m:t>W</m:t>
        </m:r>
      </m:oMath>
      <w:r w:rsidRPr="006F054B">
        <w:rPr>
          <w:rFonts w:ascii="Times New Roman" w:hAnsi="Times New Roman" w:cs="Times New Roman"/>
          <w:szCs w:val="21"/>
        </w:rPr>
        <w:t>为试样宽度</w:t>
      </w:r>
      <w:r w:rsidR="001A7793">
        <w:rPr>
          <w:rFonts w:ascii="Times New Roman" w:hAnsi="Times New Roman" w:cs="Times New Roman" w:hint="eastAsia"/>
          <w:szCs w:val="21"/>
        </w:rPr>
        <w:t>；</w:t>
      </w:r>
      <m:oMath>
        <m:r>
          <w:rPr>
            <w:rFonts w:ascii="Cambria Math" w:hAnsi="Cambria Math" w:cs="Times New Roman"/>
            <w:szCs w:val="21"/>
          </w:rPr>
          <m:t>B</m:t>
        </m:r>
      </m:oMath>
      <w:r w:rsidRPr="006F054B">
        <w:rPr>
          <w:rFonts w:ascii="Times New Roman" w:hAnsi="Times New Roman" w:cs="Times New Roman" w:hint="eastAsia"/>
          <w:szCs w:val="21"/>
        </w:rPr>
        <w:t>为试样厚度。</w:t>
      </w:r>
    </w:p>
    <w:p w14:paraId="292419C8" w14:textId="3BE49B70" w:rsidR="00F812E5" w:rsidRDefault="006F054B" w:rsidP="00F812E5">
      <w:pPr>
        <w:spacing w:line="240" w:lineRule="atLeast"/>
        <w:ind w:firstLineChars="200" w:firstLine="420"/>
        <w:rPr>
          <w:rFonts w:ascii="Times New Roman" w:hAnsi="Times New Roman" w:cs="Times New Roman"/>
          <w:szCs w:val="21"/>
        </w:rPr>
      </w:pPr>
      <w:r w:rsidRPr="006F054B">
        <w:rPr>
          <w:rFonts w:ascii="Times New Roman" w:hAnsi="Times New Roman" w:cs="Times New Roman" w:hint="eastAsia"/>
          <w:szCs w:val="21"/>
        </w:rPr>
        <w:t>取裂纹扩展速率</w:t>
      </w:r>
      <m:oMath>
        <m:r>
          <w:rPr>
            <w:rFonts w:ascii="Cambria Math" w:hAnsi="Cambria Math" w:cs="Times New Roman" w:hint="eastAsia"/>
            <w:szCs w:val="21"/>
          </w:rPr>
          <m:t>da</m:t>
        </m:r>
        <m:r>
          <m:rPr>
            <m:sty m:val="p"/>
          </m:rPr>
          <w:rPr>
            <w:rFonts w:ascii="Cambria Math" w:hAnsi="Cambria Math" w:cs="Times New Roman" w:hint="eastAsia"/>
            <w:szCs w:val="21"/>
          </w:rPr>
          <m:t>/</m:t>
        </m:r>
        <m:r>
          <w:rPr>
            <w:rFonts w:ascii="Cambria Math" w:hAnsi="Cambria Math" w:cs="Times New Roman" w:hint="eastAsia"/>
            <w:szCs w:val="21"/>
          </w:rPr>
          <m:t>dN</m:t>
        </m:r>
      </m:oMath>
      <w:r w:rsidRPr="006F054B">
        <w:rPr>
          <w:rFonts w:ascii="Times New Roman" w:hAnsi="Times New Roman" w:cs="Times New Roman" w:hint="eastAsia"/>
          <w:szCs w:val="21"/>
        </w:rPr>
        <w:t>在</w:t>
      </w:r>
      <m:oMath>
        <m:r>
          <m:rPr>
            <m:sty m:val="p"/>
          </m:rPr>
          <w:rPr>
            <w:rFonts w:ascii="Cambria Math" w:hAnsi="Cambria Math" w:cs="Times New Roman"/>
            <w:szCs w:val="21"/>
          </w:rPr>
          <m:t>1</m:t>
        </m:r>
        <m:r>
          <m:rPr>
            <m:sty m:val="p"/>
          </m:rPr>
          <w:rPr>
            <w:rFonts w:ascii="Cambria Math" w:hAnsi="Cambria Math" w:cs="Times New Roman" w:hint="eastAsia"/>
            <w:szCs w:val="21"/>
          </w:rPr>
          <m:t>×</m:t>
        </m:r>
        <m:sSup>
          <m:sSupPr>
            <m:ctrlPr>
              <w:rPr>
                <w:rFonts w:ascii="Cambria Math" w:hAnsi="Cambria Math" w:cs="Times New Roman"/>
                <w:szCs w:val="21"/>
              </w:rPr>
            </m:ctrlPr>
          </m:sSupPr>
          <m:e>
            <m:r>
              <m:rPr>
                <m:sty m:val="p"/>
              </m:rPr>
              <w:rPr>
                <w:rFonts w:ascii="Cambria Math" w:hAnsi="Cambria Math" w:cs="Times New Roman"/>
                <w:szCs w:val="21"/>
              </w:rPr>
              <m:t>10</m:t>
            </m:r>
          </m:e>
          <m:sup>
            <m:r>
              <m:rPr>
                <m:sty m:val="p"/>
              </m:rPr>
              <w:rPr>
                <w:rFonts w:ascii="Cambria Math" w:hAnsi="Cambria Math" w:cs="Times New Roman"/>
                <w:szCs w:val="21"/>
              </w:rPr>
              <m:t>-7</m:t>
            </m:r>
          </m:sup>
        </m:sSup>
        <m:r>
          <w:rPr>
            <w:rFonts w:ascii="Cambria Math" w:hAnsi="Cambria Math" w:cs="Times New Roman"/>
            <w:szCs w:val="21"/>
          </w:rPr>
          <m:t xml:space="preserve"> mm</m:t>
        </m:r>
        <m:r>
          <m:rPr>
            <m:sty m:val="p"/>
          </m:rPr>
          <w:rPr>
            <w:rFonts w:ascii="Cambria Math" w:hAnsi="Cambria Math" w:cs="Times New Roman"/>
            <w:szCs w:val="21"/>
          </w:rPr>
          <m:t>/</m:t>
        </m:r>
        <m:r>
          <w:rPr>
            <w:rFonts w:ascii="Cambria Math" w:hAnsi="Cambria Math" w:cs="Times New Roman"/>
            <w:szCs w:val="21"/>
          </w:rPr>
          <m:t>cycle</m:t>
        </m:r>
        <m:r>
          <m:rPr>
            <m:sty m:val="p"/>
          </m:rPr>
          <w:rPr>
            <w:rFonts w:ascii="Cambria Math" w:hAnsi="Cambria Math" w:cs="Times New Roman"/>
            <w:szCs w:val="21"/>
          </w:rPr>
          <m:t>~1</m:t>
        </m:r>
        <m:r>
          <m:rPr>
            <m:sty m:val="p"/>
          </m:rPr>
          <w:rPr>
            <w:rFonts w:ascii="Cambria Math" w:hAnsi="Cambria Math" w:cs="Times New Roman" w:hint="eastAsia"/>
            <w:szCs w:val="21"/>
          </w:rPr>
          <m:t>×</m:t>
        </m:r>
        <m:r>
          <m:rPr>
            <m:sty m:val="p"/>
          </m:rPr>
          <w:rPr>
            <w:rFonts w:ascii="Cambria Math" w:hAnsi="Cambria Math" w:cs="Times New Roman"/>
            <w:szCs w:val="21"/>
          </w:rPr>
          <m:t>1</m:t>
        </m:r>
        <m:sSup>
          <m:sSupPr>
            <m:ctrlPr>
              <w:rPr>
                <w:rFonts w:ascii="Cambria Math" w:hAnsi="Cambria Math" w:cs="Times New Roman"/>
                <w:szCs w:val="21"/>
              </w:rPr>
            </m:ctrlPr>
          </m:sSupPr>
          <m:e>
            <m:r>
              <m:rPr>
                <m:sty m:val="p"/>
              </m:rPr>
              <w:rPr>
                <w:rFonts w:ascii="Cambria Math" w:hAnsi="Cambria Math" w:cs="Times New Roman"/>
                <w:szCs w:val="21"/>
              </w:rPr>
              <m:t>0</m:t>
            </m:r>
          </m:e>
          <m:sup>
            <m:r>
              <m:rPr>
                <m:sty m:val="p"/>
              </m:rPr>
              <w:rPr>
                <w:rFonts w:ascii="Cambria Math" w:hAnsi="Cambria Math" w:cs="Times New Roman"/>
                <w:szCs w:val="21"/>
              </w:rPr>
              <m:t>-6</m:t>
            </m:r>
          </m:sup>
        </m:sSup>
        <m:r>
          <w:rPr>
            <w:rFonts w:ascii="Cambria Math" w:hAnsi="Cambria Math" w:cs="Times New Roman"/>
            <w:szCs w:val="21"/>
          </w:rPr>
          <m:t xml:space="preserve"> mm</m:t>
        </m:r>
        <m:r>
          <m:rPr>
            <m:sty m:val="p"/>
          </m:rPr>
          <w:rPr>
            <w:rFonts w:ascii="Cambria Math" w:hAnsi="Cambria Math" w:cs="Times New Roman"/>
            <w:szCs w:val="21"/>
          </w:rPr>
          <m:t>/</m:t>
        </m:r>
        <m:r>
          <w:rPr>
            <w:rFonts w:ascii="Cambria Math" w:hAnsi="Cambria Math" w:cs="Times New Roman"/>
            <w:szCs w:val="21"/>
          </w:rPr>
          <m:t>cycle</m:t>
        </m:r>
      </m:oMath>
      <w:r w:rsidRPr="006F054B">
        <w:rPr>
          <w:rFonts w:ascii="Times New Roman" w:hAnsi="Times New Roman" w:cs="Times New Roman" w:hint="eastAsia"/>
          <w:szCs w:val="21"/>
        </w:rPr>
        <w:t>之间的一组数据</w:t>
      </w:r>
      <w:r w:rsidRPr="006F054B">
        <w:rPr>
          <w:rFonts w:ascii="Times New Roman" w:hAnsi="Times New Roman" w:cs="Times New Roman" w:hint="eastAsia"/>
          <w:szCs w:val="21"/>
        </w:rPr>
        <w:t>(</w:t>
      </w:r>
      <w:r w:rsidRPr="006F054B">
        <w:rPr>
          <w:rFonts w:ascii="Times New Roman" w:hAnsi="Times New Roman" w:cs="Times New Roman" w:hint="eastAsia"/>
          <w:szCs w:val="21"/>
        </w:rPr>
        <w:t>至少保证有</w:t>
      </w:r>
      <w:r w:rsidRPr="006F054B">
        <w:rPr>
          <w:rFonts w:ascii="Times New Roman" w:hAnsi="Times New Roman" w:cs="Times New Roman" w:hint="eastAsia"/>
          <w:szCs w:val="21"/>
        </w:rPr>
        <w:t>5</w:t>
      </w:r>
      <w:r w:rsidRPr="006F054B">
        <w:rPr>
          <w:rFonts w:ascii="Times New Roman" w:hAnsi="Times New Roman" w:cs="Times New Roman" w:hint="eastAsia"/>
          <w:szCs w:val="21"/>
        </w:rPr>
        <w:t>对数据</w:t>
      </w:r>
      <w:r w:rsidRPr="006F054B">
        <w:rPr>
          <w:rFonts w:ascii="Times New Roman" w:hAnsi="Times New Roman" w:cs="Times New Roman" w:hint="eastAsia"/>
          <w:szCs w:val="21"/>
        </w:rPr>
        <w:t>)</w:t>
      </w:r>
      <w:r w:rsidRPr="006F054B">
        <w:rPr>
          <w:rFonts w:ascii="Times New Roman" w:hAnsi="Times New Roman" w:cs="Times New Roman" w:hint="eastAsia"/>
          <w:szCs w:val="21"/>
        </w:rPr>
        <w:t>，在双对数坐标系下按照公式</w:t>
      </w:r>
      <w:r w:rsidRPr="006F054B">
        <w:rPr>
          <w:rFonts w:ascii="Times New Roman" w:hAnsi="Times New Roman" w:cs="Times New Roman" w:hint="eastAsia"/>
          <w:szCs w:val="21"/>
        </w:rPr>
        <w:t>(2)</w:t>
      </w:r>
      <w:r w:rsidRPr="006F054B">
        <w:rPr>
          <w:rFonts w:ascii="Times New Roman" w:hAnsi="Times New Roman" w:cs="Times New Roman" w:hint="eastAsia"/>
          <w:szCs w:val="21"/>
        </w:rPr>
        <w:t>进行拟合，根据拟合结果取</w:t>
      </w:r>
      <m:oMath>
        <m:r>
          <w:rPr>
            <w:rFonts w:ascii="Cambria Math" w:hAnsi="Cambria Math" w:cs="Times New Roman"/>
            <w:szCs w:val="21"/>
          </w:rPr>
          <m:t>da</m:t>
        </m:r>
        <m:r>
          <m:rPr>
            <m:sty m:val="p"/>
          </m:rPr>
          <w:rPr>
            <w:rFonts w:ascii="Cambria Math" w:hAnsi="Cambria Math" w:cs="Times New Roman"/>
            <w:szCs w:val="21"/>
          </w:rPr>
          <m:t>/</m:t>
        </m:r>
        <m:r>
          <w:rPr>
            <w:rFonts w:ascii="Cambria Math" w:hAnsi="Cambria Math" w:cs="Times New Roman"/>
            <w:szCs w:val="21"/>
          </w:rPr>
          <m:t>dN</m:t>
        </m:r>
        <m:r>
          <m:rPr>
            <m:sty m:val="p"/>
          </m:rPr>
          <w:rPr>
            <w:rFonts w:ascii="Cambria Math" w:hAnsi="Cambria Math" w:cs="Times New Roman"/>
            <w:szCs w:val="21"/>
          </w:rPr>
          <m:t>=1</m:t>
        </m:r>
        <m:sSup>
          <m:sSupPr>
            <m:ctrlPr>
              <w:rPr>
                <w:rFonts w:ascii="Cambria Math" w:hAnsi="Cambria Math" w:cs="Times New Roman"/>
                <w:szCs w:val="21"/>
              </w:rPr>
            </m:ctrlPr>
          </m:sSupPr>
          <m:e>
            <m:r>
              <m:rPr>
                <m:sty m:val="p"/>
              </m:rPr>
              <w:rPr>
                <w:rFonts w:ascii="Cambria Math" w:hAnsi="Cambria Math" w:cs="Times New Roman"/>
                <w:szCs w:val="21"/>
              </w:rPr>
              <m:t>0</m:t>
            </m:r>
          </m:e>
          <m:sup>
            <m:r>
              <m:rPr>
                <m:sty m:val="p"/>
              </m:rPr>
              <w:rPr>
                <w:rFonts w:ascii="Cambria Math" w:hAnsi="Cambria Math" w:cs="Times New Roman"/>
                <w:szCs w:val="21"/>
              </w:rPr>
              <m:t>-7</m:t>
            </m:r>
          </m:sup>
        </m:sSup>
        <m:r>
          <w:rPr>
            <w:rFonts w:ascii="Cambria Math" w:hAnsi="Cambria Math" w:cs="Times New Roman"/>
            <w:szCs w:val="21"/>
          </w:rPr>
          <m:t xml:space="preserve"> mm</m:t>
        </m:r>
        <m:r>
          <m:rPr>
            <m:sty m:val="p"/>
          </m:rPr>
          <w:rPr>
            <w:rFonts w:ascii="Cambria Math" w:hAnsi="Cambria Math" w:cs="Times New Roman"/>
            <w:szCs w:val="21"/>
          </w:rPr>
          <m:t>/</m:t>
        </m:r>
        <m:r>
          <w:rPr>
            <w:rFonts w:ascii="Cambria Math" w:hAnsi="Cambria Math" w:cs="Times New Roman"/>
            <w:szCs w:val="21"/>
          </w:rPr>
          <m:t>cycle</m:t>
        </m:r>
      </m:oMath>
      <w:r w:rsidRPr="006F054B">
        <w:rPr>
          <w:rFonts w:ascii="Times New Roman" w:hAnsi="Times New Roman" w:cs="Times New Roman" w:hint="eastAsia"/>
          <w:szCs w:val="21"/>
        </w:rPr>
        <w:t>对应的</w:t>
      </w:r>
      <m:oMath>
        <m:r>
          <w:rPr>
            <w:rFonts w:ascii="Cambria Math" w:hAnsi="Cambria Math" w:cs="Times New Roman"/>
            <w:szCs w:val="21"/>
          </w:rPr>
          <m:t>ΔK</m:t>
        </m:r>
      </m:oMath>
      <w:r w:rsidRPr="006F054B">
        <w:rPr>
          <w:rFonts w:ascii="Times New Roman" w:hAnsi="Times New Roman" w:cs="Times New Roman" w:hint="eastAsia"/>
          <w:szCs w:val="21"/>
        </w:rPr>
        <w:t>值为疲劳门槛值</w:t>
      </w:r>
      <m:oMath>
        <m:r>
          <w:rPr>
            <w:rFonts w:ascii="Cambria Math" w:hAnsi="Cambria Math" w:cs="Times New Roman"/>
            <w:szCs w:val="21"/>
          </w:rPr>
          <m:t>Δ</m:t>
        </m:r>
        <m:sSub>
          <m:sSubPr>
            <m:ctrlPr>
              <w:rPr>
                <w:rFonts w:ascii="Cambria Math" w:hAnsi="Cambria Math" w:cs="Times New Roman"/>
                <w:szCs w:val="21"/>
                <w:vertAlign w:val="subscript"/>
              </w:rPr>
            </m:ctrlPr>
          </m:sSubPr>
          <m:e>
            <m:r>
              <w:rPr>
                <w:rFonts w:ascii="Cambria Math" w:hAnsi="Cambria Math" w:cs="Times New Roman"/>
                <w:szCs w:val="21"/>
              </w:rPr>
              <m:t>K</m:t>
            </m:r>
            <m:ctrlPr>
              <w:rPr>
                <w:rFonts w:ascii="Cambria Math" w:hAnsi="Cambria Math" w:cs="Times New Roman"/>
                <w:szCs w:val="21"/>
              </w:rPr>
            </m:ctrlPr>
          </m:e>
          <m:sub>
            <m:r>
              <w:rPr>
                <w:rFonts w:ascii="Cambria Math" w:hAnsi="Cambria Math" w:cs="Times New Roman"/>
                <w:szCs w:val="21"/>
                <w:vertAlign w:val="subscript"/>
              </w:rPr>
              <m:t>th</m:t>
            </m:r>
          </m:sub>
        </m:sSub>
      </m:oMath>
      <w:r w:rsidRPr="006F054B">
        <w:rPr>
          <w:rFonts w:ascii="Times New Roman" w:hAnsi="Times New Roman" w:cs="Times New Roman" w:hint="eastAsia"/>
          <w:szCs w:val="21"/>
        </w:rPr>
        <w:t>。</w:t>
      </w:r>
    </w:p>
    <w:p w14:paraId="73E619B2" w14:textId="0EC69B14" w:rsidR="00F812E5" w:rsidRPr="00F812E5" w:rsidRDefault="00F812E5" w:rsidP="00F812E5">
      <w:pPr>
        <w:pStyle w:val="aff"/>
      </w:pPr>
      <w:r>
        <w:tab/>
      </w:r>
      <m:oMath>
        <m:r>
          <w:rPr>
            <w:rFonts w:ascii="Cambria Math" w:hAnsi="Cambria Math"/>
          </w:rPr>
          <m:t>da/dN=C∆</m:t>
        </m:r>
        <m:sSup>
          <m:sSupPr>
            <m:ctrlPr>
              <w:rPr>
                <w:rFonts w:ascii="Cambria Math" w:hAnsi="Cambria Math"/>
                <w:i/>
              </w:rPr>
            </m:ctrlPr>
          </m:sSupPr>
          <m:e>
            <m:r>
              <w:rPr>
                <w:rFonts w:ascii="Cambria Math" w:hAnsi="Cambria Math"/>
              </w:rPr>
              <m:t>K</m:t>
            </m:r>
          </m:e>
          <m:sup>
            <m:r>
              <w:rPr>
                <w:rFonts w:ascii="Cambria Math" w:hAnsi="Cambria Math"/>
              </w:rPr>
              <m:t>m</m:t>
            </m:r>
          </m:sup>
        </m:sSup>
      </m:oMath>
      <w:r w:rsidR="0035336D">
        <w:rPr>
          <w:rFonts w:hint="eastAsia"/>
        </w:rPr>
        <w:t>.</w:t>
      </w:r>
      <w:r>
        <w:tab/>
      </w:r>
      <w:r>
        <w:rPr>
          <w:rFonts w:hint="eastAsia"/>
        </w:rPr>
        <w:t>(2)</w:t>
      </w:r>
    </w:p>
    <w:p w14:paraId="063588E1" w14:textId="77777777" w:rsidR="00F078F8" w:rsidRDefault="00F078F8" w:rsidP="007E43CC">
      <w:pPr>
        <w:widowControl/>
        <w:spacing w:line="240" w:lineRule="atLeast"/>
        <w:rPr>
          <w:rFonts w:ascii="Times New Roman" w:eastAsia="宋体" w:hAnsi="Times New Roman" w:cs="Times New Roman"/>
          <w:b/>
          <w:bCs/>
          <w:kern w:val="0"/>
          <w:sz w:val="24"/>
          <w:szCs w:val="24"/>
        </w:rPr>
        <w:sectPr w:rsidR="00F078F8" w:rsidSect="00181A00">
          <w:type w:val="continuous"/>
          <w:pgSz w:w="11906" w:h="16838"/>
          <w:pgMar w:top="1440" w:right="1106" w:bottom="1440" w:left="1106" w:header="851" w:footer="992" w:gutter="0"/>
          <w:cols w:num="2" w:space="425"/>
          <w:titlePg/>
          <w:docGrid w:type="linesAndChars" w:linePitch="312"/>
        </w:sectPr>
      </w:pPr>
    </w:p>
    <w:p w14:paraId="13FEAED3" w14:textId="0F1A7F3F" w:rsidR="007E43CC" w:rsidRPr="00DD5944" w:rsidRDefault="007E43CC" w:rsidP="007E43CC">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lastRenderedPageBreak/>
        <w:t>2</w:t>
      </w:r>
      <w:r w:rsidRPr="00DD5944">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结果与分析</w:t>
      </w:r>
      <w:r>
        <w:rPr>
          <w:rFonts w:ascii="Times New Roman" w:eastAsia="宋体" w:hAnsi="Times New Roman" w:cs="Times New Roman"/>
          <w:b/>
          <w:bCs/>
          <w:kern w:val="0"/>
          <w:sz w:val="24"/>
          <w:szCs w:val="24"/>
        </w:rPr>
        <w:tab/>
      </w:r>
    </w:p>
    <w:p w14:paraId="2C859218" w14:textId="3C94026C" w:rsidR="007E43CC" w:rsidRPr="007E1944" w:rsidRDefault="007E43CC" w:rsidP="007E43CC">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2</w:t>
      </w:r>
      <w:r w:rsidRPr="007E1944">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疲劳门槛值测试结果</w:t>
      </w:r>
    </w:p>
    <w:p w14:paraId="0C6D566E" w14:textId="41802250" w:rsidR="00380446" w:rsidRDefault="007E43CC" w:rsidP="00614C26">
      <w:pPr>
        <w:spacing w:line="240" w:lineRule="atLeast"/>
        <w:ind w:firstLineChars="200" w:firstLine="420"/>
        <w:rPr>
          <w:rFonts w:ascii="Times New Roman" w:eastAsia="宋体" w:hAnsi="Times New Roman" w:cs="Times New Roman"/>
          <w:color w:val="000000"/>
          <w:kern w:val="0"/>
        </w:rPr>
      </w:pPr>
      <w:r w:rsidRPr="007E43CC">
        <w:rPr>
          <w:rFonts w:ascii="Times New Roman" w:hAnsi="Times New Roman" w:cs="Times New Roman" w:hint="eastAsia"/>
          <w:szCs w:val="21"/>
        </w:rPr>
        <w:t>母材</w:t>
      </w:r>
      <w:r w:rsidRPr="007E43CC">
        <w:rPr>
          <w:rFonts w:ascii="Times New Roman" w:hAnsi="Times New Roman" w:cs="Times New Roman" w:hint="eastAsia"/>
          <w:szCs w:val="21"/>
        </w:rPr>
        <w:t>A</w:t>
      </w:r>
      <w:r w:rsidRPr="007E43CC">
        <w:rPr>
          <w:rFonts w:ascii="Times New Roman" w:hAnsi="Times New Roman" w:cs="Times New Roman" w:hint="eastAsia"/>
          <w:szCs w:val="21"/>
        </w:rPr>
        <w:t>侧</w:t>
      </w:r>
      <w:r w:rsidRPr="007E43CC">
        <w:rPr>
          <w:rFonts w:ascii="Times New Roman" w:hAnsi="Times New Roman" w:cs="Times New Roman" w:hint="eastAsia"/>
          <w:szCs w:val="21"/>
        </w:rPr>
        <w:t>HAZ</w:t>
      </w:r>
      <w:r w:rsidRPr="007E43CC">
        <w:rPr>
          <w:rFonts w:ascii="Times New Roman" w:hAnsi="Times New Roman" w:cs="Times New Roman" w:hint="eastAsia"/>
          <w:szCs w:val="21"/>
        </w:rPr>
        <w:t>、母材</w:t>
      </w:r>
      <w:r w:rsidRPr="007E43CC">
        <w:rPr>
          <w:rFonts w:ascii="Times New Roman" w:hAnsi="Times New Roman" w:cs="Times New Roman" w:hint="eastAsia"/>
          <w:szCs w:val="21"/>
        </w:rPr>
        <w:t>C</w:t>
      </w:r>
      <w:r w:rsidRPr="007E43CC">
        <w:rPr>
          <w:rFonts w:ascii="Times New Roman" w:hAnsi="Times New Roman" w:cs="Times New Roman" w:hint="eastAsia"/>
          <w:szCs w:val="21"/>
        </w:rPr>
        <w:t>侧</w:t>
      </w:r>
      <w:r w:rsidRPr="007E43CC">
        <w:rPr>
          <w:rFonts w:ascii="Times New Roman" w:hAnsi="Times New Roman" w:cs="Times New Roman" w:hint="eastAsia"/>
          <w:szCs w:val="21"/>
        </w:rPr>
        <w:t>HAZ</w:t>
      </w:r>
      <w:r w:rsidRPr="007E43CC">
        <w:rPr>
          <w:rFonts w:ascii="Times New Roman" w:hAnsi="Times New Roman" w:cs="Times New Roman" w:hint="eastAsia"/>
          <w:szCs w:val="21"/>
        </w:rPr>
        <w:t>及焊缝金属</w:t>
      </w:r>
      <w:r w:rsidRPr="007E43CC">
        <w:rPr>
          <w:rFonts w:ascii="Times New Roman" w:hAnsi="Times New Roman" w:cs="Times New Roman" w:hint="eastAsia"/>
          <w:szCs w:val="21"/>
        </w:rPr>
        <w:t>B</w:t>
      </w:r>
      <w:r w:rsidRPr="007E43CC">
        <w:rPr>
          <w:rFonts w:ascii="Times New Roman" w:hAnsi="Times New Roman" w:cs="Times New Roman" w:hint="eastAsia"/>
          <w:szCs w:val="21"/>
        </w:rPr>
        <w:t>对应测试条件下的疲劳裂纹扩展门槛值测试结果如</w:t>
      </w:r>
      <w:r w:rsidR="004C3416">
        <w:rPr>
          <w:rFonts w:ascii="Times New Roman" w:hAnsi="Times New Roman" w:cs="Times New Roman"/>
          <w:szCs w:val="21"/>
        </w:rPr>
        <w:fldChar w:fldCharType="begin"/>
      </w:r>
      <w:r w:rsidR="004C3416">
        <w:rPr>
          <w:rFonts w:ascii="Times New Roman" w:hAnsi="Times New Roman" w:cs="Times New Roman"/>
          <w:szCs w:val="21"/>
        </w:rPr>
        <w:instrText xml:space="preserve"> </w:instrText>
      </w:r>
      <w:r w:rsidR="004C3416">
        <w:rPr>
          <w:rFonts w:ascii="Times New Roman" w:hAnsi="Times New Roman" w:cs="Times New Roman" w:hint="eastAsia"/>
          <w:szCs w:val="21"/>
        </w:rPr>
        <w:instrText>REF _Ref212737756 \h</w:instrText>
      </w:r>
      <w:r w:rsidR="004C3416">
        <w:rPr>
          <w:rFonts w:ascii="Times New Roman" w:hAnsi="Times New Roman" w:cs="Times New Roman"/>
          <w:szCs w:val="21"/>
        </w:rPr>
        <w:instrText xml:space="preserve"> </w:instrText>
      </w:r>
      <w:r w:rsidR="004C3416">
        <w:rPr>
          <w:rFonts w:ascii="Times New Roman" w:hAnsi="Times New Roman" w:cs="Times New Roman"/>
          <w:szCs w:val="21"/>
        </w:rPr>
      </w:r>
      <w:r w:rsidR="004C3416">
        <w:rPr>
          <w:rFonts w:ascii="Times New Roman" w:hAnsi="Times New Roman" w:cs="Times New Roman"/>
          <w:szCs w:val="21"/>
        </w:rPr>
        <w:fldChar w:fldCharType="separate"/>
      </w:r>
      <w:r w:rsidR="004C3416" w:rsidRPr="00A4654A">
        <w:rPr>
          <w:rFonts w:ascii="Times New Roman" w:eastAsia="宋体" w:hAnsi="Times New Roman" w:cs="Times New Roman"/>
          <w:szCs w:val="21"/>
        </w:rPr>
        <w:t>表</w:t>
      </w:r>
      <w:r w:rsidR="004C3416" w:rsidRPr="00A4654A">
        <w:rPr>
          <w:rFonts w:ascii="Times New Roman" w:eastAsia="宋体" w:hAnsi="Times New Roman" w:cs="Times New Roman"/>
          <w:noProof/>
          <w:szCs w:val="21"/>
        </w:rPr>
        <w:t>2</w:t>
      </w:r>
      <w:r w:rsidR="004C3416">
        <w:rPr>
          <w:rFonts w:ascii="Times New Roman" w:hAnsi="Times New Roman" w:cs="Times New Roman"/>
          <w:szCs w:val="21"/>
        </w:rPr>
        <w:fldChar w:fldCharType="end"/>
      </w:r>
      <w:r w:rsidRPr="007E43CC">
        <w:rPr>
          <w:rFonts w:ascii="Times New Roman" w:hAnsi="Times New Roman" w:cs="Times New Roman" w:hint="eastAsia"/>
          <w:szCs w:val="21"/>
        </w:rPr>
        <w:t>所示。由于</w:t>
      </w:r>
      <w:r w:rsidR="00BC2FC4">
        <w:rPr>
          <w:rFonts w:ascii="Times New Roman" w:hAnsi="Times New Roman" w:cs="Times New Roman" w:hint="eastAsia"/>
          <w:szCs w:val="21"/>
        </w:rPr>
        <w:t>研究材料提供单位在数据保密方面的</w:t>
      </w:r>
      <w:r w:rsidRPr="007E43CC">
        <w:rPr>
          <w:rFonts w:ascii="Times New Roman" w:hAnsi="Times New Roman" w:cs="Times New Roman" w:hint="eastAsia"/>
          <w:szCs w:val="21"/>
        </w:rPr>
        <w:t>需求，文中所有门槛值测试结果均以母材</w:t>
      </w:r>
      <w:r w:rsidRPr="007E43CC">
        <w:rPr>
          <w:rFonts w:ascii="Times New Roman" w:hAnsi="Times New Roman" w:cs="Times New Roman" w:hint="eastAsia"/>
          <w:szCs w:val="21"/>
        </w:rPr>
        <w:t>A</w:t>
      </w:r>
      <w:r w:rsidRPr="007E43CC">
        <w:rPr>
          <w:rFonts w:ascii="Times New Roman" w:hAnsi="Times New Roman" w:cs="Times New Roman" w:hint="eastAsia"/>
          <w:szCs w:val="21"/>
        </w:rPr>
        <w:t>侧</w:t>
      </w:r>
      <w:r w:rsidRPr="007E43CC">
        <w:rPr>
          <w:rFonts w:ascii="Times New Roman" w:hAnsi="Times New Roman" w:cs="Times New Roman" w:hint="eastAsia"/>
          <w:szCs w:val="21"/>
        </w:rPr>
        <w:t>HAZ</w:t>
      </w:r>
      <w:r w:rsidRPr="007E43CC">
        <w:rPr>
          <w:rFonts w:ascii="Times New Roman" w:hAnsi="Times New Roman" w:cs="Times New Roman" w:hint="eastAsia"/>
          <w:szCs w:val="21"/>
        </w:rPr>
        <w:t>在</w:t>
      </w:r>
      <w:r w:rsidRPr="007E43CC">
        <w:rPr>
          <w:rFonts w:ascii="Times New Roman" w:hAnsi="Times New Roman" w:cs="Times New Roman" w:hint="eastAsia"/>
          <w:szCs w:val="21"/>
        </w:rPr>
        <w:t>23</w:t>
      </w:r>
      <w:r w:rsidRPr="007E43CC">
        <w:rPr>
          <w:rFonts w:ascii="Times New Roman" w:hAnsi="Times New Roman" w:cs="Times New Roman" w:hint="eastAsia"/>
          <w:szCs w:val="21"/>
        </w:rPr>
        <w:t>℃、</w:t>
      </w:r>
      <m:oMath>
        <m:r>
          <w:rPr>
            <w:rFonts w:ascii="Cambria Math" w:hAnsi="Cambria Math" w:cs="Times New Roman" w:hint="eastAsia"/>
            <w:szCs w:val="21"/>
          </w:rPr>
          <m:t>R=0.1</m:t>
        </m:r>
      </m:oMath>
      <w:r w:rsidRPr="007E43CC">
        <w:rPr>
          <w:rFonts w:ascii="Times New Roman" w:hAnsi="Times New Roman" w:cs="Times New Roman" w:hint="eastAsia"/>
          <w:szCs w:val="21"/>
        </w:rPr>
        <w:t>对应的门槛值测试结果作为基准进行归一化处理，并表示为百分比形式。</w:t>
      </w:r>
      <w:bookmarkStart w:id="5" w:name="_Hlk212549651"/>
    </w:p>
    <w:p w14:paraId="421E0DD6" w14:textId="77777777" w:rsidR="005C30A3" w:rsidRDefault="005C30A3" w:rsidP="004D5997">
      <w:pPr>
        <w:spacing w:line="360" w:lineRule="auto"/>
        <w:jc w:val="center"/>
        <w:rPr>
          <w:rFonts w:ascii="Times New Roman" w:eastAsia="宋体" w:hAnsi="Times New Roman" w:cs="Times New Roman"/>
          <w:color w:val="000000"/>
          <w:kern w:val="0"/>
        </w:rPr>
        <w:sectPr w:rsidR="005C30A3" w:rsidSect="00F078F8">
          <w:pgSz w:w="11906" w:h="16838"/>
          <w:pgMar w:top="1440" w:right="1106" w:bottom="1440" w:left="1106" w:header="851" w:footer="992" w:gutter="0"/>
          <w:cols w:num="2" w:space="425"/>
          <w:titlePg/>
          <w:docGrid w:type="linesAndChars" w:linePitch="312"/>
        </w:sectPr>
      </w:pPr>
    </w:p>
    <w:p w14:paraId="0A9202DF" w14:textId="5F6EAB63" w:rsidR="005C30A3" w:rsidRDefault="00A4654A" w:rsidP="00A4654A">
      <w:pPr>
        <w:pStyle w:val="afa"/>
        <w:ind w:right="210" w:firstLineChars="1400" w:firstLine="2940"/>
        <w:rPr>
          <w:rFonts w:ascii="Times New Roman" w:eastAsia="宋体" w:hAnsi="Times New Roman" w:cs="Times New Roman"/>
          <w:color w:val="000000"/>
          <w:kern w:val="0"/>
        </w:rPr>
      </w:pPr>
      <w:bookmarkStart w:id="6" w:name="_Ref212737756"/>
      <w:r w:rsidRPr="00A4654A">
        <w:rPr>
          <w:rFonts w:ascii="Times New Roman" w:eastAsia="宋体" w:hAnsi="Times New Roman" w:cs="Times New Roman"/>
          <w:sz w:val="21"/>
          <w:szCs w:val="21"/>
        </w:rPr>
        <w:t>表</w:t>
      </w:r>
      <w:r w:rsidRPr="00A4654A">
        <w:rPr>
          <w:rFonts w:ascii="Times New Roman" w:eastAsia="宋体" w:hAnsi="Times New Roman" w:cs="Times New Roman"/>
          <w:sz w:val="21"/>
          <w:szCs w:val="21"/>
        </w:rPr>
        <w:t xml:space="preserve"> </w:t>
      </w:r>
      <w:r w:rsidRPr="00A4654A">
        <w:rPr>
          <w:rFonts w:ascii="Times New Roman" w:eastAsia="宋体" w:hAnsi="Times New Roman" w:cs="Times New Roman"/>
          <w:sz w:val="21"/>
          <w:szCs w:val="21"/>
        </w:rPr>
        <w:fldChar w:fldCharType="begin"/>
      </w:r>
      <w:r w:rsidRPr="00A4654A">
        <w:rPr>
          <w:rFonts w:ascii="Times New Roman" w:eastAsia="宋体" w:hAnsi="Times New Roman" w:cs="Times New Roman"/>
          <w:sz w:val="21"/>
          <w:szCs w:val="21"/>
        </w:rPr>
        <w:instrText xml:space="preserve"> SEQ </w:instrText>
      </w:r>
      <w:r w:rsidRPr="00A4654A">
        <w:rPr>
          <w:rFonts w:ascii="Times New Roman" w:eastAsia="宋体" w:hAnsi="Times New Roman" w:cs="Times New Roman"/>
          <w:sz w:val="21"/>
          <w:szCs w:val="21"/>
        </w:rPr>
        <w:instrText>表</w:instrText>
      </w:r>
      <w:r w:rsidRPr="00A4654A">
        <w:rPr>
          <w:rFonts w:ascii="Times New Roman" w:eastAsia="宋体" w:hAnsi="Times New Roman" w:cs="Times New Roman"/>
          <w:sz w:val="21"/>
          <w:szCs w:val="21"/>
        </w:rPr>
        <w:instrText xml:space="preserve"> \* ARABIC </w:instrText>
      </w:r>
      <w:r w:rsidRPr="00A4654A">
        <w:rPr>
          <w:rFonts w:ascii="Times New Roman" w:eastAsia="宋体" w:hAnsi="Times New Roman" w:cs="Times New Roman"/>
          <w:sz w:val="21"/>
          <w:szCs w:val="21"/>
        </w:rPr>
        <w:fldChar w:fldCharType="separate"/>
      </w:r>
      <w:r w:rsidRPr="00A4654A">
        <w:rPr>
          <w:rFonts w:ascii="Times New Roman" w:eastAsia="宋体" w:hAnsi="Times New Roman" w:cs="Times New Roman"/>
          <w:noProof/>
          <w:sz w:val="21"/>
          <w:szCs w:val="21"/>
        </w:rPr>
        <w:t>2</w:t>
      </w:r>
      <w:r w:rsidRPr="00A4654A">
        <w:rPr>
          <w:rFonts w:ascii="Times New Roman" w:eastAsia="宋体" w:hAnsi="Times New Roman" w:cs="Times New Roman"/>
          <w:sz w:val="21"/>
          <w:szCs w:val="21"/>
        </w:rPr>
        <w:fldChar w:fldCharType="end"/>
      </w:r>
      <w:bookmarkEnd w:id="6"/>
      <w:r w:rsidR="005C30A3" w:rsidRPr="00A4654A">
        <w:rPr>
          <w:rFonts w:ascii="Times New Roman" w:eastAsia="宋体" w:hAnsi="Times New Roman" w:cs="Times New Roman"/>
          <w:color w:val="000000"/>
          <w:kern w:val="0"/>
          <w:sz w:val="21"/>
          <w:szCs w:val="21"/>
        </w:rPr>
        <w:t xml:space="preserve"> </w:t>
      </w:r>
      <w:r w:rsidR="002D618A" w:rsidRPr="002D618A">
        <w:rPr>
          <w:rFonts w:ascii="Times New Roman" w:eastAsia="宋体" w:hAnsi="Times New Roman" w:cs="Times New Roman" w:hint="eastAsia"/>
          <w:color w:val="000000"/>
          <w:kern w:val="0"/>
          <w:szCs w:val="21"/>
        </w:rPr>
        <w:t>焊接接头各区域疲劳门槛值测试结果</w:t>
      </w:r>
      <w:r w:rsidR="002D618A">
        <w:rPr>
          <w:rFonts w:ascii="Times New Roman" w:eastAsia="宋体" w:hAnsi="Times New Roman" w:cs="Times New Roman" w:hint="eastAsia"/>
          <w:color w:val="000000"/>
          <w:kern w:val="0"/>
          <w:sz w:val="22"/>
          <w:szCs w:val="18"/>
        </w:rPr>
        <w:t xml:space="preserve">                                         </w:t>
      </w:r>
      <w:r w:rsidR="002D618A" w:rsidRPr="004B0FCD">
        <w:rPr>
          <w:rFonts w:ascii="Times New Roman" w:eastAsia="宋体" w:hAnsi="Times New Roman" w:cs="Times New Roman" w:hint="eastAsia"/>
          <w:color w:val="000000"/>
          <w:kern w:val="0"/>
          <w:sz w:val="22"/>
          <w:szCs w:val="18"/>
        </w:rPr>
        <w:t>%</w:t>
      </w:r>
    </w:p>
    <w:tbl>
      <w:tblPr>
        <w:tblStyle w:val="af2"/>
        <w:tblW w:w="0" w:type="auto"/>
        <w:jc w:val="center"/>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921"/>
        <w:gridCol w:w="922"/>
        <w:gridCol w:w="922"/>
        <w:gridCol w:w="922"/>
        <w:gridCol w:w="922"/>
        <w:gridCol w:w="922"/>
      </w:tblGrid>
      <w:tr w:rsidR="005C30A3" w14:paraId="708FE54D" w14:textId="77777777" w:rsidTr="003F1887">
        <w:trPr>
          <w:trHeight w:val="170"/>
          <w:jc w:val="center"/>
        </w:trPr>
        <w:tc>
          <w:tcPr>
            <w:tcW w:w="2765" w:type="dxa"/>
            <w:tcBorders>
              <w:top w:val="single" w:sz="12" w:space="0" w:color="auto"/>
              <w:bottom w:val="single" w:sz="6" w:space="0" w:color="auto"/>
            </w:tcBorders>
            <w:vAlign w:val="center"/>
          </w:tcPr>
          <w:p w14:paraId="1E84CF59" w14:textId="77777777" w:rsidR="005C30A3" w:rsidRPr="002D2FEE" w:rsidRDefault="005C30A3" w:rsidP="004D5997">
            <w:pPr>
              <w:spacing w:line="240" w:lineRule="atLeast"/>
              <w:jc w:val="center"/>
              <w:rPr>
                <w:rFonts w:ascii="Times New Roman" w:eastAsia="宋体" w:hAnsi="Times New Roman" w:cs="Times New Roman"/>
                <w:noProof/>
                <w:color w:val="000000"/>
                <w:kern w:val="0"/>
              </w:rPr>
            </w:pPr>
            <w:r w:rsidRPr="002D2FEE">
              <w:rPr>
                <w:rFonts w:ascii="Times New Roman" w:eastAsia="宋体" w:hAnsi="Times New Roman" w:cs="Times New Roman" w:hint="eastAsia"/>
                <w:color w:val="000000"/>
                <w:kern w:val="0"/>
              </w:rPr>
              <w:t>焊接接头测试位置</w:t>
            </w:r>
          </w:p>
        </w:tc>
        <w:tc>
          <w:tcPr>
            <w:tcW w:w="2765" w:type="dxa"/>
            <w:gridSpan w:val="3"/>
            <w:tcBorders>
              <w:top w:val="single" w:sz="12" w:space="0" w:color="auto"/>
              <w:bottom w:val="single" w:sz="6" w:space="0" w:color="auto"/>
            </w:tcBorders>
            <w:vAlign w:val="center"/>
          </w:tcPr>
          <w:p w14:paraId="681354DC"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23℃</w:t>
            </w:r>
          </w:p>
        </w:tc>
        <w:tc>
          <w:tcPr>
            <w:tcW w:w="2766" w:type="dxa"/>
            <w:gridSpan w:val="3"/>
            <w:tcBorders>
              <w:top w:val="single" w:sz="12" w:space="0" w:color="auto"/>
              <w:bottom w:val="single" w:sz="6" w:space="0" w:color="auto"/>
            </w:tcBorders>
            <w:vAlign w:val="center"/>
          </w:tcPr>
          <w:p w14:paraId="48AB595B"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550℃</w:t>
            </w:r>
          </w:p>
        </w:tc>
      </w:tr>
      <w:tr w:rsidR="005C30A3" w14:paraId="059F13DE" w14:textId="77777777" w:rsidTr="003F1887">
        <w:trPr>
          <w:trHeight w:val="170"/>
          <w:jc w:val="center"/>
        </w:trPr>
        <w:tc>
          <w:tcPr>
            <w:tcW w:w="2765" w:type="dxa"/>
            <w:tcBorders>
              <w:top w:val="single" w:sz="6" w:space="0" w:color="auto"/>
            </w:tcBorders>
            <w:vAlign w:val="center"/>
          </w:tcPr>
          <w:p w14:paraId="5B5CB4BB" w14:textId="77777777" w:rsidR="005C30A3" w:rsidRPr="002D2FEE" w:rsidRDefault="005C30A3" w:rsidP="004D5997">
            <w:pPr>
              <w:spacing w:line="240" w:lineRule="atLeast"/>
              <w:jc w:val="center"/>
              <w:rPr>
                <w:rFonts w:ascii="Times New Roman" w:eastAsia="宋体" w:hAnsi="Times New Roman" w:cs="Times New Roman"/>
                <w:noProof/>
                <w:color w:val="000000"/>
                <w:kern w:val="0"/>
              </w:rPr>
            </w:pPr>
            <w:r w:rsidRPr="002D2FEE">
              <w:rPr>
                <w:rFonts w:ascii="Times New Roman" w:eastAsia="宋体" w:hAnsi="Times New Roman" w:cs="Times New Roman" w:hint="eastAsia"/>
                <w:noProof/>
                <w:color w:val="000000"/>
                <w:kern w:val="0"/>
              </w:rPr>
              <w:t>应力比</w:t>
            </w:r>
          </w:p>
        </w:tc>
        <w:tc>
          <w:tcPr>
            <w:tcW w:w="921" w:type="dxa"/>
            <w:tcBorders>
              <w:top w:val="single" w:sz="6" w:space="0" w:color="auto"/>
            </w:tcBorders>
            <w:vAlign w:val="center"/>
          </w:tcPr>
          <w:p w14:paraId="0E8E4A38"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0.1</w:t>
            </w:r>
          </w:p>
        </w:tc>
        <w:tc>
          <w:tcPr>
            <w:tcW w:w="922" w:type="dxa"/>
            <w:tcBorders>
              <w:top w:val="single" w:sz="6" w:space="0" w:color="auto"/>
            </w:tcBorders>
            <w:vAlign w:val="center"/>
          </w:tcPr>
          <w:p w14:paraId="03C2097C"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0.5</w:t>
            </w:r>
          </w:p>
        </w:tc>
        <w:tc>
          <w:tcPr>
            <w:tcW w:w="922" w:type="dxa"/>
            <w:tcBorders>
              <w:top w:val="single" w:sz="6" w:space="0" w:color="auto"/>
            </w:tcBorders>
            <w:vAlign w:val="center"/>
          </w:tcPr>
          <w:p w14:paraId="45F283EF"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0.7</w:t>
            </w:r>
          </w:p>
        </w:tc>
        <w:tc>
          <w:tcPr>
            <w:tcW w:w="922" w:type="dxa"/>
            <w:tcBorders>
              <w:top w:val="single" w:sz="6" w:space="0" w:color="auto"/>
            </w:tcBorders>
            <w:vAlign w:val="center"/>
          </w:tcPr>
          <w:p w14:paraId="03BC2FE9"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0.1</w:t>
            </w:r>
          </w:p>
        </w:tc>
        <w:tc>
          <w:tcPr>
            <w:tcW w:w="922" w:type="dxa"/>
            <w:tcBorders>
              <w:top w:val="single" w:sz="6" w:space="0" w:color="auto"/>
            </w:tcBorders>
            <w:vAlign w:val="center"/>
          </w:tcPr>
          <w:p w14:paraId="6586A714"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0.5</w:t>
            </w:r>
          </w:p>
        </w:tc>
        <w:tc>
          <w:tcPr>
            <w:tcW w:w="922" w:type="dxa"/>
            <w:tcBorders>
              <w:top w:val="single" w:sz="6" w:space="0" w:color="auto"/>
            </w:tcBorders>
            <w:vAlign w:val="center"/>
          </w:tcPr>
          <w:p w14:paraId="79C49543"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0.7</w:t>
            </w:r>
          </w:p>
        </w:tc>
      </w:tr>
      <w:tr w:rsidR="005C30A3" w14:paraId="74997F1D" w14:textId="77777777" w:rsidTr="003F1887">
        <w:trPr>
          <w:trHeight w:val="170"/>
          <w:jc w:val="center"/>
        </w:trPr>
        <w:tc>
          <w:tcPr>
            <w:tcW w:w="2765" w:type="dxa"/>
            <w:vAlign w:val="center"/>
          </w:tcPr>
          <w:p w14:paraId="42C9EE1C" w14:textId="77777777" w:rsidR="005C30A3" w:rsidRPr="002D2FEE" w:rsidRDefault="005C30A3" w:rsidP="004D5997">
            <w:pPr>
              <w:spacing w:line="240" w:lineRule="atLeast"/>
              <w:jc w:val="center"/>
              <w:rPr>
                <w:rFonts w:ascii="Times New Roman" w:eastAsia="宋体" w:hAnsi="Times New Roman" w:cs="Times New Roman"/>
                <w:noProof/>
                <w:color w:val="000000"/>
                <w:kern w:val="0"/>
              </w:rPr>
            </w:pPr>
            <w:r w:rsidRPr="002D2FEE">
              <w:rPr>
                <w:rFonts w:ascii="Times New Roman" w:eastAsia="宋体" w:hAnsi="Times New Roman" w:cs="Times New Roman" w:hint="eastAsia"/>
                <w:color w:val="000000"/>
                <w:kern w:val="0"/>
              </w:rPr>
              <w:t>母材</w:t>
            </w:r>
            <w:r w:rsidRPr="002D2FEE">
              <w:rPr>
                <w:rFonts w:ascii="Times New Roman" w:eastAsia="宋体" w:hAnsi="Times New Roman" w:cs="Times New Roman" w:hint="eastAsia"/>
                <w:color w:val="000000"/>
                <w:kern w:val="0"/>
              </w:rPr>
              <w:t>A</w:t>
            </w:r>
            <w:r w:rsidRPr="002D2FEE">
              <w:rPr>
                <w:rFonts w:ascii="Times New Roman" w:eastAsia="宋体" w:hAnsi="Times New Roman" w:cs="Times New Roman" w:hint="eastAsia"/>
                <w:color w:val="000000"/>
                <w:kern w:val="0"/>
              </w:rPr>
              <w:t>侧</w:t>
            </w:r>
            <w:r w:rsidRPr="002D2FEE">
              <w:rPr>
                <w:rFonts w:ascii="Times New Roman" w:eastAsia="宋体" w:hAnsi="Times New Roman" w:cs="Times New Roman" w:hint="eastAsia"/>
                <w:color w:val="000000"/>
                <w:kern w:val="0"/>
              </w:rPr>
              <w:t>HAZ</w:t>
            </w:r>
          </w:p>
        </w:tc>
        <w:tc>
          <w:tcPr>
            <w:tcW w:w="921" w:type="dxa"/>
            <w:vAlign w:val="center"/>
          </w:tcPr>
          <w:p w14:paraId="57C0866E" w14:textId="6A5B1FFE"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100</w:t>
            </w:r>
            <w:r w:rsidR="005F1E37">
              <w:rPr>
                <w:rFonts w:ascii="Times New Roman" w:eastAsia="宋体" w:hAnsi="Times New Roman" w:cs="Times New Roman" w:hint="eastAsia"/>
                <w:noProof/>
                <w:color w:val="000000"/>
                <w:kern w:val="0"/>
              </w:rPr>
              <w:t>.0</w:t>
            </w:r>
          </w:p>
        </w:tc>
        <w:tc>
          <w:tcPr>
            <w:tcW w:w="922" w:type="dxa"/>
            <w:vAlign w:val="center"/>
          </w:tcPr>
          <w:p w14:paraId="0FF21722"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99.3</w:t>
            </w:r>
          </w:p>
        </w:tc>
        <w:tc>
          <w:tcPr>
            <w:tcW w:w="922" w:type="dxa"/>
            <w:vAlign w:val="center"/>
          </w:tcPr>
          <w:p w14:paraId="556E3FC7"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61.7</w:t>
            </w:r>
          </w:p>
        </w:tc>
        <w:tc>
          <w:tcPr>
            <w:tcW w:w="922" w:type="dxa"/>
            <w:vAlign w:val="center"/>
          </w:tcPr>
          <w:p w14:paraId="019199A0"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81.4</w:t>
            </w:r>
          </w:p>
        </w:tc>
        <w:tc>
          <w:tcPr>
            <w:tcW w:w="922" w:type="dxa"/>
            <w:vAlign w:val="center"/>
          </w:tcPr>
          <w:p w14:paraId="49BF4AEB"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57.0</w:t>
            </w:r>
          </w:p>
        </w:tc>
        <w:tc>
          <w:tcPr>
            <w:tcW w:w="922" w:type="dxa"/>
            <w:vAlign w:val="center"/>
          </w:tcPr>
          <w:p w14:paraId="4AA9F143"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50.2</w:t>
            </w:r>
          </w:p>
        </w:tc>
      </w:tr>
      <w:tr w:rsidR="005C30A3" w14:paraId="5886B8C0" w14:textId="77777777" w:rsidTr="003F1887">
        <w:trPr>
          <w:trHeight w:val="170"/>
          <w:jc w:val="center"/>
        </w:trPr>
        <w:tc>
          <w:tcPr>
            <w:tcW w:w="2765" w:type="dxa"/>
            <w:vAlign w:val="center"/>
          </w:tcPr>
          <w:p w14:paraId="3FAE6B54" w14:textId="77777777" w:rsidR="005C30A3" w:rsidRPr="002D2FEE" w:rsidRDefault="005C30A3" w:rsidP="004D5997">
            <w:pPr>
              <w:spacing w:line="240" w:lineRule="atLeast"/>
              <w:jc w:val="center"/>
              <w:rPr>
                <w:rFonts w:ascii="Times New Roman" w:eastAsia="宋体" w:hAnsi="Times New Roman" w:cs="Times New Roman"/>
                <w:noProof/>
                <w:color w:val="000000"/>
                <w:kern w:val="0"/>
              </w:rPr>
            </w:pPr>
            <w:r w:rsidRPr="002D2FEE">
              <w:rPr>
                <w:rFonts w:ascii="Times New Roman" w:eastAsia="宋体" w:hAnsi="Times New Roman" w:cs="Times New Roman" w:hint="eastAsia"/>
                <w:noProof/>
                <w:color w:val="000000"/>
                <w:kern w:val="0"/>
              </w:rPr>
              <w:t>焊缝金属</w:t>
            </w:r>
            <w:r w:rsidRPr="002D2FEE">
              <w:rPr>
                <w:rFonts w:ascii="Times New Roman" w:eastAsia="宋体" w:hAnsi="Times New Roman" w:cs="Times New Roman" w:hint="eastAsia"/>
                <w:noProof/>
                <w:color w:val="000000"/>
                <w:kern w:val="0"/>
              </w:rPr>
              <w:t>B</w:t>
            </w:r>
          </w:p>
        </w:tc>
        <w:tc>
          <w:tcPr>
            <w:tcW w:w="921" w:type="dxa"/>
            <w:vAlign w:val="center"/>
          </w:tcPr>
          <w:p w14:paraId="21584FA8"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165.7</w:t>
            </w:r>
          </w:p>
        </w:tc>
        <w:tc>
          <w:tcPr>
            <w:tcW w:w="922" w:type="dxa"/>
            <w:vAlign w:val="center"/>
          </w:tcPr>
          <w:p w14:paraId="53F4A736"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122.4</w:t>
            </w:r>
          </w:p>
        </w:tc>
        <w:tc>
          <w:tcPr>
            <w:tcW w:w="922" w:type="dxa"/>
            <w:vAlign w:val="center"/>
          </w:tcPr>
          <w:p w14:paraId="6BBFB1E2"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87.5</w:t>
            </w:r>
          </w:p>
        </w:tc>
        <w:tc>
          <w:tcPr>
            <w:tcW w:w="922" w:type="dxa"/>
            <w:vAlign w:val="center"/>
          </w:tcPr>
          <w:p w14:paraId="34182131"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90.7</w:t>
            </w:r>
          </w:p>
        </w:tc>
        <w:tc>
          <w:tcPr>
            <w:tcW w:w="922" w:type="dxa"/>
            <w:vAlign w:val="center"/>
          </w:tcPr>
          <w:p w14:paraId="1CBE1278"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61.0</w:t>
            </w:r>
          </w:p>
        </w:tc>
        <w:tc>
          <w:tcPr>
            <w:tcW w:w="922" w:type="dxa"/>
            <w:vAlign w:val="center"/>
          </w:tcPr>
          <w:p w14:paraId="42D74BE0"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53.0</w:t>
            </w:r>
          </w:p>
        </w:tc>
      </w:tr>
      <w:tr w:rsidR="005C30A3" w14:paraId="06DF5DCC" w14:textId="77777777" w:rsidTr="003F1887">
        <w:trPr>
          <w:trHeight w:val="170"/>
          <w:jc w:val="center"/>
        </w:trPr>
        <w:tc>
          <w:tcPr>
            <w:tcW w:w="2765" w:type="dxa"/>
            <w:vAlign w:val="center"/>
          </w:tcPr>
          <w:p w14:paraId="436A7890" w14:textId="77777777" w:rsidR="005C30A3" w:rsidRPr="002D2FEE" w:rsidRDefault="005C30A3" w:rsidP="004D5997">
            <w:pPr>
              <w:spacing w:line="240" w:lineRule="atLeast"/>
              <w:jc w:val="center"/>
              <w:rPr>
                <w:rFonts w:ascii="Times New Roman" w:eastAsia="宋体" w:hAnsi="Times New Roman" w:cs="Times New Roman"/>
                <w:noProof/>
                <w:color w:val="000000"/>
                <w:kern w:val="0"/>
              </w:rPr>
            </w:pPr>
            <w:r w:rsidRPr="002D2FEE">
              <w:rPr>
                <w:rFonts w:ascii="Times New Roman" w:eastAsia="宋体" w:hAnsi="Times New Roman" w:cs="Times New Roman" w:hint="eastAsia"/>
                <w:color w:val="000000"/>
                <w:kern w:val="0"/>
              </w:rPr>
              <w:t>母材</w:t>
            </w:r>
            <w:r w:rsidRPr="002D2FEE">
              <w:rPr>
                <w:rFonts w:ascii="Times New Roman" w:eastAsia="宋体" w:hAnsi="Times New Roman" w:cs="Times New Roman" w:hint="eastAsia"/>
                <w:color w:val="000000"/>
                <w:kern w:val="0"/>
              </w:rPr>
              <w:t>C</w:t>
            </w:r>
            <w:r w:rsidRPr="002D2FEE">
              <w:rPr>
                <w:rFonts w:ascii="Times New Roman" w:eastAsia="宋体" w:hAnsi="Times New Roman" w:cs="Times New Roman" w:hint="eastAsia"/>
                <w:color w:val="000000"/>
                <w:kern w:val="0"/>
              </w:rPr>
              <w:t>侧</w:t>
            </w:r>
            <w:r w:rsidRPr="002D2FEE">
              <w:rPr>
                <w:rFonts w:ascii="Times New Roman" w:eastAsia="宋体" w:hAnsi="Times New Roman" w:cs="Times New Roman" w:hint="eastAsia"/>
                <w:color w:val="000000"/>
                <w:kern w:val="0"/>
              </w:rPr>
              <w:t>HAZ</w:t>
            </w:r>
          </w:p>
        </w:tc>
        <w:tc>
          <w:tcPr>
            <w:tcW w:w="921" w:type="dxa"/>
            <w:vAlign w:val="center"/>
          </w:tcPr>
          <w:p w14:paraId="66A00BD8"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52.0</w:t>
            </w:r>
          </w:p>
        </w:tc>
        <w:tc>
          <w:tcPr>
            <w:tcW w:w="922" w:type="dxa"/>
            <w:vAlign w:val="center"/>
          </w:tcPr>
          <w:p w14:paraId="24F34E03"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41.4</w:t>
            </w:r>
          </w:p>
        </w:tc>
        <w:tc>
          <w:tcPr>
            <w:tcW w:w="922" w:type="dxa"/>
            <w:vAlign w:val="center"/>
          </w:tcPr>
          <w:p w14:paraId="25049C30"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30.1</w:t>
            </w:r>
          </w:p>
        </w:tc>
        <w:tc>
          <w:tcPr>
            <w:tcW w:w="922" w:type="dxa"/>
            <w:vAlign w:val="center"/>
          </w:tcPr>
          <w:p w14:paraId="3CE8A1C6"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71.1</w:t>
            </w:r>
          </w:p>
        </w:tc>
        <w:tc>
          <w:tcPr>
            <w:tcW w:w="922" w:type="dxa"/>
            <w:vAlign w:val="center"/>
          </w:tcPr>
          <w:p w14:paraId="4392F595"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43.8</w:t>
            </w:r>
          </w:p>
        </w:tc>
        <w:tc>
          <w:tcPr>
            <w:tcW w:w="922" w:type="dxa"/>
            <w:vAlign w:val="center"/>
          </w:tcPr>
          <w:p w14:paraId="77E427FF" w14:textId="77777777" w:rsidR="005C30A3" w:rsidRPr="00FC0617" w:rsidRDefault="005C30A3" w:rsidP="004D5997">
            <w:pPr>
              <w:spacing w:line="240" w:lineRule="atLeast"/>
              <w:jc w:val="center"/>
              <w:rPr>
                <w:rFonts w:ascii="Times New Roman" w:eastAsia="宋体" w:hAnsi="Times New Roman" w:cs="Times New Roman"/>
                <w:noProof/>
                <w:color w:val="000000"/>
                <w:kern w:val="0"/>
              </w:rPr>
            </w:pPr>
            <w:r w:rsidRPr="00FC0617">
              <w:rPr>
                <w:rFonts w:ascii="Times New Roman" w:eastAsia="宋体" w:hAnsi="Times New Roman" w:cs="Times New Roman"/>
                <w:noProof/>
                <w:color w:val="000000"/>
                <w:kern w:val="0"/>
              </w:rPr>
              <w:t>35.6</w:t>
            </w:r>
          </w:p>
        </w:tc>
      </w:tr>
    </w:tbl>
    <w:p w14:paraId="2904FB84" w14:textId="77777777" w:rsidR="00FC0617" w:rsidRDefault="00FC0617" w:rsidP="00F078F8">
      <w:pPr>
        <w:spacing w:line="240" w:lineRule="atLeast"/>
        <w:rPr>
          <w:rFonts w:ascii="Times New Roman" w:eastAsia="宋体" w:hAnsi="Times New Roman" w:cs="Times New Roman"/>
          <w:color w:val="000000"/>
          <w:kern w:val="0"/>
        </w:rPr>
        <w:sectPr w:rsidR="00FC0617" w:rsidSect="005C30A3">
          <w:type w:val="continuous"/>
          <w:pgSz w:w="11906" w:h="16838"/>
          <w:pgMar w:top="1440" w:right="1106" w:bottom="1440" w:left="1106" w:header="851" w:footer="992" w:gutter="0"/>
          <w:cols w:space="425"/>
          <w:titlePg/>
          <w:docGrid w:type="linesAndChars" w:linePitch="312"/>
        </w:sectPr>
      </w:pPr>
    </w:p>
    <w:bookmarkEnd w:id="5"/>
    <w:p w14:paraId="18DC39A5" w14:textId="5D8EF650" w:rsidR="00A54A47" w:rsidRDefault="00FC0617" w:rsidP="00380446">
      <w:pPr>
        <w:spacing w:line="240" w:lineRule="atLeast"/>
        <w:ind w:firstLineChars="200" w:firstLine="420"/>
        <w:rPr>
          <w:rFonts w:ascii="Times New Roman" w:hAnsi="Times New Roman" w:cs="Times New Roman"/>
          <w:szCs w:val="21"/>
        </w:rPr>
      </w:pPr>
      <w:r w:rsidRPr="00380446">
        <w:rPr>
          <w:rFonts w:ascii="Times New Roman" w:hAnsi="Times New Roman" w:cs="Times New Roman" w:hint="eastAsia"/>
          <w:szCs w:val="21"/>
        </w:rPr>
        <w:t>根据应力</w:t>
      </w:r>
      <w:r w:rsidR="00380446" w:rsidRPr="00380446">
        <w:rPr>
          <w:rFonts w:ascii="Times New Roman" w:hAnsi="Times New Roman" w:cs="Times New Roman" w:hint="eastAsia"/>
          <w:szCs w:val="21"/>
        </w:rPr>
        <w:t>强度因子幅</w:t>
      </w:r>
      <m:oMath>
        <m:r>
          <w:rPr>
            <w:rFonts w:ascii="Cambria Math" w:hAnsi="Cambria Math" w:cs="Times New Roman" w:hint="eastAsia"/>
            <w:szCs w:val="21"/>
          </w:rPr>
          <m:t>ΔK</m:t>
        </m:r>
      </m:oMath>
      <w:r w:rsidR="00380446" w:rsidRPr="00380446">
        <w:rPr>
          <w:rFonts w:ascii="Times New Roman" w:hAnsi="Times New Roman" w:cs="Times New Roman" w:hint="eastAsia"/>
          <w:szCs w:val="21"/>
        </w:rPr>
        <w:t>与最大应力强度因子</w:t>
      </w:r>
      <m:oMath>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max</m:t>
            </m:r>
          </m:sub>
        </m:sSub>
      </m:oMath>
      <w:r w:rsidR="00380446" w:rsidRPr="00380446">
        <w:rPr>
          <w:rFonts w:ascii="Times New Roman" w:hAnsi="Times New Roman" w:cs="Times New Roman" w:hint="eastAsia"/>
          <w:szCs w:val="21"/>
        </w:rPr>
        <w:t>的关系</w:t>
      </w:r>
      <w:r w:rsidR="00A54A47">
        <w:rPr>
          <w:rFonts w:ascii="Times New Roman" w:hAnsi="Times New Roman" w:cs="Times New Roman" w:hint="eastAsia"/>
          <w:szCs w:val="21"/>
        </w:rPr>
        <w:t>:</w:t>
      </w:r>
    </w:p>
    <w:p w14:paraId="2ACF72CA" w14:textId="77CB0673" w:rsidR="00A54A47" w:rsidRPr="00A54A47" w:rsidRDefault="00A54A47" w:rsidP="00A54A47">
      <w:pPr>
        <w:pStyle w:val="aff"/>
        <w:rPr>
          <w:i/>
        </w:rPr>
      </w:pPr>
      <w:r>
        <w:tab/>
      </w:r>
      <m:oMath>
        <m:r>
          <w:rPr>
            <w:rFonts w:ascii="Cambria Math" w:hAnsi="Cambria Math" w:hint="eastAsia"/>
          </w:rPr>
          <m:t>ΔK</m:t>
        </m:r>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max</m:t>
            </m:r>
          </m:sub>
        </m:sSub>
        <m:r>
          <w:rPr>
            <w:rFonts w:ascii="Cambria Math" w:hAnsi="Cambria Math"/>
          </w:rPr>
          <m:t>*(1-R)</m:t>
        </m:r>
      </m:oMath>
      <w:r>
        <w:tab/>
      </w:r>
      <w:r>
        <w:rPr>
          <w:rFonts w:hint="eastAsia"/>
        </w:rPr>
        <w:t>(3)</w:t>
      </w:r>
    </w:p>
    <w:p w14:paraId="0015A5B2" w14:textId="539C35F9" w:rsidR="00380446" w:rsidRDefault="00380446" w:rsidP="00A54A47">
      <w:pPr>
        <w:spacing w:line="240" w:lineRule="atLeast"/>
        <w:rPr>
          <w:rFonts w:ascii="Times New Roman" w:hAnsi="Times New Roman" w:cs="Times New Roman"/>
          <w:szCs w:val="21"/>
        </w:rPr>
      </w:pPr>
      <w:r w:rsidRPr="00380446">
        <w:rPr>
          <w:rFonts w:ascii="Times New Roman" w:hAnsi="Times New Roman" w:cs="Times New Roman" w:hint="eastAsia"/>
          <w:szCs w:val="21"/>
        </w:rPr>
        <w:t>计算</w:t>
      </w:r>
      <m:oMath>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th</m:t>
            </m:r>
          </m:sub>
        </m:sSub>
      </m:oMath>
      <w:r w:rsidRPr="00380446">
        <w:rPr>
          <w:rFonts w:ascii="Times New Roman" w:hAnsi="Times New Roman" w:cs="Times New Roman" w:hint="eastAsia"/>
          <w:szCs w:val="21"/>
        </w:rPr>
        <w:t>对应的</w:t>
      </w:r>
      <m:oMath>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max</m:t>
            </m:r>
          </m:sub>
        </m:sSub>
      </m:oMath>
      <w:r w:rsidRPr="00380446">
        <w:rPr>
          <w:rFonts w:ascii="Times New Roman" w:hAnsi="Times New Roman" w:cs="Times New Roman" w:hint="eastAsia"/>
          <w:szCs w:val="21"/>
        </w:rPr>
        <w:t>，并将其定义为最大应力强度因子的疲劳门槛值</w:t>
      </w:r>
      <m:oMath>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max.th</m:t>
            </m:r>
          </m:sub>
        </m:sSub>
      </m:oMath>
      <w:r w:rsidRPr="00380446">
        <w:rPr>
          <w:rFonts w:ascii="Times New Roman" w:hAnsi="Times New Roman" w:cs="Times New Roman" w:hint="eastAsia"/>
          <w:szCs w:val="21"/>
        </w:rPr>
        <w:t>，</w:t>
      </w:r>
      <w:r w:rsidR="00614C26">
        <w:rPr>
          <w:rFonts w:ascii="Times New Roman" w:hAnsi="Times New Roman" w:cs="Times New Roman"/>
          <w:szCs w:val="21"/>
        </w:rPr>
        <w:fldChar w:fldCharType="begin"/>
      </w:r>
      <w:r w:rsidR="00614C26">
        <w:rPr>
          <w:rFonts w:ascii="Times New Roman" w:hAnsi="Times New Roman" w:cs="Times New Roman"/>
          <w:szCs w:val="21"/>
        </w:rPr>
        <w:instrText xml:space="preserve"> </w:instrText>
      </w:r>
      <w:r w:rsidR="00614C26">
        <w:rPr>
          <w:rFonts w:ascii="Times New Roman" w:hAnsi="Times New Roman" w:cs="Times New Roman" w:hint="eastAsia"/>
          <w:szCs w:val="21"/>
        </w:rPr>
        <w:instrText>REF _Ref212667265 \h</w:instrText>
      </w:r>
      <w:r w:rsidR="00614C26">
        <w:rPr>
          <w:rFonts w:ascii="Times New Roman" w:hAnsi="Times New Roman" w:cs="Times New Roman"/>
          <w:szCs w:val="21"/>
        </w:rPr>
        <w:instrText xml:space="preserve"> </w:instrText>
      </w:r>
      <w:r w:rsidR="00614C26">
        <w:rPr>
          <w:rFonts w:ascii="Times New Roman" w:hAnsi="Times New Roman" w:cs="Times New Roman"/>
          <w:szCs w:val="21"/>
        </w:rPr>
      </w:r>
      <w:r w:rsidR="00614C26">
        <w:rPr>
          <w:rFonts w:ascii="Times New Roman" w:hAnsi="Times New Roman" w:cs="Times New Roman"/>
          <w:szCs w:val="21"/>
        </w:rPr>
        <w:fldChar w:fldCharType="separate"/>
      </w:r>
      <w:r w:rsidR="0089558B" w:rsidRPr="00614C26">
        <w:rPr>
          <w:rFonts w:ascii="Times New Roman" w:eastAsia="宋体" w:hAnsi="Times New Roman" w:cs="Times New Roman"/>
          <w:szCs w:val="21"/>
        </w:rPr>
        <w:t>图</w:t>
      </w:r>
      <w:r w:rsidR="0089558B" w:rsidRPr="00614C26">
        <w:rPr>
          <w:rFonts w:ascii="Times New Roman" w:eastAsia="宋体" w:hAnsi="Times New Roman" w:cs="Times New Roman"/>
          <w:szCs w:val="21"/>
        </w:rPr>
        <w:t xml:space="preserve"> </w:t>
      </w:r>
      <w:r w:rsidR="0089558B">
        <w:rPr>
          <w:rFonts w:ascii="Times New Roman" w:eastAsia="宋体" w:hAnsi="Times New Roman" w:cs="Times New Roman"/>
          <w:noProof/>
          <w:szCs w:val="21"/>
        </w:rPr>
        <w:t>3</w:t>
      </w:r>
      <w:r w:rsidR="00614C26">
        <w:rPr>
          <w:rFonts w:ascii="Times New Roman" w:hAnsi="Times New Roman" w:cs="Times New Roman"/>
          <w:szCs w:val="21"/>
        </w:rPr>
        <w:fldChar w:fldCharType="end"/>
      </w:r>
      <w:r w:rsidR="004C3416">
        <w:rPr>
          <w:rFonts w:ascii="Times New Roman" w:hAnsi="Times New Roman" w:cs="Times New Roman" w:hint="eastAsia"/>
          <w:szCs w:val="21"/>
        </w:rPr>
        <w:t>显示，随</w:t>
      </w:r>
      <w:r w:rsidR="004C3416" w:rsidRPr="00380446">
        <w:rPr>
          <w:rFonts w:ascii="Times New Roman" w:hAnsi="Times New Roman" w:cs="Times New Roman" w:hint="eastAsia"/>
          <w:szCs w:val="21"/>
        </w:rPr>
        <w:t>应力比</w:t>
      </w:r>
      <m:oMath>
        <m:r>
          <w:rPr>
            <w:rFonts w:ascii="Cambria Math" w:hAnsi="Cambria Math" w:cs="Times New Roman" w:hint="eastAsia"/>
            <w:szCs w:val="21"/>
          </w:rPr>
          <m:t>R</m:t>
        </m:r>
      </m:oMath>
      <w:r w:rsidR="004C3416" w:rsidRPr="00380446">
        <w:rPr>
          <w:rFonts w:ascii="Times New Roman" w:hAnsi="Times New Roman" w:cs="Times New Roman" w:hint="eastAsia"/>
          <w:szCs w:val="21"/>
        </w:rPr>
        <w:t>从</w:t>
      </w:r>
      <w:r w:rsidR="004C3416" w:rsidRPr="00380446">
        <w:rPr>
          <w:rFonts w:ascii="Times New Roman" w:hAnsi="Times New Roman" w:cs="Times New Roman" w:hint="eastAsia"/>
          <w:szCs w:val="21"/>
        </w:rPr>
        <w:t>0.1</w:t>
      </w:r>
      <w:r w:rsidR="004C3416" w:rsidRPr="00380446">
        <w:rPr>
          <w:rFonts w:ascii="Times New Roman" w:hAnsi="Times New Roman" w:cs="Times New Roman" w:hint="eastAsia"/>
          <w:szCs w:val="21"/>
        </w:rPr>
        <w:t>增</w:t>
      </w:r>
      <w:r w:rsidR="004C3416">
        <w:rPr>
          <w:rFonts w:ascii="Times New Roman" w:hAnsi="Times New Roman" w:cs="Times New Roman" w:hint="eastAsia"/>
          <w:szCs w:val="21"/>
        </w:rPr>
        <w:t>至</w:t>
      </w:r>
      <w:r w:rsidR="004C3416" w:rsidRPr="00380446">
        <w:rPr>
          <w:rFonts w:ascii="Times New Roman" w:hAnsi="Times New Roman" w:cs="Times New Roman" w:hint="eastAsia"/>
          <w:szCs w:val="21"/>
        </w:rPr>
        <w:t>0.7</w:t>
      </w:r>
      <w:r w:rsidRPr="00380446">
        <w:rPr>
          <w:rFonts w:ascii="Times New Roman" w:hAnsi="Times New Roman" w:cs="Times New Roman" w:hint="eastAsia"/>
          <w:szCs w:val="21"/>
        </w:rPr>
        <w:t>，</w:t>
      </w:r>
      <w:r w:rsidR="004C3416">
        <w:rPr>
          <w:rFonts w:ascii="Cambria Math" w:hAnsi="Cambria Math" w:cs="Times New Roman"/>
          <w:i/>
          <w:szCs w:val="21"/>
        </w:rPr>
        <w:t xml:space="preserve"> </w:t>
      </w:r>
      <m:oMath>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th</m:t>
            </m:r>
          </m:sub>
        </m:sSub>
      </m:oMath>
      <w:r w:rsidRPr="00380446">
        <w:rPr>
          <w:rFonts w:ascii="Times New Roman" w:hAnsi="Times New Roman" w:cs="Times New Roman" w:hint="eastAsia"/>
          <w:szCs w:val="21"/>
        </w:rPr>
        <w:t>明显减小，</w:t>
      </w:r>
      <m:oMath>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max.th</m:t>
            </m:r>
          </m:sub>
        </m:sSub>
      </m:oMath>
      <w:r w:rsidR="004C3416">
        <w:rPr>
          <w:rFonts w:ascii="Times New Roman" w:hAnsi="Times New Roman" w:cs="Times New Roman" w:hint="eastAsia"/>
          <w:szCs w:val="21"/>
        </w:rPr>
        <w:t>显著</w:t>
      </w:r>
      <w:r w:rsidRPr="00380446">
        <w:rPr>
          <w:rFonts w:ascii="Times New Roman" w:hAnsi="Times New Roman" w:cs="Times New Roman" w:hint="eastAsia"/>
          <w:szCs w:val="21"/>
        </w:rPr>
        <w:t>增大。其中母材</w:t>
      </w:r>
      <w:r w:rsidRPr="00380446">
        <w:rPr>
          <w:rFonts w:ascii="Times New Roman" w:hAnsi="Times New Roman" w:cs="Times New Roman" w:hint="eastAsia"/>
          <w:szCs w:val="21"/>
        </w:rPr>
        <w:t>A</w:t>
      </w:r>
      <w:r w:rsidRPr="00380446">
        <w:rPr>
          <w:rFonts w:ascii="Times New Roman" w:hAnsi="Times New Roman" w:cs="Times New Roman" w:hint="eastAsia"/>
          <w:szCs w:val="21"/>
        </w:rPr>
        <w:t>侧</w:t>
      </w:r>
      <w:r w:rsidRPr="00380446">
        <w:rPr>
          <w:rFonts w:ascii="Times New Roman" w:hAnsi="Times New Roman" w:cs="Times New Roman" w:hint="eastAsia"/>
          <w:szCs w:val="21"/>
        </w:rPr>
        <w:t>HAZ</w:t>
      </w:r>
      <w:r w:rsidRPr="00380446">
        <w:rPr>
          <w:rFonts w:ascii="Times New Roman" w:hAnsi="Times New Roman" w:cs="Times New Roman" w:hint="eastAsia"/>
          <w:szCs w:val="21"/>
        </w:rPr>
        <w:t>在</w:t>
      </w:r>
      <m:oMath>
        <m:r>
          <w:rPr>
            <w:rFonts w:ascii="Cambria Math" w:hAnsi="Cambria Math" w:cs="Times New Roman" w:hint="eastAsia"/>
            <w:szCs w:val="21"/>
          </w:rPr>
          <m:t>R=0.1</m:t>
        </m:r>
      </m:oMath>
      <w:r w:rsidRPr="00380446">
        <w:rPr>
          <w:rFonts w:ascii="Times New Roman" w:hAnsi="Times New Roman" w:cs="Times New Roman" w:hint="eastAsia"/>
          <w:szCs w:val="21"/>
        </w:rPr>
        <w:t>时裂纹偏折进入焊缝金属</w:t>
      </w:r>
      <w:r w:rsidRPr="00380446">
        <w:rPr>
          <w:rFonts w:ascii="Times New Roman" w:hAnsi="Times New Roman" w:cs="Times New Roman" w:hint="eastAsia"/>
          <w:szCs w:val="21"/>
        </w:rPr>
        <w:t>B</w:t>
      </w:r>
      <w:r w:rsidR="00A62725">
        <w:rPr>
          <w:rFonts w:ascii="Times New Roman" w:hAnsi="Times New Roman" w:cs="Times New Roman" w:hint="eastAsia"/>
          <w:szCs w:val="21"/>
        </w:rPr>
        <w:t>并</w:t>
      </w:r>
      <w:r w:rsidRPr="00380446">
        <w:rPr>
          <w:rFonts w:ascii="Times New Roman" w:hAnsi="Times New Roman" w:cs="Times New Roman" w:hint="eastAsia"/>
          <w:szCs w:val="21"/>
        </w:rPr>
        <w:t>跨越</w:t>
      </w:r>
      <w:r w:rsidRPr="00380446">
        <w:rPr>
          <w:rFonts w:ascii="Times New Roman" w:hAnsi="Times New Roman" w:cs="Times New Roman" w:hint="eastAsia"/>
          <w:szCs w:val="21"/>
        </w:rPr>
        <w:t>HAZ/WM</w:t>
      </w:r>
      <w:r w:rsidRPr="00380446">
        <w:rPr>
          <w:rFonts w:ascii="Times New Roman" w:hAnsi="Times New Roman" w:cs="Times New Roman" w:hint="eastAsia"/>
          <w:szCs w:val="21"/>
        </w:rPr>
        <w:t>界面，</w:t>
      </w:r>
      <w:r w:rsidR="00A62725">
        <w:rPr>
          <w:rFonts w:ascii="Times New Roman" w:hAnsi="Times New Roman" w:cs="Times New Roman" w:hint="eastAsia"/>
          <w:szCs w:val="21"/>
        </w:rPr>
        <w:t>界面</w:t>
      </w:r>
      <w:r w:rsidRPr="00380446">
        <w:rPr>
          <w:rFonts w:ascii="Times New Roman" w:hAnsi="Times New Roman" w:cs="Times New Roman" w:hint="eastAsia"/>
          <w:szCs w:val="21"/>
        </w:rPr>
        <w:t>化学成分梯度</w:t>
      </w:r>
      <w:r w:rsidR="00A62725">
        <w:rPr>
          <w:rFonts w:ascii="Times New Roman" w:hAnsi="Times New Roman" w:cs="Times New Roman" w:hint="eastAsia"/>
          <w:szCs w:val="21"/>
        </w:rPr>
        <w:t>与</w:t>
      </w:r>
      <w:r w:rsidRPr="00380446">
        <w:rPr>
          <w:rFonts w:ascii="Times New Roman" w:hAnsi="Times New Roman" w:cs="Times New Roman" w:hint="eastAsia"/>
          <w:szCs w:val="21"/>
        </w:rPr>
        <w:t>残余应力集中降低局部</w:t>
      </w:r>
      <w:r w:rsidR="00A62725" w:rsidRPr="00380446">
        <w:rPr>
          <w:rFonts w:ascii="Times New Roman" w:hAnsi="Times New Roman" w:cs="Times New Roman" w:hint="eastAsia"/>
          <w:szCs w:val="21"/>
        </w:rPr>
        <w:t>扩展</w:t>
      </w:r>
      <w:r w:rsidRPr="00380446">
        <w:rPr>
          <w:rFonts w:ascii="Times New Roman" w:hAnsi="Times New Roman" w:cs="Times New Roman" w:hint="eastAsia"/>
          <w:szCs w:val="21"/>
        </w:rPr>
        <w:t>阻力，</w:t>
      </w:r>
      <w:r w:rsidR="00A62725">
        <w:rPr>
          <w:rFonts w:ascii="Times New Roman" w:hAnsi="Times New Roman" w:cs="Times New Roman" w:hint="eastAsia"/>
          <w:szCs w:val="21"/>
        </w:rPr>
        <w:t>使</w:t>
      </w:r>
      <m:oMath>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th</m:t>
            </m:r>
          </m:sub>
        </m:sSub>
      </m:oMath>
      <w:r w:rsidRPr="00380446">
        <w:rPr>
          <w:rFonts w:ascii="Times New Roman" w:hAnsi="Times New Roman" w:cs="Times New Roman" w:hint="eastAsia"/>
          <w:szCs w:val="21"/>
        </w:rPr>
        <w:t>下降，不再反应母材</w:t>
      </w:r>
      <w:r w:rsidRPr="00380446">
        <w:rPr>
          <w:rFonts w:ascii="Times New Roman" w:hAnsi="Times New Roman" w:cs="Times New Roman" w:hint="eastAsia"/>
          <w:szCs w:val="21"/>
        </w:rPr>
        <w:t>A</w:t>
      </w:r>
      <w:r w:rsidRPr="00380446">
        <w:rPr>
          <w:rFonts w:ascii="Times New Roman" w:hAnsi="Times New Roman" w:cs="Times New Roman" w:hint="eastAsia"/>
          <w:szCs w:val="21"/>
        </w:rPr>
        <w:t>侧</w:t>
      </w:r>
      <w:r w:rsidRPr="00380446">
        <w:rPr>
          <w:rFonts w:ascii="Times New Roman" w:hAnsi="Times New Roman" w:cs="Times New Roman" w:hint="eastAsia"/>
          <w:szCs w:val="21"/>
        </w:rPr>
        <w:t>HAZ</w:t>
      </w:r>
      <w:r w:rsidRPr="00380446">
        <w:rPr>
          <w:rFonts w:ascii="Times New Roman" w:hAnsi="Times New Roman" w:cs="Times New Roman" w:hint="eastAsia"/>
          <w:szCs w:val="21"/>
        </w:rPr>
        <w:t>抵抗裂纹扩展的能力，因此后续将不再</w:t>
      </w:r>
      <w:r w:rsidR="00A62725">
        <w:rPr>
          <w:rFonts w:ascii="Times New Roman" w:hAnsi="Times New Roman" w:cs="Times New Roman" w:hint="eastAsia"/>
          <w:szCs w:val="21"/>
        </w:rPr>
        <w:t>研究其</w:t>
      </w:r>
      <w:r w:rsidRPr="00380446">
        <w:rPr>
          <w:rFonts w:ascii="Times New Roman" w:hAnsi="Times New Roman" w:cs="Times New Roman" w:hint="eastAsia"/>
          <w:szCs w:val="21"/>
        </w:rPr>
        <w:t>室温门槛值变化。</w:t>
      </w:r>
    </w:p>
    <w:p w14:paraId="0801A57E" w14:textId="6004A7DF" w:rsidR="00234844" w:rsidRDefault="009F2CF7" w:rsidP="00234844">
      <w:pPr>
        <w:spacing w:line="240" w:lineRule="atLeast"/>
        <w:jc w:val="center"/>
        <w:rPr>
          <w:rFonts w:ascii="Times New Roman" w:hAnsi="Times New Roman" w:cs="Times New Roman"/>
          <w:szCs w:val="21"/>
        </w:rPr>
      </w:pPr>
      <w:r>
        <w:rPr>
          <w:noProof/>
        </w:rPr>
        <w:drawing>
          <wp:inline distT="0" distB="0" distL="0" distR="0" wp14:anchorId="0052A31D" wp14:editId="0871D59C">
            <wp:extent cx="2160000" cy="1681407"/>
            <wp:effectExtent l="0" t="0" r="0" b="0"/>
            <wp:docPr id="214309973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440" t="4168" r="3339" b="3043"/>
                    <a:stretch>
                      <a:fillRect/>
                    </a:stretch>
                  </pic:blipFill>
                  <pic:spPr bwMode="auto">
                    <a:xfrm>
                      <a:off x="0" y="0"/>
                      <a:ext cx="2160000" cy="1681407"/>
                    </a:xfrm>
                    <a:prstGeom prst="rect">
                      <a:avLst/>
                    </a:prstGeom>
                    <a:noFill/>
                    <a:ln>
                      <a:noFill/>
                    </a:ln>
                    <a:extLst>
                      <a:ext uri="{53640926-AAD7-44D8-BBD7-CCE9431645EC}">
                        <a14:shadowObscured xmlns:a14="http://schemas.microsoft.com/office/drawing/2010/main"/>
                      </a:ext>
                    </a:extLst>
                  </pic:spPr>
                </pic:pic>
              </a:graphicData>
            </a:graphic>
          </wp:inline>
        </w:drawing>
      </w:r>
    </w:p>
    <w:p w14:paraId="5D9B8065" w14:textId="391795A1" w:rsidR="00234844" w:rsidRDefault="00234844" w:rsidP="00234844">
      <w:pPr>
        <w:spacing w:line="240" w:lineRule="atLeast"/>
        <w:jc w:val="center"/>
        <w:rPr>
          <w:rFonts w:ascii="Times New Roman" w:hAnsi="Times New Roman" w:cs="Times New Roman"/>
          <w:szCs w:val="21"/>
        </w:rPr>
      </w:pPr>
      <w:r>
        <w:rPr>
          <w:rFonts w:ascii="Times New Roman" w:hAnsi="Times New Roman" w:cs="Times New Roman" w:hint="eastAsia"/>
          <w:szCs w:val="21"/>
        </w:rPr>
        <w:t xml:space="preserve">(a) </w:t>
      </w:r>
      <m:oMath>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th</m:t>
            </m:r>
          </m:sub>
        </m:sSub>
        <m:r>
          <w:rPr>
            <w:rFonts w:ascii="Cambria Math" w:hAnsi="Cambria Math" w:cs="Times New Roman"/>
            <w:szCs w:val="21"/>
          </w:rPr>
          <m:t>-R</m:t>
        </m:r>
      </m:oMath>
    </w:p>
    <w:p w14:paraId="3924B232" w14:textId="4FE00214" w:rsidR="00234844" w:rsidRPr="00380446" w:rsidRDefault="00884ABF" w:rsidP="00234844">
      <w:pPr>
        <w:spacing w:line="240" w:lineRule="atLeast"/>
        <w:jc w:val="center"/>
        <w:rPr>
          <w:rFonts w:ascii="Times New Roman" w:hAnsi="Times New Roman" w:cs="Times New Roman"/>
          <w:i/>
          <w:szCs w:val="21"/>
        </w:rPr>
      </w:pPr>
      <w:r>
        <w:rPr>
          <w:noProof/>
        </w:rPr>
        <w:drawing>
          <wp:inline distT="0" distB="0" distL="0" distR="0" wp14:anchorId="288583CF" wp14:editId="40027E75">
            <wp:extent cx="2160000" cy="1743333"/>
            <wp:effectExtent l="0" t="0" r="0" b="0"/>
            <wp:docPr id="59830242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259" t="3321" r="2795" b="3972"/>
                    <a:stretch>
                      <a:fillRect/>
                    </a:stretch>
                  </pic:blipFill>
                  <pic:spPr bwMode="auto">
                    <a:xfrm>
                      <a:off x="0" y="0"/>
                      <a:ext cx="2160000" cy="1743333"/>
                    </a:xfrm>
                    <a:prstGeom prst="rect">
                      <a:avLst/>
                    </a:prstGeom>
                    <a:noFill/>
                    <a:ln>
                      <a:noFill/>
                    </a:ln>
                    <a:extLst>
                      <a:ext uri="{53640926-AAD7-44D8-BBD7-CCE9431645EC}">
                        <a14:shadowObscured xmlns:a14="http://schemas.microsoft.com/office/drawing/2010/main"/>
                      </a:ext>
                    </a:extLst>
                  </pic:spPr>
                </pic:pic>
              </a:graphicData>
            </a:graphic>
          </wp:inline>
        </w:drawing>
      </w:r>
    </w:p>
    <w:p w14:paraId="49E9D4EE" w14:textId="27DE7A90" w:rsidR="00234844" w:rsidRDefault="00234844" w:rsidP="00234844">
      <w:pPr>
        <w:spacing w:line="240" w:lineRule="atLeast"/>
        <w:jc w:val="center"/>
        <w:rPr>
          <w:rFonts w:ascii="Times New Roman" w:hAnsi="Times New Roman" w:cs="Times New Roman"/>
          <w:szCs w:val="21"/>
        </w:rPr>
      </w:pPr>
      <w:r>
        <w:rPr>
          <w:rFonts w:ascii="Times New Roman" w:hAnsi="Times New Roman" w:cs="Times New Roman" w:hint="eastAsia"/>
          <w:szCs w:val="21"/>
        </w:rPr>
        <w:t xml:space="preserve">(b) </w:t>
      </w:r>
      <m:oMath>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max.th</m:t>
            </m:r>
          </m:sub>
        </m:sSub>
        <m:r>
          <w:rPr>
            <w:rFonts w:ascii="Cambria Math" w:hAnsi="Cambria Math" w:cs="Times New Roman"/>
            <w:szCs w:val="21"/>
          </w:rPr>
          <m:t>-R</m:t>
        </m:r>
      </m:oMath>
    </w:p>
    <w:p w14:paraId="6E360FF2" w14:textId="39ACB7A2" w:rsidR="00234844" w:rsidRPr="00234844" w:rsidRDefault="00614C26" w:rsidP="00614C26">
      <w:pPr>
        <w:pStyle w:val="afa"/>
        <w:rPr>
          <w:rFonts w:ascii="Times New Roman" w:hAnsi="Times New Roman" w:cs="Times New Roman"/>
          <w:szCs w:val="21"/>
        </w:rPr>
      </w:pPr>
      <w:bookmarkStart w:id="7" w:name="_Ref212667265"/>
      <w:r w:rsidRPr="00614C26">
        <w:rPr>
          <w:rFonts w:ascii="Times New Roman" w:eastAsia="宋体" w:hAnsi="Times New Roman" w:cs="Times New Roman"/>
          <w:sz w:val="21"/>
          <w:szCs w:val="21"/>
        </w:rPr>
        <w:t>图</w:t>
      </w:r>
      <w:r w:rsidRPr="00614C26">
        <w:rPr>
          <w:rFonts w:ascii="Times New Roman" w:eastAsia="宋体" w:hAnsi="Times New Roman" w:cs="Times New Roman"/>
          <w:sz w:val="21"/>
          <w:szCs w:val="21"/>
        </w:rPr>
        <w:t xml:space="preserve"> </w:t>
      </w:r>
      <w:r w:rsidRPr="00614C26">
        <w:rPr>
          <w:rFonts w:ascii="Times New Roman" w:eastAsia="宋体" w:hAnsi="Times New Roman" w:cs="Times New Roman"/>
          <w:sz w:val="21"/>
          <w:szCs w:val="21"/>
        </w:rPr>
        <w:fldChar w:fldCharType="begin"/>
      </w:r>
      <w:r w:rsidRPr="00614C26">
        <w:rPr>
          <w:rFonts w:ascii="Times New Roman" w:eastAsia="宋体" w:hAnsi="Times New Roman" w:cs="Times New Roman"/>
          <w:sz w:val="21"/>
          <w:szCs w:val="21"/>
        </w:rPr>
        <w:instrText xml:space="preserve"> SEQ </w:instrText>
      </w:r>
      <w:r w:rsidRPr="00614C26">
        <w:rPr>
          <w:rFonts w:ascii="Times New Roman" w:eastAsia="宋体" w:hAnsi="Times New Roman" w:cs="Times New Roman"/>
          <w:sz w:val="21"/>
          <w:szCs w:val="21"/>
        </w:rPr>
        <w:instrText>图</w:instrText>
      </w:r>
      <w:r w:rsidRPr="00614C26">
        <w:rPr>
          <w:rFonts w:ascii="Times New Roman" w:eastAsia="宋体" w:hAnsi="Times New Roman" w:cs="Times New Roman"/>
          <w:sz w:val="21"/>
          <w:szCs w:val="21"/>
        </w:rPr>
        <w:instrText xml:space="preserve"> \* ARABIC </w:instrText>
      </w:r>
      <w:r w:rsidRPr="00614C26">
        <w:rPr>
          <w:rFonts w:ascii="Times New Roman" w:eastAsia="宋体" w:hAnsi="Times New Roman" w:cs="Times New Roman"/>
          <w:sz w:val="21"/>
          <w:szCs w:val="21"/>
        </w:rPr>
        <w:fldChar w:fldCharType="separate"/>
      </w:r>
      <w:r w:rsidR="003316BE">
        <w:rPr>
          <w:rFonts w:ascii="Times New Roman" w:eastAsia="宋体" w:hAnsi="Times New Roman" w:cs="Times New Roman"/>
          <w:noProof/>
          <w:sz w:val="21"/>
          <w:szCs w:val="21"/>
        </w:rPr>
        <w:t>3</w:t>
      </w:r>
      <w:r w:rsidRPr="00614C26">
        <w:rPr>
          <w:rFonts w:ascii="Times New Roman" w:eastAsia="宋体" w:hAnsi="Times New Roman" w:cs="Times New Roman"/>
          <w:sz w:val="21"/>
          <w:szCs w:val="21"/>
        </w:rPr>
        <w:fldChar w:fldCharType="end"/>
      </w:r>
      <w:bookmarkEnd w:id="7"/>
      <w:r w:rsidR="00234844">
        <w:rPr>
          <w:rFonts w:ascii="Times New Roman" w:hAnsi="Times New Roman" w:cs="Times New Roman" w:hint="eastAsia"/>
          <w:szCs w:val="21"/>
        </w:rPr>
        <w:t xml:space="preserve"> </w:t>
      </w:r>
      <w:r w:rsidR="00234844" w:rsidRPr="00234844">
        <w:rPr>
          <w:rFonts w:ascii="Times New Roman" w:eastAsia="宋体" w:hAnsi="Times New Roman" w:cs="Times New Roman" w:hint="eastAsia"/>
          <w:noProof/>
          <w:color w:val="000000"/>
          <w:kern w:val="0"/>
          <w:szCs w:val="21"/>
        </w:rPr>
        <w:t>疲劳门槛值</w:t>
      </w:r>
      <m:oMath>
        <m:r>
          <w:rPr>
            <w:rFonts w:ascii="Cambria Math" w:eastAsia="宋体" w:hAnsi="Cambria Math" w:cs="Times New Roman"/>
            <w:noProof/>
            <w:color w:val="000000" w:themeColor="text1"/>
            <w:kern w:val="0"/>
            <w:szCs w:val="21"/>
          </w:rPr>
          <m:t>∆</m:t>
        </m:r>
        <m:sSub>
          <m:sSubPr>
            <m:ctrlPr>
              <w:rPr>
                <w:rFonts w:ascii="Cambria Math" w:eastAsia="等线" w:hAnsi="Cambria Math" w:cs="Times New Roman"/>
                <w:i/>
                <w:noProof/>
                <w:color w:val="000000" w:themeColor="text1"/>
                <w:kern w:val="0"/>
                <w:szCs w:val="21"/>
              </w:rPr>
            </m:ctrlPr>
          </m:sSubPr>
          <m:e>
            <m:r>
              <w:rPr>
                <w:rFonts w:ascii="Cambria Math" w:eastAsia="宋体" w:hAnsi="Cambria Math" w:cs="Times New Roman"/>
                <w:noProof/>
                <w:color w:val="000000" w:themeColor="text1"/>
                <w:kern w:val="0"/>
                <w:szCs w:val="21"/>
              </w:rPr>
              <m:t>K</m:t>
            </m:r>
          </m:e>
          <m:sub>
            <m:r>
              <w:rPr>
                <w:rFonts w:ascii="Cambria Math" w:eastAsia="宋体" w:hAnsi="Cambria Math" w:cs="Times New Roman"/>
                <w:noProof/>
                <w:color w:val="000000" w:themeColor="text1"/>
                <w:kern w:val="0"/>
                <w:szCs w:val="21"/>
              </w:rPr>
              <m:t>th</m:t>
            </m:r>
          </m:sub>
        </m:sSub>
      </m:oMath>
      <w:r w:rsidR="00234844" w:rsidRPr="00234844">
        <w:rPr>
          <w:rFonts w:ascii="Times New Roman" w:eastAsia="宋体" w:hAnsi="Times New Roman" w:cs="Times New Roman" w:hint="eastAsia"/>
          <w:noProof/>
          <w:color w:val="000000" w:themeColor="text1"/>
          <w:kern w:val="0"/>
          <w:szCs w:val="21"/>
        </w:rPr>
        <w:t>和</w:t>
      </w:r>
      <m:oMath>
        <m:sSub>
          <m:sSubPr>
            <m:ctrlPr>
              <w:rPr>
                <w:rFonts w:ascii="Cambria Math" w:eastAsia="宋体" w:hAnsi="Cambria Math" w:cs="Times New Roman"/>
                <w:i/>
                <w:noProof/>
                <w:color w:val="000000" w:themeColor="text1"/>
                <w:kern w:val="0"/>
                <w:szCs w:val="21"/>
              </w:rPr>
            </m:ctrlPr>
          </m:sSubPr>
          <m:e>
            <m:r>
              <w:rPr>
                <w:rFonts w:ascii="Cambria Math" w:eastAsia="宋体" w:hAnsi="Cambria Math" w:cs="Times New Roman"/>
                <w:noProof/>
                <w:color w:val="000000" w:themeColor="text1"/>
                <w:kern w:val="0"/>
                <w:szCs w:val="21"/>
              </w:rPr>
              <m:t>K</m:t>
            </m:r>
          </m:e>
          <m:sub>
            <m:r>
              <w:rPr>
                <w:rFonts w:ascii="Cambria Math" w:eastAsia="宋体" w:hAnsi="Cambria Math" w:cs="Times New Roman"/>
                <w:noProof/>
                <w:color w:val="000000" w:themeColor="text1"/>
                <w:kern w:val="0"/>
                <w:szCs w:val="21"/>
              </w:rPr>
              <m:t>max.th</m:t>
            </m:r>
          </m:sub>
        </m:sSub>
      </m:oMath>
      <w:r w:rsidR="00234844" w:rsidRPr="00234844">
        <w:rPr>
          <w:rFonts w:ascii="Times New Roman" w:eastAsia="宋体" w:hAnsi="Times New Roman" w:cs="Times New Roman" w:hint="eastAsia"/>
          <w:noProof/>
          <w:color w:val="000000"/>
          <w:kern w:val="0"/>
          <w:szCs w:val="21"/>
        </w:rPr>
        <w:t>随应力比的变化关系</w:t>
      </w:r>
    </w:p>
    <w:p w14:paraId="40B13AF4" w14:textId="5E5DE516" w:rsidR="00C474AD" w:rsidRPr="007E1944" w:rsidRDefault="00234844" w:rsidP="00C474A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sidR="00C474AD" w:rsidRPr="007E1944">
        <w:rPr>
          <w:rFonts w:ascii="Times New Roman" w:eastAsia="宋体" w:hAnsi="Times New Roman" w:cs="Times New Roman"/>
          <w:b/>
          <w:kern w:val="0"/>
          <w:szCs w:val="21"/>
        </w:rPr>
        <w:t xml:space="preserve">.2  </w:t>
      </w:r>
      <w:r>
        <w:rPr>
          <w:rFonts w:ascii="Times New Roman" w:eastAsia="宋体" w:hAnsi="Times New Roman" w:cs="Times New Roman" w:hint="eastAsia"/>
          <w:b/>
          <w:kern w:val="0"/>
          <w:szCs w:val="21"/>
        </w:rPr>
        <w:t>双驱动力模型的应用</w:t>
      </w:r>
    </w:p>
    <w:p w14:paraId="18115319" w14:textId="7E089071" w:rsidR="00234844" w:rsidRPr="00234844" w:rsidRDefault="00234844" w:rsidP="003C7779">
      <w:pPr>
        <w:spacing w:line="240" w:lineRule="atLeast"/>
        <w:ind w:firstLineChars="200" w:firstLine="420"/>
        <w:rPr>
          <w:rFonts w:ascii="Times New Roman" w:eastAsia="宋体" w:hAnsi="Times New Roman" w:cs="Times New Roman"/>
          <w:szCs w:val="21"/>
        </w:rPr>
      </w:pPr>
      <w:r w:rsidRPr="00234844">
        <w:rPr>
          <w:rFonts w:ascii="Times New Roman" w:eastAsia="宋体" w:hAnsi="Times New Roman" w:cs="Times New Roman"/>
          <w:szCs w:val="21"/>
        </w:rPr>
        <w:t>Vasudevan</w:t>
      </w:r>
      <w:r w:rsidRPr="00234844">
        <w:rPr>
          <w:rFonts w:ascii="Times New Roman" w:eastAsia="宋体" w:hAnsi="Times New Roman" w:cs="Times New Roman"/>
          <w:szCs w:val="21"/>
        </w:rPr>
        <w:t>双参数驱动力模型认为疲劳门槛值</w:t>
      </w:r>
      <m:oMath>
        <m:r>
          <w:rPr>
            <w:rFonts w:ascii="Cambria Math" w:eastAsia="宋体" w:hAnsi="Cambria Math" w:cs="Times New Roman"/>
            <w:szCs w:val="21"/>
          </w:rPr>
          <m:t>∆</m:t>
        </m:r>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th</m:t>
            </m:r>
          </m:sub>
        </m:sSub>
      </m:oMath>
      <w:r w:rsidRPr="00234844">
        <w:rPr>
          <w:rFonts w:ascii="Times New Roman" w:eastAsia="宋体" w:hAnsi="Times New Roman" w:cs="Times New Roman"/>
          <w:szCs w:val="21"/>
        </w:rPr>
        <w:t>和</w:t>
      </w:r>
      <m:oMath>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max.th</m:t>
            </m:r>
          </m:sub>
        </m:sSub>
      </m:oMath>
      <w:r w:rsidRPr="00234844">
        <w:rPr>
          <w:rFonts w:ascii="Times New Roman" w:eastAsia="宋体" w:hAnsi="Times New Roman" w:cs="Times New Roman"/>
          <w:szCs w:val="21"/>
        </w:rPr>
        <w:t>随应力比</w:t>
      </w:r>
      <m:oMath>
        <m:r>
          <w:rPr>
            <w:rFonts w:ascii="Cambria Math" w:eastAsia="宋体" w:hAnsi="Cambria Math" w:cs="Times New Roman"/>
            <w:szCs w:val="21"/>
          </w:rPr>
          <m:t>R</m:t>
        </m:r>
      </m:oMath>
      <w:r w:rsidRPr="00234844">
        <w:rPr>
          <w:rFonts w:ascii="Times New Roman" w:eastAsia="宋体" w:hAnsi="Times New Roman" w:cs="Times New Roman"/>
          <w:szCs w:val="21"/>
        </w:rPr>
        <w:t>变化呈</w:t>
      </w:r>
      <w:r w:rsidRPr="00234844">
        <w:rPr>
          <w:rFonts w:ascii="Times New Roman" w:eastAsia="宋体" w:hAnsi="Times New Roman" w:cs="Times New Roman"/>
          <w:szCs w:val="21"/>
        </w:rPr>
        <w:t>L</w:t>
      </w:r>
      <w:r w:rsidRPr="00234844">
        <w:rPr>
          <w:rFonts w:ascii="Times New Roman" w:eastAsia="宋体" w:hAnsi="Times New Roman" w:cs="Times New Roman"/>
          <w:szCs w:val="21"/>
        </w:rPr>
        <w:t>型变化，</w:t>
      </w:r>
      <w:r w:rsidRPr="00234844">
        <w:rPr>
          <w:rFonts w:ascii="Times New Roman" w:eastAsia="宋体" w:hAnsi="Times New Roman" w:cs="Times New Roman" w:hint="eastAsia"/>
          <w:szCs w:val="21"/>
        </w:rPr>
        <w:t>两端对应与加载条件无关的参数</w:t>
      </w:r>
      <m:oMath>
        <m:r>
          <w:rPr>
            <w:rFonts w:ascii="Cambria Math" w:eastAsia="宋体" w:hAnsi="Cambria Math" w:cs="Times New Roman"/>
            <w:szCs w:val="21"/>
          </w:rPr>
          <m:t>∆</m:t>
        </m:r>
        <m:sSubSup>
          <m:sSubSupPr>
            <m:ctrlPr>
              <w:rPr>
                <w:rFonts w:ascii="Cambria Math" w:eastAsia="宋体" w:hAnsi="Cambria Math" w:cs="Times New Roman"/>
                <w:i/>
                <w:szCs w:val="21"/>
              </w:rPr>
            </m:ctrlPr>
          </m:sSubSupPr>
          <m:e>
            <m:r>
              <w:rPr>
                <w:rFonts w:ascii="Cambria Math" w:eastAsia="宋体" w:hAnsi="Cambria Math" w:cs="Times New Roman"/>
                <w:szCs w:val="21"/>
              </w:rPr>
              <m:t>K</m:t>
            </m:r>
          </m:e>
          <m:sub>
            <m:r>
              <w:rPr>
                <w:rFonts w:ascii="Cambria Math" w:eastAsia="宋体" w:hAnsi="Cambria Math" w:cs="Times New Roman"/>
                <w:szCs w:val="21"/>
              </w:rPr>
              <m:t>th</m:t>
            </m:r>
          </m:sub>
          <m:sup>
            <m:r>
              <w:rPr>
                <w:rFonts w:ascii="Cambria Math" w:eastAsia="宋体" w:hAnsi="Cambria Math" w:cs="Times New Roman"/>
                <w:szCs w:val="21"/>
              </w:rPr>
              <m:t>*</m:t>
            </m:r>
          </m:sup>
        </m:sSubSup>
      </m:oMath>
      <w:r w:rsidRPr="00234844">
        <w:rPr>
          <w:rFonts w:ascii="Times New Roman" w:eastAsia="宋体" w:hAnsi="Times New Roman" w:cs="Times New Roman" w:hint="eastAsia"/>
          <w:szCs w:val="21"/>
        </w:rPr>
        <w:t>和</w:t>
      </w:r>
      <m:oMath>
        <m:sSubSup>
          <m:sSubSupPr>
            <m:ctrlPr>
              <w:rPr>
                <w:rFonts w:ascii="Cambria Math" w:eastAsia="宋体" w:hAnsi="Cambria Math" w:cs="Times New Roman"/>
                <w:i/>
                <w:szCs w:val="21"/>
              </w:rPr>
            </m:ctrlPr>
          </m:sSubSupPr>
          <m:e>
            <m:r>
              <w:rPr>
                <w:rFonts w:ascii="Cambria Math" w:eastAsia="宋体" w:hAnsi="Cambria Math" w:cs="Times New Roman"/>
                <w:szCs w:val="21"/>
              </w:rPr>
              <m:t>K</m:t>
            </m:r>
          </m:e>
          <m:sub>
            <m:r>
              <w:rPr>
                <w:rFonts w:ascii="Cambria Math" w:eastAsia="宋体" w:hAnsi="Cambria Math" w:cs="Times New Roman"/>
                <w:szCs w:val="21"/>
              </w:rPr>
              <m:t>max.th</m:t>
            </m:r>
          </m:sub>
          <m:sup>
            <m:r>
              <w:rPr>
                <w:rFonts w:ascii="Cambria Math" w:eastAsia="宋体" w:hAnsi="Cambria Math" w:cs="Times New Roman"/>
                <w:szCs w:val="21"/>
              </w:rPr>
              <m:t>*</m:t>
            </m:r>
          </m:sup>
        </m:sSubSup>
      </m:oMath>
      <w:r w:rsidRPr="00234844">
        <w:rPr>
          <w:rFonts w:ascii="Times New Roman" w:eastAsia="宋体" w:hAnsi="Times New Roman" w:cs="Times New Roman" w:hint="eastAsia"/>
          <w:szCs w:val="21"/>
        </w:rPr>
        <w:t>，</w:t>
      </w:r>
      <w:r w:rsidR="00870F8C">
        <w:rPr>
          <w:rFonts w:ascii="Times New Roman" w:eastAsia="宋体" w:hAnsi="Times New Roman" w:cs="Times New Roman" w:hint="eastAsia"/>
          <w:szCs w:val="21"/>
        </w:rPr>
        <w:t>当</w:t>
      </w:r>
      <m:oMath>
        <m:r>
          <w:rPr>
            <w:rFonts w:ascii="Cambria Math" w:eastAsia="宋体" w:hAnsi="Cambria Math" w:cs="Times New Roman"/>
            <w:szCs w:val="21"/>
          </w:rPr>
          <m:t>0&lt;R</m:t>
        </m:r>
        <m:r>
          <m:rPr>
            <m:sty m:val="p"/>
          </m:rPr>
          <w:rPr>
            <w:rFonts w:ascii="Cambria Math" w:eastAsia="宋体" w:hAnsi="Cambria Math" w:cs="Times New Roman"/>
            <w:szCs w:val="21"/>
          </w:rPr>
          <m:t>&lt;</m:t>
        </m:r>
        <m:sSup>
          <m:sSupPr>
            <m:ctrlPr>
              <w:rPr>
                <w:rFonts w:ascii="Cambria Math" w:eastAsia="宋体" w:hAnsi="Cambria Math" w:cs="Times New Roman"/>
                <w:szCs w:val="21"/>
              </w:rPr>
            </m:ctrlPr>
          </m:sSupPr>
          <m:e>
            <m:r>
              <w:rPr>
                <w:rFonts w:ascii="Cambria Math" w:eastAsia="宋体" w:hAnsi="Cambria Math" w:cs="Times New Roman"/>
                <w:szCs w:val="21"/>
              </w:rPr>
              <m:t>R</m:t>
            </m:r>
          </m:e>
          <m:sup>
            <m:r>
              <m:rPr>
                <m:sty m:val="p"/>
              </m:rPr>
              <w:rPr>
                <w:rFonts w:ascii="Cambria Math" w:eastAsia="宋体" w:hAnsi="Cambria Math" w:cs="Times New Roman"/>
                <w:szCs w:val="21"/>
              </w:rPr>
              <m:t>*</m:t>
            </m:r>
          </m:sup>
        </m:sSup>
      </m:oMath>
      <w:r w:rsidRPr="00234844">
        <w:rPr>
          <w:rFonts w:ascii="Times New Roman" w:eastAsia="宋体" w:hAnsi="Times New Roman" w:cs="Times New Roman" w:hint="eastAsia"/>
          <w:szCs w:val="21"/>
        </w:rPr>
        <w:t>时，</w:t>
      </w:r>
      <m:oMath>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max.th</m:t>
            </m:r>
          </m:sub>
        </m:sSub>
      </m:oMath>
      <w:r w:rsidRPr="00234844">
        <w:rPr>
          <w:rFonts w:ascii="Times New Roman" w:eastAsia="宋体" w:hAnsi="Times New Roman" w:cs="Times New Roman" w:hint="eastAsia"/>
          <w:szCs w:val="21"/>
        </w:rPr>
        <w:t>为</w:t>
      </w:r>
      <w:r w:rsidR="00870F8C">
        <w:rPr>
          <w:rFonts w:ascii="Times New Roman" w:eastAsia="宋体" w:hAnsi="Times New Roman" w:cs="Times New Roman" w:hint="eastAsia"/>
          <w:szCs w:val="21"/>
        </w:rPr>
        <w:t>常数</w:t>
      </w:r>
      <w:r w:rsidRPr="00234844">
        <w:rPr>
          <w:rFonts w:ascii="Times New Roman" w:eastAsia="宋体" w:hAnsi="Times New Roman" w:cs="Times New Roman" w:hint="eastAsia"/>
          <w:szCs w:val="21"/>
        </w:rPr>
        <w:t>，</w:t>
      </w:r>
      <w:r w:rsidR="00870F8C">
        <w:rPr>
          <w:rFonts w:ascii="Times New Roman" w:eastAsia="宋体" w:hAnsi="Times New Roman" w:cs="Times New Roman" w:hint="eastAsia"/>
          <w:szCs w:val="21"/>
        </w:rPr>
        <w:t>取</w:t>
      </w:r>
      <w:r w:rsidRPr="00234844">
        <w:rPr>
          <w:rFonts w:ascii="Times New Roman" w:eastAsia="宋体" w:hAnsi="Times New Roman" w:cs="Times New Roman" w:hint="eastAsia"/>
          <w:szCs w:val="21"/>
        </w:rPr>
        <w:t>应力比</w:t>
      </w:r>
      <w:r w:rsidRPr="00234844">
        <w:rPr>
          <w:rFonts w:ascii="Times New Roman" w:eastAsia="宋体" w:hAnsi="Times New Roman" w:cs="Times New Roman" w:hint="eastAsia"/>
          <w:szCs w:val="21"/>
        </w:rPr>
        <w:t>R</w:t>
      </w:r>
      <w:r w:rsidRPr="00234844">
        <w:rPr>
          <w:rFonts w:ascii="Times New Roman" w:eastAsia="宋体" w:hAnsi="Times New Roman" w:cs="Times New Roman" w:hint="eastAsia"/>
          <w:szCs w:val="21"/>
        </w:rPr>
        <w:t>接近于</w:t>
      </w:r>
      <w:r w:rsidRPr="00234844">
        <w:rPr>
          <w:rFonts w:ascii="Times New Roman" w:eastAsia="宋体" w:hAnsi="Times New Roman" w:cs="Times New Roman" w:hint="eastAsia"/>
          <w:szCs w:val="21"/>
        </w:rPr>
        <w:t>0</w:t>
      </w:r>
      <w:r w:rsidRPr="00234844">
        <w:rPr>
          <w:rFonts w:ascii="Times New Roman" w:eastAsia="宋体" w:hAnsi="Times New Roman" w:cs="Times New Roman" w:hint="eastAsia"/>
          <w:szCs w:val="21"/>
        </w:rPr>
        <w:t>时的</w:t>
      </w:r>
      <m:oMath>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max.th</m:t>
            </m:r>
          </m:sub>
        </m:sSub>
      </m:oMath>
      <w:r w:rsidR="00870F8C">
        <w:rPr>
          <w:rFonts w:ascii="Times New Roman" w:eastAsia="宋体" w:hAnsi="Times New Roman" w:cs="Times New Roman" w:hint="eastAsia"/>
          <w:szCs w:val="21"/>
        </w:rPr>
        <w:t>为</w:t>
      </w:r>
      <m:oMath>
        <m:sSubSup>
          <m:sSubSupPr>
            <m:ctrlPr>
              <w:rPr>
                <w:rFonts w:ascii="Cambria Math" w:eastAsia="宋体" w:hAnsi="Cambria Math" w:cs="Times New Roman"/>
                <w:i/>
                <w:szCs w:val="21"/>
              </w:rPr>
            </m:ctrlPr>
          </m:sSubSupPr>
          <m:e>
            <m:r>
              <w:rPr>
                <w:rFonts w:ascii="Cambria Math" w:eastAsia="宋体" w:hAnsi="Cambria Math" w:cs="Times New Roman"/>
                <w:szCs w:val="21"/>
              </w:rPr>
              <m:t>K</m:t>
            </m:r>
          </m:e>
          <m:sub>
            <m:r>
              <w:rPr>
                <w:rFonts w:ascii="Cambria Math" w:eastAsia="宋体" w:hAnsi="Cambria Math" w:cs="Times New Roman"/>
                <w:szCs w:val="21"/>
              </w:rPr>
              <m:t>max.th</m:t>
            </m:r>
          </m:sub>
          <m:sup>
            <m:r>
              <w:rPr>
                <w:rFonts w:ascii="Cambria Math" w:eastAsia="宋体" w:hAnsi="Cambria Math" w:cs="Times New Roman"/>
                <w:szCs w:val="21"/>
              </w:rPr>
              <m:t>*</m:t>
            </m:r>
          </m:sup>
        </m:sSubSup>
      </m:oMath>
      <w:r w:rsidRPr="00234844">
        <w:rPr>
          <w:rFonts w:ascii="Times New Roman" w:eastAsia="宋体" w:hAnsi="Times New Roman" w:cs="Times New Roman" w:hint="eastAsia"/>
          <w:szCs w:val="21"/>
        </w:rPr>
        <w:t>，</w:t>
      </w:r>
      <w:r w:rsidR="00870F8C">
        <w:rPr>
          <w:rFonts w:ascii="Times New Roman" w:eastAsia="宋体" w:hAnsi="Times New Roman" w:cs="Times New Roman" w:hint="eastAsia"/>
          <w:szCs w:val="21"/>
        </w:rPr>
        <w:t>当</w:t>
      </w:r>
      <m:oMath>
        <m:sSup>
          <m:sSupPr>
            <m:ctrlPr>
              <w:rPr>
                <w:rFonts w:ascii="Cambria Math" w:eastAsia="宋体" w:hAnsi="Cambria Math" w:cs="Times New Roman"/>
                <w:szCs w:val="21"/>
              </w:rPr>
            </m:ctrlPr>
          </m:sSupPr>
          <m:e>
            <m:r>
              <w:rPr>
                <w:rFonts w:ascii="Cambria Math" w:eastAsia="宋体" w:hAnsi="Cambria Math" w:cs="Times New Roman"/>
                <w:szCs w:val="21"/>
              </w:rPr>
              <m:t>R</m:t>
            </m:r>
          </m:e>
          <m:sup>
            <m:r>
              <m:rPr>
                <m:sty m:val="p"/>
              </m:rPr>
              <w:rPr>
                <w:rFonts w:ascii="Cambria Math" w:eastAsia="宋体" w:hAnsi="Cambria Math" w:cs="Times New Roman"/>
                <w:szCs w:val="21"/>
              </w:rPr>
              <m:t>*</m:t>
            </m:r>
          </m:sup>
        </m:sSup>
        <m:r>
          <w:rPr>
            <w:rFonts w:ascii="Cambria Math" w:eastAsia="宋体" w:hAnsi="Cambria Math" w:cs="Times New Roman"/>
            <w:szCs w:val="21"/>
          </w:rPr>
          <m:t>&lt;R&lt;1</m:t>
        </m:r>
      </m:oMath>
      <w:r w:rsidRPr="00234844">
        <w:rPr>
          <w:rFonts w:ascii="Times New Roman" w:eastAsia="宋体" w:hAnsi="Times New Roman" w:cs="Times New Roman" w:hint="eastAsia"/>
          <w:szCs w:val="21"/>
        </w:rPr>
        <w:t>时，</w:t>
      </w:r>
      <m:oMath>
        <m:r>
          <w:rPr>
            <w:rFonts w:ascii="Cambria Math" w:eastAsia="宋体" w:hAnsi="Cambria Math" w:cs="Times New Roman"/>
            <w:szCs w:val="21"/>
          </w:rPr>
          <m:t>∆</m:t>
        </m:r>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th</m:t>
            </m:r>
          </m:sub>
        </m:sSub>
      </m:oMath>
      <w:r w:rsidRPr="00234844">
        <w:rPr>
          <w:rFonts w:ascii="Times New Roman" w:eastAsia="宋体" w:hAnsi="Times New Roman" w:cs="Times New Roman" w:hint="eastAsia"/>
          <w:szCs w:val="21"/>
        </w:rPr>
        <w:t>为</w:t>
      </w:r>
      <w:r w:rsidR="00870F8C">
        <w:rPr>
          <w:rFonts w:ascii="Times New Roman" w:eastAsia="宋体" w:hAnsi="Times New Roman" w:cs="Times New Roman" w:hint="eastAsia"/>
          <w:szCs w:val="21"/>
        </w:rPr>
        <w:t>常数</w:t>
      </w:r>
      <w:r w:rsidRPr="00234844">
        <w:rPr>
          <w:rFonts w:ascii="Times New Roman" w:eastAsia="宋体" w:hAnsi="Times New Roman" w:cs="Times New Roman" w:hint="eastAsia"/>
          <w:szCs w:val="21"/>
        </w:rPr>
        <w:t>，</w:t>
      </w:r>
      <w:r w:rsidR="00870F8C">
        <w:rPr>
          <w:rFonts w:ascii="Times New Roman" w:eastAsia="宋体" w:hAnsi="Times New Roman" w:cs="Times New Roman" w:hint="eastAsia"/>
          <w:szCs w:val="21"/>
        </w:rPr>
        <w:t>取</w:t>
      </w:r>
      <w:r w:rsidRPr="00234844">
        <w:rPr>
          <w:rFonts w:ascii="Times New Roman" w:eastAsia="宋体" w:hAnsi="Times New Roman" w:cs="Times New Roman" w:hint="eastAsia"/>
          <w:szCs w:val="21"/>
        </w:rPr>
        <w:t>应力比</w:t>
      </w:r>
      <w:r w:rsidRPr="00234844">
        <w:rPr>
          <w:rFonts w:ascii="Times New Roman" w:eastAsia="宋体" w:hAnsi="Times New Roman" w:cs="Times New Roman" w:hint="eastAsia"/>
          <w:szCs w:val="21"/>
        </w:rPr>
        <w:t>R</w:t>
      </w:r>
      <w:r w:rsidRPr="00234844">
        <w:rPr>
          <w:rFonts w:ascii="Times New Roman" w:eastAsia="宋体" w:hAnsi="Times New Roman" w:cs="Times New Roman" w:hint="eastAsia"/>
          <w:szCs w:val="21"/>
        </w:rPr>
        <w:t>接近于</w:t>
      </w:r>
      <w:r w:rsidRPr="00234844">
        <w:rPr>
          <w:rFonts w:ascii="Times New Roman" w:eastAsia="宋体" w:hAnsi="Times New Roman" w:cs="Times New Roman" w:hint="eastAsia"/>
          <w:szCs w:val="21"/>
        </w:rPr>
        <w:t>1</w:t>
      </w:r>
      <w:r w:rsidRPr="00234844">
        <w:rPr>
          <w:rFonts w:ascii="Times New Roman" w:eastAsia="宋体" w:hAnsi="Times New Roman" w:cs="Times New Roman" w:hint="eastAsia"/>
          <w:szCs w:val="21"/>
        </w:rPr>
        <w:t>时的</w:t>
      </w:r>
      <m:oMath>
        <m:r>
          <w:rPr>
            <w:rFonts w:ascii="Cambria Math" w:eastAsia="宋体" w:hAnsi="Cambria Math" w:cs="Times New Roman"/>
            <w:szCs w:val="21"/>
          </w:rPr>
          <m:t>∆</m:t>
        </m:r>
        <m:sSub>
          <m:sSubPr>
            <m:ctrlPr>
              <w:rPr>
                <w:rFonts w:ascii="Cambria Math" w:eastAsia="宋体" w:hAnsi="Cambria Math" w:cs="Times New Roman"/>
                <w:i/>
                <w:szCs w:val="21"/>
              </w:rPr>
            </m:ctrlPr>
          </m:sSubPr>
          <m:e>
            <m:r>
              <w:rPr>
                <w:rFonts w:ascii="Cambria Math" w:eastAsia="宋体" w:hAnsi="Cambria Math" w:cs="Times New Roman"/>
                <w:szCs w:val="21"/>
              </w:rPr>
              <m:t>K</m:t>
            </m:r>
          </m:e>
          <m:sub>
            <m:r>
              <w:rPr>
                <w:rFonts w:ascii="Cambria Math" w:eastAsia="宋体" w:hAnsi="Cambria Math" w:cs="Times New Roman"/>
                <w:szCs w:val="21"/>
              </w:rPr>
              <m:t>th</m:t>
            </m:r>
          </m:sub>
        </m:sSub>
      </m:oMath>
      <w:r w:rsidR="00870F8C">
        <w:rPr>
          <w:rFonts w:ascii="Times New Roman" w:eastAsia="宋体" w:hAnsi="Times New Roman" w:cs="Times New Roman" w:hint="eastAsia"/>
          <w:szCs w:val="21"/>
        </w:rPr>
        <w:t>为</w:t>
      </w:r>
      <m:oMath>
        <m:r>
          <w:rPr>
            <w:rFonts w:ascii="Cambria Math" w:eastAsia="宋体" w:hAnsi="Cambria Math" w:cs="Times New Roman"/>
            <w:szCs w:val="21"/>
          </w:rPr>
          <m:t>∆</m:t>
        </m:r>
        <m:sSubSup>
          <m:sSubSupPr>
            <m:ctrlPr>
              <w:rPr>
                <w:rFonts w:ascii="Cambria Math" w:eastAsia="宋体" w:hAnsi="Cambria Math" w:cs="Times New Roman"/>
                <w:i/>
                <w:szCs w:val="21"/>
              </w:rPr>
            </m:ctrlPr>
          </m:sSubSupPr>
          <m:e>
            <m:r>
              <w:rPr>
                <w:rFonts w:ascii="Cambria Math" w:eastAsia="宋体" w:hAnsi="Cambria Math" w:cs="Times New Roman"/>
                <w:szCs w:val="21"/>
              </w:rPr>
              <m:t>K</m:t>
            </m:r>
          </m:e>
          <m:sub>
            <m:r>
              <w:rPr>
                <w:rFonts w:ascii="Cambria Math" w:eastAsia="宋体" w:hAnsi="Cambria Math" w:cs="Times New Roman"/>
                <w:szCs w:val="21"/>
              </w:rPr>
              <m:t>th</m:t>
            </m:r>
          </m:sub>
          <m:sup>
            <m:r>
              <w:rPr>
                <w:rFonts w:ascii="Cambria Math" w:eastAsia="宋体" w:hAnsi="Cambria Math" w:cs="Times New Roman"/>
                <w:szCs w:val="21"/>
              </w:rPr>
              <m:t>*</m:t>
            </m:r>
          </m:sup>
        </m:sSubSup>
      </m:oMath>
      <w:r w:rsidRPr="00234844">
        <w:rPr>
          <w:rFonts w:ascii="Times New Roman" w:eastAsia="宋体" w:hAnsi="Times New Roman" w:cs="Times New Roman" w:hint="eastAsia"/>
          <w:szCs w:val="21"/>
        </w:rPr>
        <w:t>。本研究</w:t>
      </w:r>
      <w:r w:rsidR="00870F8C">
        <w:rPr>
          <w:rFonts w:ascii="Times New Roman" w:eastAsia="宋体" w:hAnsi="Times New Roman" w:cs="Times New Roman" w:hint="eastAsia"/>
          <w:szCs w:val="21"/>
        </w:rPr>
        <w:t>在</w:t>
      </w:r>
      <m:oMath>
        <m:r>
          <w:rPr>
            <w:rFonts w:ascii="Cambria Math" w:eastAsia="宋体" w:hAnsi="Cambria Math" w:cs="Times New Roman" w:hint="eastAsia"/>
            <w:szCs w:val="21"/>
          </w:rPr>
          <m:t>R=0.1</m:t>
        </m:r>
        <m:r>
          <m:rPr>
            <m:sty m:val="p"/>
          </m:rPr>
          <w:rPr>
            <w:rFonts w:ascii="Cambria Math" w:hAnsi="Cambria Math" w:cs="Times New Roman" w:hint="eastAsia"/>
            <w:szCs w:val="21"/>
          </w:rPr>
          <m:t>、</m:t>
        </m:r>
        <m:r>
          <w:rPr>
            <w:rFonts w:ascii="Cambria Math" w:eastAsia="宋体" w:hAnsi="Cambria Math" w:cs="Times New Roman" w:hint="eastAsia"/>
            <w:szCs w:val="21"/>
          </w:rPr>
          <m:t>0.5</m:t>
        </m:r>
        <m:r>
          <m:rPr>
            <m:sty m:val="p"/>
          </m:rPr>
          <w:rPr>
            <w:rFonts w:ascii="Cambria Math" w:eastAsia="宋体" w:hAnsi="Cambria Math" w:cs="Times New Roman" w:hint="eastAsia"/>
            <w:szCs w:val="21"/>
          </w:rPr>
          <m:t>和</m:t>
        </m:r>
        <m:r>
          <w:rPr>
            <w:rFonts w:ascii="Cambria Math" w:eastAsia="宋体" w:hAnsi="Cambria Math" w:cs="Times New Roman" w:hint="eastAsia"/>
            <w:szCs w:val="21"/>
          </w:rPr>
          <m:t>0.7</m:t>
        </m:r>
      </m:oMath>
      <w:r w:rsidR="00870F8C">
        <w:rPr>
          <w:rFonts w:ascii="Times New Roman" w:eastAsia="宋体" w:hAnsi="Times New Roman" w:cs="Times New Roman" w:hint="eastAsia"/>
          <w:szCs w:val="21"/>
        </w:rPr>
        <w:t>下测试</w:t>
      </w:r>
      <w:r w:rsidRPr="00234844">
        <w:rPr>
          <w:rFonts w:ascii="Times New Roman" w:eastAsia="宋体" w:hAnsi="Times New Roman" w:cs="Times New Roman" w:hint="eastAsia"/>
          <w:szCs w:val="21"/>
        </w:rPr>
        <w:t>门槛值，</w:t>
      </w:r>
      <w:r w:rsidR="00F00650">
        <w:rPr>
          <w:rFonts w:ascii="Times New Roman" w:eastAsia="宋体" w:hAnsi="Times New Roman" w:cs="Times New Roman" w:hint="eastAsia"/>
          <w:szCs w:val="21"/>
        </w:rPr>
        <w:t>分别取</w:t>
      </w:r>
      <w:r w:rsidR="00F00650">
        <w:rPr>
          <w:rFonts w:ascii="Times New Roman" w:eastAsia="宋体" w:hAnsi="Times New Roman" w:cs="Times New Roman" w:hint="eastAsia"/>
          <w:szCs w:val="21"/>
        </w:rPr>
        <w:t>R=0.1</w:t>
      </w:r>
      <w:r w:rsidR="00F00650">
        <w:rPr>
          <w:rFonts w:ascii="Times New Roman" w:eastAsia="宋体" w:hAnsi="Times New Roman" w:cs="Times New Roman" w:hint="eastAsia"/>
          <w:szCs w:val="21"/>
        </w:rPr>
        <w:t>和</w:t>
      </w:r>
      <w:r w:rsidR="00F00650">
        <w:rPr>
          <w:rFonts w:ascii="Times New Roman" w:eastAsia="宋体" w:hAnsi="Times New Roman" w:cs="Times New Roman" w:hint="eastAsia"/>
          <w:szCs w:val="21"/>
        </w:rPr>
        <w:t>0.7</w:t>
      </w:r>
      <w:r w:rsidR="00F00650">
        <w:rPr>
          <w:rFonts w:ascii="Times New Roman" w:eastAsia="宋体" w:hAnsi="Times New Roman" w:cs="Times New Roman" w:hint="eastAsia"/>
          <w:szCs w:val="21"/>
        </w:rPr>
        <w:t>处的结果作为</w:t>
      </w:r>
      <m:oMath>
        <m:sSubSup>
          <m:sSubSupPr>
            <m:ctrlPr>
              <w:rPr>
                <w:rFonts w:ascii="Cambria Math" w:eastAsia="宋体" w:hAnsi="Cambria Math" w:cs="Times New Roman"/>
                <w:i/>
                <w:szCs w:val="21"/>
              </w:rPr>
            </m:ctrlPr>
          </m:sSubSupPr>
          <m:e>
            <m:r>
              <w:rPr>
                <w:rFonts w:ascii="Cambria Math" w:eastAsia="宋体" w:hAnsi="Cambria Math" w:cs="Times New Roman"/>
                <w:szCs w:val="21"/>
              </w:rPr>
              <m:t>K</m:t>
            </m:r>
          </m:e>
          <m:sub>
            <m:r>
              <w:rPr>
                <w:rFonts w:ascii="Cambria Math" w:eastAsia="宋体" w:hAnsi="Cambria Math" w:cs="Times New Roman"/>
                <w:szCs w:val="21"/>
              </w:rPr>
              <m:t>max.th</m:t>
            </m:r>
          </m:sub>
          <m:sup>
            <m:r>
              <w:rPr>
                <w:rFonts w:ascii="Cambria Math" w:eastAsia="宋体" w:hAnsi="Cambria Math" w:cs="Times New Roman"/>
                <w:szCs w:val="21"/>
              </w:rPr>
              <m:t>*</m:t>
            </m:r>
          </m:sup>
        </m:sSubSup>
      </m:oMath>
      <w:r w:rsidR="00F00650">
        <w:rPr>
          <w:rFonts w:ascii="Times New Roman" w:eastAsia="宋体" w:hAnsi="Times New Roman" w:cs="Times New Roman" w:hint="eastAsia"/>
          <w:szCs w:val="21"/>
        </w:rPr>
        <w:t>和</w:t>
      </w:r>
      <m:oMath>
        <m:r>
          <w:rPr>
            <w:rFonts w:ascii="Cambria Math" w:eastAsia="宋体" w:hAnsi="Cambria Math" w:cs="Times New Roman"/>
            <w:szCs w:val="21"/>
          </w:rPr>
          <m:t>∆</m:t>
        </m:r>
        <m:sSubSup>
          <m:sSubSupPr>
            <m:ctrlPr>
              <w:rPr>
                <w:rFonts w:ascii="Cambria Math" w:eastAsia="宋体" w:hAnsi="Cambria Math" w:cs="Times New Roman"/>
                <w:i/>
                <w:szCs w:val="21"/>
              </w:rPr>
            </m:ctrlPr>
          </m:sSubSupPr>
          <m:e>
            <m:r>
              <w:rPr>
                <w:rFonts w:ascii="Cambria Math" w:eastAsia="宋体" w:hAnsi="Cambria Math" w:cs="Times New Roman"/>
                <w:szCs w:val="21"/>
              </w:rPr>
              <m:t>K</m:t>
            </m:r>
          </m:e>
          <m:sub>
            <m:r>
              <w:rPr>
                <w:rFonts w:ascii="Cambria Math" w:eastAsia="宋体" w:hAnsi="Cambria Math" w:cs="Times New Roman"/>
                <w:szCs w:val="21"/>
              </w:rPr>
              <m:t>th</m:t>
            </m:r>
          </m:sub>
          <m:sup>
            <m:r>
              <w:rPr>
                <w:rFonts w:ascii="Cambria Math" w:eastAsia="宋体" w:hAnsi="Cambria Math" w:cs="Times New Roman"/>
                <w:szCs w:val="21"/>
              </w:rPr>
              <m:t>*</m:t>
            </m:r>
          </m:sup>
        </m:sSubSup>
      </m:oMath>
      <w:r w:rsidRPr="00234844">
        <w:rPr>
          <w:rFonts w:ascii="Times New Roman" w:eastAsia="宋体" w:hAnsi="Times New Roman" w:cs="Times New Roman" w:hint="eastAsia"/>
          <w:szCs w:val="21"/>
        </w:rPr>
        <w:t>。</w:t>
      </w:r>
      <w:r w:rsidR="00847BAC">
        <w:rPr>
          <w:rFonts w:ascii="Times New Roman" w:eastAsia="宋体" w:hAnsi="Times New Roman" w:cs="Times New Roman"/>
          <w:szCs w:val="21"/>
        </w:rPr>
        <w:fldChar w:fldCharType="begin"/>
      </w:r>
      <w:r w:rsidR="00847BAC">
        <w:rPr>
          <w:rFonts w:ascii="Times New Roman" w:eastAsia="宋体" w:hAnsi="Times New Roman" w:cs="Times New Roman"/>
          <w:szCs w:val="21"/>
        </w:rPr>
        <w:instrText xml:space="preserve"> </w:instrText>
      </w:r>
      <w:r w:rsidR="00847BAC">
        <w:rPr>
          <w:rFonts w:ascii="Times New Roman" w:eastAsia="宋体" w:hAnsi="Times New Roman" w:cs="Times New Roman" w:hint="eastAsia"/>
          <w:szCs w:val="21"/>
        </w:rPr>
        <w:instrText>REF _Ref212667898 \h</w:instrText>
      </w:r>
      <w:r w:rsidR="00847BAC">
        <w:rPr>
          <w:rFonts w:ascii="Times New Roman" w:eastAsia="宋体" w:hAnsi="Times New Roman" w:cs="Times New Roman"/>
          <w:szCs w:val="21"/>
        </w:rPr>
        <w:instrText xml:space="preserve"> </w:instrText>
      </w:r>
      <w:r w:rsidR="00847BAC">
        <w:rPr>
          <w:rFonts w:ascii="Times New Roman" w:eastAsia="宋体" w:hAnsi="Times New Roman" w:cs="Times New Roman"/>
          <w:szCs w:val="21"/>
        </w:rPr>
      </w:r>
      <w:r w:rsidR="00847BAC">
        <w:rPr>
          <w:rFonts w:ascii="Times New Roman" w:eastAsia="宋体" w:hAnsi="Times New Roman" w:cs="Times New Roman"/>
          <w:szCs w:val="21"/>
        </w:rPr>
        <w:fldChar w:fldCharType="separate"/>
      </w:r>
      <w:r w:rsidR="0089558B" w:rsidRPr="00847BAC">
        <w:rPr>
          <w:rFonts w:ascii="Times New Roman" w:eastAsia="宋体" w:hAnsi="Times New Roman" w:cs="Times New Roman"/>
          <w:szCs w:val="21"/>
        </w:rPr>
        <w:t>图</w:t>
      </w:r>
      <w:r w:rsidR="0089558B" w:rsidRPr="00847BAC">
        <w:rPr>
          <w:rFonts w:ascii="Times New Roman" w:eastAsia="宋体" w:hAnsi="Times New Roman" w:cs="Times New Roman"/>
          <w:szCs w:val="21"/>
        </w:rPr>
        <w:t xml:space="preserve"> </w:t>
      </w:r>
      <w:r w:rsidR="0089558B">
        <w:rPr>
          <w:rFonts w:ascii="Times New Roman" w:eastAsia="宋体" w:hAnsi="Times New Roman" w:cs="Times New Roman"/>
          <w:noProof/>
          <w:szCs w:val="21"/>
        </w:rPr>
        <w:t>4</w:t>
      </w:r>
      <w:r w:rsidR="00847BAC">
        <w:rPr>
          <w:rFonts w:ascii="Times New Roman" w:eastAsia="宋体" w:hAnsi="Times New Roman" w:cs="Times New Roman"/>
          <w:szCs w:val="21"/>
        </w:rPr>
        <w:fldChar w:fldCharType="end"/>
      </w:r>
      <w:r w:rsidR="00F00650">
        <w:rPr>
          <w:rFonts w:ascii="Times New Roman" w:eastAsia="宋体" w:hAnsi="Times New Roman" w:cs="Times New Roman" w:hint="eastAsia"/>
          <w:szCs w:val="21"/>
        </w:rPr>
        <w:t>表明</w:t>
      </w:r>
      <w:r w:rsidRPr="00234844">
        <w:rPr>
          <w:rFonts w:ascii="Times New Roman" w:eastAsia="宋体" w:hAnsi="Times New Roman" w:cs="Times New Roman"/>
          <w:szCs w:val="21"/>
        </w:rPr>
        <w:t>在</w:t>
      </w:r>
      <w:r w:rsidRPr="00234844">
        <w:rPr>
          <w:rFonts w:ascii="Times New Roman" w:eastAsia="宋体" w:hAnsi="Times New Roman" w:cs="Times New Roman"/>
          <w:szCs w:val="21"/>
        </w:rPr>
        <w:t>23℃</w:t>
      </w:r>
      <w:r w:rsidRPr="00234844">
        <w:rPr>
          <w:rFonts w:ascii="Times New Roman" w:eastAsia="宋体" w:hAnsi="Times New Roman" w:cs="Times New Roman" w:hint="eastAsia"/>
          <w:szCs w:val="21"/>
        </w:rPr>
        <w:t>和</w:t>
      </w:r>
      <w:r w:rsidRPr="00234844">
        <w:rPr>
          <w:rFonts w:ascii="Times New Roman" w:eastAsia="宋体" w:hAnsi="Times New Roman" w:cs="Times New Roman" w:hint="eastAsia"/>
          <w:szCs w:val="21"/>
        </w:rPr>
        <w:t>550</w:t>
      </w:r>
      <w:r w:rsidRPr="00234844">
        <w:rPr>
          <w:rFonts w:ascii="Times New Roman" w:eastAsia="宋体" w:hAnsi="Times New Roman" w:cs="Times New Roman"/>
          <w:szCs w:val="21"/>
        </w:rPr>
        <w:t>℃</w:t>
      </w:r>
      <w:r w:rsidRPr="00234844">
        <w:rPr>
          <w:rFonts w:ascii="Times New Roman" w:eastAsia="宋体" w:hAnsi="Times New Roman" w:cs="Times New Roman" w:hint="eastAsia"/>
          <w:szCs w:val="21"/>
        </w:rPr>
        <w:t>下实测门槛值并未体现出</w:t>
      </w:r>
      <w:r w:rsidRPr="00234844">
        <w:rPr>
          <w:rFonts w:ascii="Times New Roman" w:eastAsia="宋体" w:hAnsi="Times New Roman" w:cs="Times New Roman" w:hint="eastAsia"/>
          <w:szCs w:val="21"/>
        </w:rPr>
        <w:t>L</w:t>
      </w:r>
      <w:r w:rsidRPr="00234844">
        <w:rPr>
          <w:rFonts w:ascii="Times New Roman" w:eastAsia="宋体" w:hAnsi="Times New Roman" w:cs="Times New Roman" w:hint="eastAsia"/>
          <w:szCs w:val="21"/>
        </w:rPr>
        <w:t>型规律，这说明</w:t>
      </w:r>
      <w:r w:rsidR="00F00650">
        <w:rPr>
          <w:rFonts w:ascii="Times New Roman" w:eastAsia="宋体" w:hAnsi="Times New Roman" w:cs="Times New Roman" w:hint="eastAsia"/>
          <w:szCs w:val="21"/>
        </w:rPr>
        <w:t>该</w:t>
      </w:r>
      <w:r w:rsidRPr="00234844">
        <w:rPr>
          <w:rFonts w:ascii="Times New Roman" w:eastAsia="宋体" w:hAnsi="Times New Roman" w:cs="Times New Roman"/>
          <w:szCs w:val="21"/>
        </w:rPr>
        <w:t>模型</w:t>
      </w:r>
      <w:r w:rsidR="00512BF9">
        <w:rPr>
          <w:rFonts w:ascii="Times New Roman" w:eastAsia="宋体" w:hAnsi="Times New Roman" w:cs="Times New Roman" w:hint="eastAsia"/>
          <w:szCs w:val="21"/>
        </w:rPr>
        <w:t>无法</w:t>
      </w:r>
      <w:r w:rsidR="00F00650">
        <w:rPr>
          <w:rFonts w:ascii="Times New Roman" w:eastAsia="宋体" w:hAnsi="Times New Roman" w:cs="Times New Roman" w:hint="eastAsia"/>
          <w:szCs w:val="21"/>
        </w:rPr>
        <w:t>准确描述</w:t>
      </w:r>
      <w:r w:rsidRPr="00234844">
        <w:rPr>
          <w:rFonts w:ascii="Times New Roman" w:eastAsia="宋体" w:hAnsi="Times New Roman" w:cs="Times New Roman" w:hint="eastAsia"/>
          <w:szCs w:val="21"/>
        </w:rPr>
        <w:t>门槛值随应力比的变化关系。</w:t>
      </w:r>
    </w:p>
    <w:p w14:paraId="19FAC79D" w14:textId="1D3391E0" w:rsidR="00C93567" w:rsidRDefault="00884ABF" w:rsidP="00AA1746">
      <w:pPr>
        <w:spacing w:line="240" w:lineRule="atLeast"/>
        <w:jc w:val="center"/>
        <w:rPr>
          <w:rFonts w:ascii="Times New Roman" w:eastAsia="宋体" w:hAnsi="Times New Roman" w:cs="Times New Roman"/>
          <w:color w:val="FF0000"/>
          <w:szCs w:val="21"/>
        </w:rPr>
      </w:pPr>
      <w:bookmarkStart w:id="8" w:name="_Hlk213156207"/>
      <w:r>
        <w:rPr>
          <w:noProof/>
        </w:rPr>
        <w:drawing>
          <wp:inline distT="0" distB="0" distL="0" distR="0" wp14:anchorId="4A473423" wp14:editId="327A1081">
            <wp:extent cx="1800000" cy="1355234"/>
            <wp:effectExtent l="0" t="0" r="0" b="0"/>
            <wp:docPr id="170952922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4188" b="3993"/>
                    <a:stretch>
                      <a:fillRect/>
                    </a:stretch>
                  </pic:blipFill>
                  <pic:spPr bwMode="auto">
                    <a:xfrm>
                      <a:off x="0" y="0"/>
                      <a:ext cx="1800000" cy="1355234"/>
                    </a:xfrm>
                    <a:prstGeom prst="rect">
                      <a:avLst/>
                    </a:prstGeom>
                    <a:noFill/>
                    <a:ln>
                      <a:noFill/>
                    </a:ln>
                    <a:extLst>
                      <a:ext uri="{53640926-AAD7-44D8-BBD7-CCE9431645EC}">
                        <a14:shadowObscured xmlns:a14="http://schemas.microsoft.com/office/drawing/2010/main"/>
                      </a:ext>
                    </a:extLst>
                  </pic:spPr>
                </pic:pic>
              </a:graphicData>
            </a:graphic>
          </wp:inline>
        </w:drawing>
      </w:r>
    </w:p>
    <w:p w14:paraId="4603DBBA" w14:textId="63F25648" w:rsidR="00A35D49" w:rsidRPr="00A35D49" w:rsidRDefault="00AA1746" w:rsidP="00A35D49">
      <w:pPr>
        <w:spacing w:line="240" w:lineRule="atLeast"/>
        <w:jc w:val="center"/>
        <w:rPr>
          <w:rFonts w:ascii="Times New Roman" w:eastAsia="宋体" w:hAnsi="Times New Roman" w:cs="Times New Roman"/>
          <w:color w:val="000000"/>
          <w:kern w:val="0"/>
          <w:szCs w:val="21"/>
        </w:rPr>
      </w:pPr>
      <w:r w:rsidRPr="005674B3">
        <w:rPr>
          <w:rFonts w:ascii="Times New Roman" w:eastAsia="宋体" w:hAnsi="Times New Roman" w:cs="Times New Roman"/>
          <w:color w:val="000000" w:themeColor="text1"/>
          <w:szCs w:val="21"/>
        </w:rPr>
        <w:t xml:space="preserve">(a) </w:t>
      </w:r>
      <w:r w:rsidRPr="005674B3">
        <w:rPr>
          <w:rFonts w:ascii="Times New Roman" w:eastAsia="宋体" w:hAnsi="Times New Roman" w:cs="Times New Roman"/>
          <w:color w:val="000000"/>
          <w:kern w:val="0"/>
          <w:szCs w:val="21"/>
        </w:rPr>
        <w:t>母材</w:t>
      </w:r>
      <w:r w:rsidRPr="005674B3">
        <w:rPr>
          <w:rFonts w:ascii="Times New Roman" w:eastAsia="宋体" w:hAnsi="Times New Roman" w:cs="Times New Roman"/>
          <w:color w:val="000000"/>
          <w:kern w:val="0"/>
          <w:szCs w:val="21"/>
        </w:rPr>
        <w:t>A</w:t>
      </w:r>
      <w:r w:rsidRPr="005674B3">
        <w:rPr>
          <w:rFonts w:ascii="Times New Roman" w:eastAsia="宋体" w:hAnsi="Times New Roman" w:cs="Times New Roman"/>
          <w:color w:val="000000"/>
          <w:kern w:val="0"/>
          <w:szCs w:val="21"/>
        </w:rPr>
        <w:t>侧</w:t>
      </w:r>
      <w:r w:rsidRPr="005674B3">
        <w:rPr>
          <w:rFonts w:ascii="Times New Roman" w:eastAsia="宋体" w:hAnsi="Times New Roman" w:cs="Times New Roman"/>
          <w:color w:val="000000"/>
          <w:kern w:val="0"/>
          <w:szCs w:val="21"/>
        </w:rPr>
        <w:t>HAZ</w:t>
      </w:r>
      <w:r w:rsidR="004B5FC2">
        <w:rPr>
          <w:rFonts w:ascii="Times New Roman" w:eastAsia="宋体" w:hAnsi="Times New Roman" w:cs="Times New Roman" w:hint="eastAsia"/>
          <w:color w:val="000000"/>
          <w:kern w:val="0"/>
          <w:szCs w:val="21"/>
        </w:rPr>
        <w:t>-550</w:t>
      </w:r>
      <w:r w:rsidR="004B5FC2" w:rsidRPr="004B5FC2">
        <w:rPr>
          <w:rFonts w:ascii="Times New Roman" w:eastAsia="宋体" w:hAnsi="Times New Roman" w:cs="Times New Roman"/>
          <w:color w:val="000000"/>
          <w:kern w:val="0"/>
          <w:szCs w:val="21"/>
        </w:rPr>
        <w:t>℃</w:t>
      </w:r>
    </w:p>
    <w:p w14:paraId="1475A63C" w14:textId="243624CE" w:rsidR="00AA1746" w:rsidRDefault="004B5FC2" w:rsidP="00AA1746">
      <w:pPr>
        <w:spacing w:line="240" w:lineRule="atLeast"/>
        <w:jc w:val="center"/>
        <w:rPr>
          <w:rFonts w:ascii="Times New Roman" w:eastAsia="宋体" w:hAnsi="Times New Roman" w:cs="Times New Roman"/>
          <w:color w:val="FF0000"/>
          <w:szCs w:val="21"/>
        </w:rPr>
      </w:pPr>
      <w:r w:rsidRPr="004B5FC2">
        <w:rPr>
          <w:rFonts w:ascii="Times New Roman" w:eastAsia="宋体" w:hAnsi="Times New Roman" w:cs="Times New Roman"/>
          <w:noProof/>
          <w:color w:val="FF0000"/>
          <w:szCs w:val="21"/>
        </w:rPr>
        <w:drawing>
          <wp:inline distT="0" distB="0" distL="0" distR="0" wp14:anchorId="3A22B6B5" wp14:editId="4A21E618">
            <wp:extent cx="1800000" cy="1353600"/>
            <wp:effectExtent l="0" t="0" r="0" b="0"/>
            <wp:docPr id="1026" name="Picture 2">
              <a:extLst xmlns:a="http://schemas.openxmlformats.org/drawingml/2006/main">
                <a:ext uri="{FF2B5EF4-FFF2-40B4-BE49-F238E27FC236}">
                  <a16:creationId xmlns:a16="http://schemas.microsoft.com/office/drawing/2014/main" id="{D83A41F9-47F0-637E-3259-48E98FCD617B}"/>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D83A41F9-47F0-637E-3259-48E98FCD617B}"/>
                        </a:ext>
                      </a:extLst>
                    </pic:cNvPr>
                    <pic:cNvPicPr>
                      <a:picLocks noChangeArrowheads="1"/>
                    </pic:cNvPicPr>
                  </pic:nvPicPr>
                  <pic:blipFill rotWithShape="1">
                    <a:blip r:embed="rId21" cstate="print">
                      <a:extLst>
                        <a:ext uri="{28A0092B-C50C-407E-A947-70E740481C1C}">
                          <a14:useLocalDpi xmlns:a14="http://schemas.microsoft.com/office/drawing/2010/main" val="0"/>
                        </a:ext>
                      </a:extLst>
                    </a:blip>
                    <a:srcRect t="2093" b="3693"/>
                    <a:stretch>
                      <a:fillRect/>
                    </a:stretch>
                  </pic:blipFill>
                  <pic:spPr bwMode="auto">
                    <a:xfrm>
                      <a:off x="0" y="0"/>
                      <a:ext cx="1800000" cy="1353600"/>
                    </a:xfrm>
                    <a:prstGeom prst="rect">
                      <a:avLst/>
                    </a:prstGeom>
                    <a:noFill/>
                    <a:ln>
                      <a:noFill/>
                    </a:ln>
                    <a:extLst>
                      <a:ext uri="{53640926-AAD7-44D8-BBD7-CCE9431645EC}">
                        <a14:shadowObscured xmlns:a14="http://schemas.microsoft.com/office/drawing/2010/main"/>
                      </a:ext>
                    </a:extLst>
                  </pic:spPr>
                </pic:pic>
              </a:graphicData>
            </a:graphic>
          </wp:inline>
        </w:drawing>
      </w:r>
    </w:p>
    <w:p w14:paraId="51DEDCC1" w14:textId="37776B45" w:rsidR="00A35D49" w:rsidRPr="00A35D49" w:rsidRDefault="005674B3" w:rsidP="00A35D49">
      <w:pPr>
        <w:spacing w:line="240" w:lineRule="atLeast"/>
        <w:jc w:val="center"/>
        <w:rPr>
          <w:rFonts w:ascii="Times New Roman" w:eastAsia="宋体" w:hAnsi="Times New Roman" w:cs="Times New Roman"/>
          <w:color w:val="000000"/>
          <w:kern w:val="0"/>
          <w:szCs w:val="21"/>
        </w:rPr>
      </w:pPr>
      <w:r w:rsidRPr="00AA1746">
        <w:rPr>
          <w:rFonts w:ascii="Times New Roman" w:eastAsia="宋体" w:hAnsi="Times New Roman" w:cs="Times New Roman" w:hint="eastAsia"/>
          <w:color w:val="000000" w:themeColor="text1"/>
          <w:szCs w:val="21"/>
        </w:rPr>
        <w:t>(</w:t>
      </w:r>
      <w:r>
        <w:rPr>
          <w:rFonts w:ascii="Times New Roman" w:eastAsia="宋体" w:hAnsi="Times New Roman" w:cs="Times New Roman" w:hint="eastAsia"/>
          <w:color w:val="000000" w:themeColor="text1"/>
          <w:szCs w:val="21"/>
        </w:rPr>
        <w:t>b</w:t>
      </w:r>
      <w:r w:rsidRPr="00AA1746">
        <w:rPr>
          <w:rFonts w:ascii="Times New Roman" w:eastAsia="宋体" w:hAnsi="Times New Roman" w:cs="Times New Roman" w:hint="eastAsia"/>
          <w:color w:val="000000" w:themeColor="text1"/>
          <w:szCs w:val="21"/>
        </w:rPr>
        <w:t xml:space="preserve">) </w:t>
      </w:r>
      <w:r>
        <w:rPr>
          <w:rFonts w:ascii="Times New Roman" w:eastAsia="宋体" w:hAnsi="Times New Roman" w:cs="Times New Roman" w:hint="eastAsia"/>
          <w:color w:val="000000"/>
          <w:kern w:val="0"/>
          <w:szCs w:val="21"/>
        </w:rPr>
        <w:t>焊缝金属</w:t>
      </w:r>
      <w:r>
        <w:rPr>
          <w:rFonts w:ascii="Times New Roman" w:eastAsia="宋体" w:hAnsi="Times New Roman" w:cs="Times New Roman" w:hint="eastAsia"/>
          <w:color w:val="000000"/>
          <w:kern w:val="0"/>
          <w:szCs w:val="21"/>
        </w:rPr>
        <w:t>B</w:t>
      </w:r>
      <w:r w:rsidR="004B5FC2">
        <w:rPr>
          <w:rFonts w:ascii="Times New Roman" w:eastAsia="宋体" w:hAnsi="Times New Roman" w:cs="Times New Roman" w:hint="eastAsia"/>
          <w:color w:val="000000"/>
          <w:kern w:val="0"/>
          <w:szCs w:val="21"/>
        </w:rPr>
        <w:t>-23</w:t>
      </w:r>
      <w:r w:rsidR="004B5FC2" w:rsidRPr="004B5FC2">
        <w:rPr>
          <w:rFonts w:ascii="Times New Roman" w:eastAsia="宋体" w:hAnsi="Times New Roman" w:cs="Times New Roman"/>
          <w:color w:val="000000"/>
          <w:kern w:val="0"/>
          <w:szCs w:val="21"/>
        </w:rPr>
        <w:t>℃</w:t>
      </w:r>
    </w:p>
    <w:p w14:paraId="525D2200" w14:textId="30EFCD18" w:rsidR="005674B3" w:rsidRDefault="004B5FC2" w:rsidP="005674B3">
      <w:pPr>
        <w:spacing w:line="240" w:lineRule="atLeast"/>
        <w:jc w:val="center"/>
        <w:rPr>
          <w:rFonts w:ascii="Times New Roman" w:eastAsia="宋体" w:hAnsi="Times New Roman" w:cs="Times New Roman"/>
          <w:color w:val="000000"/>
          <w:kern w:val="0"/>
          <w:szCs w:val="21"/>
        </w:rPr>
      </w:pPr>
      <w:r>
        <w:rPr>
          <w:noProof/>
        </w:rPr>
        <w:drawing>
          <wp:inline distT="0" distB="0" distL="0" distR="0" wp14:anchorId="78435171" wp14:editId="48323DB3">
            <wp:extent cx="1762557" cy="1353600"/>
            <wp:effectExtent l="0" t="0" r="0" b="0"/>
            <wp:docPr id="12601808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4111" b="3929"/>
                    <a:stretch>
                      <a:fillRect/>
                    </a:stretch>
                  </pic:blipFill>
                  <pic:spPr bwMode="auto">
                    <a:xfrm>
                      <a:off x="0" y="0"/>
                      <a:ext cx="1762557" cy="1353600"/>
                    </a:xfrm>
                    <a:prstGeom prst="rect">
                      <a:avLst/>
                    </a:prstGeom>
                    <a:noFill/>
                    <a:ln>
                      <a:noFill/>
                    </a:ln>
                    <a:extLst>
                      <a:ext uri="{53640926-AAD7-44D8-BBD7-CCE9431645EC}">
                        <a14:shadowObscured xmlns:a14="http://schemas.microsoft.com/office/drawing/2010/main"/>
                      </a:ext>
                    </a:extLst>
                  </pic:spPr>
                </pic:pic>
              </a:graphicData>
            </a:graphic>
          </wp:inline>
        </w:drawing>
      </w:r>
    </w:p>
    <w:p w14:paraId="4EE80AEF" w14:textId="1A8C5942" w:rsidR="006D1FDE" w:rsidRPr="004B5FC2" w:rsidRDefault="00A35D49" w:rsidP="006D1FDE">
      <w:pPr>
        <w:spacing w:line="240" w:lineRule="atLeast"/>
        <w:jc w:val="center"/>
        <w:rPr>
          <w:rFonts w:ascii="Times New Roman" w:eastAsia="宋体" w:hAnsi="Times New Roman" w:cs="Times New Roman"/>
          <w:color w:val="000000"/>
          <w:kern w:val="0"/>
          <w:szCs w:val="21"/>
        </w:rPr>
      </w:pPr>
      <w:r w:rsidRPr="004B5FC2">
        <w:rPr>
          <w:rFonts w:ascii="Times New Roman" w:eastAsia="宋体" w:hAnsi="Times New Roman" w:cs="Times New Roman"/>
          <w:color w:val="000000" w:themeColor="text1"/>
          <w:szCs w:val="21"/>
        </w:rPr>
        <w:t>(</w:t>
      </w:r>
      <w:r w:rsidR="004B5FC2" w:rsidRPr="004B5FC2">
        <w:rPr>
          <w:rFonts w:ascii="Times New Roman" w:eastAsia="宋体" w:hAnsi="Times New Roman" w:cs="Times New Roman"/>
          <w:color w:val="000000" w:themeColor="text1"/>
          <w:szCs w:val="21"/>
        </w:rPr>
        <w:t>c</w:t>
      </w:r>
      <w:r w:rsidRPr="004B5FC2">
        <w:rPr>
          <w:rFonts w:ascii="Times New Roman" w:eastAsia="宋体" w:hAnsi="Times New Roman" w:cs="Times New Roman"/>
          <w:color w:val="000000" w:themeColor="text1"/>
          <w:szCs w:val="21"/>
        </w:rPr>
        <w:t xml:space="preserve">) </w:t>
      </w:r>
      <w:r w:rsidR="004B5FC2" w:rsidRPr="004B5FC2">
        <w:rPr>
          <w:rFonts w:ascii="Times New Roman" w:eastAsia="宋体" w:hAnsi="Times New Roman" w:cs="Times New Roman"/>
          <w:color w:val="000000"/>
          <w:kern w:val="0"/>
          <w:szCs w:val="21"/>
        </w:rPr>
        <w:t>焊缝金属</w:t>
      </w:r>
      <w:r w:rsidR="004B5FC2" w:rsidRPr="004B5FC2">
        <w:rPr>
          <w:rFonts w:ascii="Times New Roman" w:eastAsia="宋体" w:hAnsi="Times New Roman" w:cs="Times New Roman"/>
          <w:color w:val="000000"/>
          <w:kern w:val="0"/>
          <w:szCs w:val="21"/>
        </w:rPr>
        <w:t>B-</w:t>
      </w:r>
      <w:r w:rsidR="004B5FC2">
        <w:rPr>
          <w:rFonts w:ascii="Times New Roman" w:eastAsia="宋体" w:hAnsi="Times New Roman" w:cs="Times New Roman" w:hint="eastAsia"/>
          <w:color w:val="000000"/>
          <w:kern w:val="0"/>
          <w:szCs w:val="21"/>
        </w:rPr>
        <w:t>550</w:t>
      </w:r>
      <w:r w:rsidR="004B5FC2" w:rsidRPr="004B5FC2">
        <w:rPr>
          <w:rFonts w:ascii="Times New Roman" w:eastAsia="宋体" w:hAnsi="Times New Roman" w:cs="Times New Roman"/>
          <w:color w:val="000000"/>
          <w:kern w:val="0"/>
          <w:szCs w:val="21"/>
        </w:rPr>
        <w:t>℃</w:t>
      </w:r>
    </w:p>
    <w:p w14:paraId="48F3B247" w14:textId="0F253A90" w:rsidR="004B5FC2" w:rsidRDefault="004B5FC2" w:rsidP="006D1FDE">
      <w:pPr>
        <w:spacing w:line="240" w:lineRule="atLeast"/>
        <w:jc w:val="center"/>
        <w:rPr>
          <w:rFonts w:ascii="Times New Roman" w:eastAsia="宋体" w:hAnsi="Times New Roman" w:cs="Times New Roman"/>
          <w:color w:val="000000"/>
          <w:kern w:val="0"/>
          <w:szCs w:val="21"/>
        </w:rPr>
      </w:pPr>
      <w:r>
        <w:rPr>
          <w:noProof/>
        </w:rPr>
        <w:lastRenderedPageBreak/>
        <w:drawing>
          <wp:inline distT="0" distB="0" distL="0" distR="0" wp14:anchorId="13C10A75" wp14:editId="78684CC7">
            <wp:extent cx="1798911" cy="1394234"/>
            <wp:effectExtent l="0" t="0" r="0" b="0"/>
            <wp:docPr id="29306913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4188" b="3626"/>
                    <a:stretch>
                      <a:fillRect/>
                    </a:stretch>
                  </pic:blipFill>
                  <pic:spPr bwMode="auto">
                    <a:xfrm>
                      <a:off x="0" y="0"/>
                      <a:ext cx="1800000" cy="1395078"/>
                    </a:xfrm>
                    <a:prstGeom prst="rect">
                      <a:avLst/>
                    </a:prstGeom>
                    <a:noFill/>
                    <a:ln>
                      <a:noFill/>
                    </a:ln>
                    <a:extLst>
                      <a:ext uri="{53640926-AAD7-44D8-BBD7-CCE9431645EC}">
                        <a14:shadowObscured xmlns:a14="http://schemas.microsoft.com/office/drawing/2010/main"/>
                      </a:ext>
                    </a:extLst>
                  </pic:spPr>
                </pic:pic>
              </a:graphicData>
            </a:graphic>
          </wp:inline>
        </w:drawing>
      </w:r>
    </w:p>
    <w:p w14:paraId="04EC5E15" w14:textId="31C7511C" w:rsidR="004B5FC2" w:rsidRPr="004B5FC2" w:rsidRDefault="004B5FC2" w:rsidP="004B5FC2">
      <w:pPr>
        <w:spacing w:line="240" w:lineRule="atLeast"/>
        <w:jc w:val="center"/>
        <w:rPr>
          <w:rFonts w:ascii="Times New Roman" w:eastAsia="宋体" w:hAnsi="Times New Roman" w:cs="Times New Roman"/>
          <w:color w:val="000000"/>
          <w:kern w:val="0"/>
          <w:szCs w:val="21"/>
        </w:rPr>
      </w:pPr>
      <w:r w:rsidRPr="004B5FC2">
        <w:rPr>
          <w:rFonts w:ascii="Times New Roman" w:eastAsia="宋体" w:hAnsi="Times New Roman" w:cs="Times New Roman"/>
          <w:color w:val="000000" w:themeColor="text1"/>
          <w:szCs w:val="21"/>
        </w:rPr>
        <w:t>(</w:t>
      </w:r>
      <w:r w:rsidR="00FC0617">
        <w:rPr>
          <w:rFonts w:ascii="Times New Roman" w:eastAsia="宋体" w:hAnsi="Times New Roman" w:cs="Times New Roman" w:hint="eastAsia"/>
          <w:color w:val="000000" w:themeColor="text1"/>
          <w:szCs w:val="21"/>
        </w:rPr>
        <w:t>d</w:t>
      </w:r>
      <w:r w:rsidRPr="004B5FC2">
        <w:rPr>
          <w:rFonts w:ascii="Times New Roman" w:eastAsia="宋体" w:hAnsi="Times New Roman" w:cs="Times New Roman"/>
          <w:color w:val="000000" w:themeColor="text1"/>
          <w:szCs w:val="21"/>
        </w:rPr>
        <w:t xml:space="preserve">) </w:t>
      </w:r>
      <w:r>
        <w:rPr>
          <w:rFonts w:ascii="Times New Roman" w:eastAsia="宋体" w:hAnsi="Times New Roman" w:cs="Times New Roman" w:hint="eastAsia"/>
          <w:color w:val="000000"/>
          <w:kern w:val="0"/>
          <w:szCs w:val="21"/>
        </w:rPr>
        <w:t>母材</w:t>
      </w:r>
      <w:r>
        <w:rPr>
          <w:rFonts w:ascii="Times New Roman" w:eastAsia="宋体" w:hAnsi="Times New Roman" w:cs="Times New Roman" w:hint="eastAsia"/>
          <w:color w:val="000000"/>
          <w:kern w:val="0"/>
          <w:szCs w:val="21"/>
        </w:rPr>
        <w:t>C</w:t>
      </w:r>
      <w:r>
        <w:rPr>
          <w:rFonts w:ascii="Times New Roman" w:eastAsia="宋体" w:hAnsi="Times New Roman" w:cs="Times New Roman" w:hint="eastAsia"/>
          <w:color w:val="000000"/>
          <w:kern w:val="0"/>
          <w:szCs w:val="21"/>
        </w:rPr>
        <w:t>侧</w:t>
      </w:r>
      <w:r>
        <w:rPr>
          <w:rFonts w:ascii="Times New Roman" w:eastAsia="宋体" w:hAnsi="Times New Roman" w:cs="Times New Roman" w:hint="eastAsia"/>
          <w:color w:val="000000"/>
          <w:kern w:val="0"/>
          <w:szCs w:val="21"/>
        </w:rPr>
        <w:t>HAZ</w:t>
      </w:r>
      <w:r w:rsidRPr="004B5FC2">
        <w:rPr>
          <w:rFonts w:ascii="Times New Roman" w:eastAsia="宋体" w:hAnsi="Times New Roman" w:cs="Times New Roman"/>
          <w:color w:val="000000"/>
          <w:kern w:val="0"/>
          <w:szCs w:val="21"/>
        </w:rPr>
        <w:t>-23℃</w:t>
      </w:r>
    </w:p>
    <w:p w14:paraId="6AB68A0A" w14:textId="23BDB1C4" w:rsidR="004B5FC2" w:rsidRDefault="004B5FC2" w:rsidP="006D1FDE">
      <w:pPr>
        <w:spacing w:line="240" w:lineRule="atLeast"/>
        <w:jc w:val="center"/>
        <w:rPr>
          <w:rFonts w:ascii="Times New Roman" w:eastAsia="宋体" w:hAnsi="Times New Roman" w:cs="Times New Roman"/>
          <w:color w:val="000000"/>
          <w:kern w:val="0"/>
          <w:szCs w:val="21"/>
        </w:rPr>
      </w:pPr>
      <w:r>
        <w:rPr>
          <w:noProof/>
        </w:rPr>
        <w:drawing>
          <wp:inline distT="0" distB="0" distL="0" distR="0" wp14:anchorId="1414706C" wp14:editId="30B04DD1">
            <wp:extent cx="1800000" cy="1377332"/>
            <wp:effectExtent l="0" t="0" r="0" b="0"/>
            <wp:docPr id="107459618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4121" b="4040"/>
                    <a:stretch>
                      <a:fillRect/>
                    </a:stretch>
                  </pic:blipFill>
                  <pic:spPr bwMode="auto">
                    <a:xfrm>
                      <a:off x="0" y="0"/>
                      <a:ext cx="1800000" cy="1377332"/>
                    </a:xfrm>
                    <a:prstGeom prst="rect">
                      <a:avLst/>
                    </a:prstGeom>
                    <a:noFill/>
                    <a:ln>
                      <a:noFill/>
                    </a:ln>
                    <a:extLst>
                      <a:ext uri="{53640926-AAD7-44D8-BBD7-CCE9431645EC}">
                        <a14:shadowObscured xmlns:a14="http://schemas.microsoft.com/office/drawing/2010/main"/>
                      </a:ext>
                    </a:extLst>
                  </pic:spPr>
                </pic:pic>
              </a:graphicData>
            </a:graphic>
          </wp:inline>
        </w:drawing>
      </w:r>
    </w:p>
    <w:p w14:paraId="2F2BCDE5" w14:textId="236EF878" w:rsidR="004B5FC2" w:rsidRPr="004B5FC2" w:rsidRDefault="004B5FC2" w:rsidP="004B5FC2">
      <w:pPr>
        <w:spacing w:line="240" w:lineRule="atLeast"/>
        <w:jc w:val="center"/>
        <w:rPr>
          <w:rFonts w:ascii="Times New Roman" w:eastAsia="宋体" w:hAnsi="Times New Roman" w:cs="Times New Roman"/>
          <w:color w:val="000000"/>
          <w:kern w:val="0"/>
          <w:szCs w:val="21"/>
        </w:rPr>
      </w:pPr>
      <w:r w:rsidRPr="004B5FC2">
        <w:rPr>
          <w:rFonts w:ascii="Times New Roman" w:eastAsia="宋体" w:hAnsi="Times New Roman" w:cs="Times New Roman"/>
          <w:color w:val="000000" w:themeColor="text1"/>
          <w:szCs w:val="21"/>
        </w:rPr>
        <w:t>(</w:t>
      </w:r>
      <w:r w:rsidR="00FC0617">
        <w:rPr>
          <w:rFonts w:ascii="Times New Roman" w:eastAsia="宋体" w:hAnsi="Times New Roman" w:cs="Times New Roman" w:hint="eastAsia"/>
          <w:color w:val="000000" w:themeColor="text1"/>
          <w:szCs w:val="21"/>
        </w:rPr>
        <w:t>e</w:t>
      </w:r>
      <w:r w:rsidRPr="004B5FC2">
        <w:rPr>
          <w:rFonts w:ascii="Times New Roman" w:eastAsia="宋体" w:hAnsi="Times New Roman" w:cs="Times New Roman"/>
          <w:color w:val="000000" w:themeColor="text1"/>
          <w:szCs w:val="21"/>
        </w:rPr>
        <w:t xml:space="preserve">) </w:t>
      </w:r>
      <w:r>
        <w:rPr>
          <w:rFonts w:ascii="Times New Roman" w:eastAsia="宋体" w:hAnsi="Times New Roman" w:cs="Times New Roman" w:hint="eastAsia"/>
          <w:color w:val="000000"/>
          <w:kern w:val="0"/>
          <w:szCs w:val="21"/>
        </w:rPr>
        <w:t>母材</w:t>
      </w:r>
      <w:r>
        <w:rPr>
          <w:rFonts w:ascii="Times New Roman" w:eastAsia="宋体" w:hAnsi="Times New Roman" w:cs="Times New Roman" w:hint="eastAsia"/>
          <w:color w:val="000000"/>
          <w:kern w:val="0"/>
          <w:szCs w:val="21"/>
        </w:rPr>
        <w:t>C</w:t>
      </w:r>
      <w:r>
        <w:rPr>
          <w:rFonts w:ascii="Times New Roman" w:eastAsia="宋体" w:hAnsi="Times New Roman" w:cs="Times New Roman" w:hint="eastAsia"/>
          <w:color w:val="000000"/>
          <w:kern w:val="0"/>
          <w:szCs w:val="21"/>
        </w:rPr>
        <w:t>侧</w:t>
      </w:r>
      <w:r>
        <w:rPr>
          <w:rFonts w:ascii="Times New Roman" w:eastAsia="宋体" w:hAnsi="Times New Roman" w:cs="Times New Roman" w:hint="eastAsia"/>
          <w:color w:val="000000"/>
          <w:kern w:val="0"/>
          <w:szCs w:val="21"/>
        </w:rPr>
        <w:t>HAZ</w:t>
      </w:r>
      <w:r w:rsidRPr="004B5FC2">
        <w:rPr>
          <w:rFonts w:ascii="Times New Roman" w:eastAsia="宋体" w:hAnsi="Times New Roman" w:cs="Times New Roman"/>
          <w:color w:val="000000"/>
          <w:kern w:val="0"/>
          <w:szCs w:val="21"/>
        </w:rPr>
        <w:t>-</w:t>
      </w:r>
      <w:r>
        <w:rPr>
          <w:rFonts w:ascii="Times New Roman" w:eastAsia="宋体" w:hAnsi="Times New Roman" w:cs="Times New Roman" w:hint="eastAsia"/>
          <w:color w:val="000000"/>
          <w:kern w:val="0"/>
          <w:szCs w:val="21"/>
        </w:rPr>
        <w:t>550</w:t>
      </w:r>
      <w:r w:rsidRPr="004B5FC2">
        <w:rPr>
          <w:rFonts w:ascii="Times New Roman" w:eastAsia="宋体" w:hAnsi="Times New Roman" w:cs="Times New Roman"/>
          <w:color w:val="000000"/>
          <w:kern w:val="0"/>
          <w:szCs w:val="21"/>
        </w:rPr>
        <w:t>℃</w:t>
      </w:r>
    </w:p>
    <w:p w14:paraId="68204DE8" w14:textId="77777777" w:rsidR="004B5FC2" w:rsidRDefault="00847BAC" w:rsidP="004B5FC2">
      <w:pPr>
        <w:pStyle w:val="afa"/>
        <w:jc w:val="center"/>
        <w:rPr>
          <w:rFonts w:ascii="Times New Roman" w:eastAsia="宋体" w:hAnsi="Times New Roman" w:cs="Times New Roman"/>
          <w:color w:val="000000"/>
          <w:kern w:val="0"/>
          <w:sz w:val="22"/>
        </w:rPr>
      </w:pPr>
      <w:bookmarkStart w:id="9" w:name="_Ref212667898"/>
      <w:r w:rsidRPr="00847BAC">
        <w:rPr>
          <w:rFonts w:ascii="Times New Roman" w:eastAsia="宋体" w:hAnsi="Times New Roman" w:cs="Times New Roman"/>
          <w:sz w:val="21"/>
          <w:szCs w:val="21"/>
        </w:rPr>
        <w:t>图</w:t>
      </w:r>
      <w:r w:rsidRPr="00847BAC">
        <w:rPr>
          <w:rFonts w:ascii="Times New Roman" w:eastAsia="宋体" w:hAnsi="Times New Roman" w:cs="Times New Roman"/>
          <w:sz w:val="21"/>
          <w:szCs w:val="21"/>
        </w:rPr>
        <w:t xml:space="preserve"> </w:t>
      </w:r>
      <w:r w:rsidRPr="00847BAC">
        <w:rPr>
          <w:rFonts w:ascii="Times New Roman" w:eastAsia="宋体" w:hAnsi="Times New Roman" w:cs="Times New Roman"/>
          <w:sz w:val="21"/>
          <w:szCs w:val="21"/>
        </w:rPr>
        <w:fldChar w:fldCharType="begin"/>
      </w:r>
      <w:r w:rsidRPr="00847BAC">
        <w:rPr>
          <w:rFonts w:ascii="Times New Roman" w:eastAsia="宋体" w:hAnsi="Times New Roman" w:cs="Times New Roman"/>
          <w:sz w:val="21"/>
          <w:szCs w:val="21"/>
        </w:rPr>
        <w:instrText xml:space="preserve"> SEQ </w:instrText>
      </w:r>
      <w:r w:rsidRPr="00847BAC">
        <w:rPr>
          <w:rFonts w:ascii="Times New Roman" w:eastAsia="宋体" w:hAnsi="Times New Roman" w:cs="Times New Roman"/>
          <w:sz w:val="21"/>
          <w:szCs w:val="21"/>
        </w:rPr>
        <w:instrText>图</w:instrText>
      </w:r>
      <w:r w:rsidRPr="00847BAC">
        <w:rPr>
          <w:rFonts w:ascii="Times New Roman" w:eastAsia="宋体" w:hAnsi="Times New Roman" w:cs="Times New Roman"/>
          <w:sz w:val="21"/>
          <w:szCs w:val="21"/>
        </w:rPr>
        <w:instrText xml:space="preserve"> \* ARABIC </w:instrText>
      </w:r>
      <w:r w:rsidRPr="00847BAC">
        <w:rPr>
          <w:rFonts w:ascii="Times New Roman" w:eastAsia="宋体" w:hAnsi="Times New Roman" w:cs="Times New Roman"/>
          <w:sz w:val="21"/>
          <w:szCs w:val="21"/>
        </w:rPr>
        <w:fldChar w:fldCharType="separate"/>
      </w:r>
      <w:r w:rsidR="003316BE">
        <w:rPr>
          <w:rFonts w:ascii="Times New Roman" w:eastAsia="宋体" w:hAnsi="Times New Roman" w:cs="Times New Roman"/>
          <w:noProof/>
          <w:sz w:val="21"/>
          <w:szCs w:val="21"/>
        </w:rPr>
        <w:t>4</w:t>
      </w:r>
      <w:r w:rsidRPr="00847BAC">
        <w:rPr>
          <w:rFonts w:ascii="Times New Roman" w:eastAsia="宋体" w:hAnsi="Times New Roman" w:cs="Times New Roman"/>
          <w:sz w:val="21"/>
          <w:szCs w:val="21"/>
        </w:rPr>
        <w:fldChar w:fldCharType="end"/>
      </w:r>
      <w:bookmarkEnd w:id="9"/>
      <w:r w:rsidR="006D1FDE" w:rsidRPr="00134BA6">
        <w:rPr>
          <w:rFonts w:ascii="Times New Roman" w:eastAsia="宋体" w:hAnsi="Times New Roman" w:cs="Times New Roman" w:hint="eastAsia"/>
          <w:color w:val="000000"/>
          <w:kern w:val="0"/>
          <w:sz w:val="22"/>
        </w:rPr>
        <w:t xml:space="preserve"> </w:t>
      </w:r>
      <w:r w:rsidR="006D1FDE" w:rsidRPr="0024464D">
        <w:rPr>
          <w:rFonts w:ascii="Times New Roman" w:eastAsia="宋体" w:hAnsi="Times New Roman" w:cs="Times New Roman" w:hint="eastAsia"/>
          <w:color w:val="000000"/>
          <w:kern w:val="0"/>
          <w:sz w:val="22"/>
        </w:rPr>
        <w:t>Vasudevan</w:t>
      </w:r>
      <w:r w:rsidR="006D1FDE" w:rsidRPr="0024464D">
        <w:rPr>
          <w:rFonts w:ascii="Times New Roman" w:eastAsia="宋体" w:hAnsi="Times New Roman" w:cs="Times New Roman" w:hint="eastAsia"/>
          <w:color w:val="000000"/>
          <w:kern w:val="0"/>
          <w:sz w:val="22"/>
        </w:rPr>
        <w:t>双参数驱动力模型曲线</w:t>
      </w:r>
    </w:p>
    <w:bookmarkEnd w:id="8"/>
    <w:p w14:paraId="025E4794" w14:textId="1E27637C" w:rsidR="00A16498" w:rsidRPr="007E1944" w:rsidRDefault="00134BA6" w:rsidP="004B5FC2">
      <w:pPr>
        <w:pStyle w:val="afa"/>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sidR="003C1DDB" w:rsidRPr="007E1944">
        <w:rPr>
          <w:rFonts w:ascii="Times New Roman" w:eastAsia="宋体" w:hAnsi="Times New Roman" w:cs="Times New Roman"/>
          <w:b/>
          <w:kern w:val="0"/>
          <w:szCs w:val="21"/>
        </w:rPr>
        <w:t>.</w:t>
      </w:r>
      <w:r w:rsidR="00C474AD">
        <w:rPr>
          <w:rFonts w:ascii="Times New Roman" w:eastAsia="宋体" w:hAnsi="Times New Roman" w:cs="Times New Roman"/>
          <w:b/>
          <w:kern w:val="0"/>
          <w:szCs w:val="21"/>
        </w:rPr>
        <w:t>3</w:t>
      </w:r>
      <w:r w:rsidR="003C1DDB" w:rsidRPr="007E1944">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双驱动力模型的修正</w:t>
      </w:r>
    </w:p>
    <w:p w14:paraId="01F14821" w14:textId="113620FE" w:rsidR="00134BA6" w:rsidRDefault="00134BA6" w:rsidP="00134BA6">
      <w:pPr>
        <w:widowControl/>
        <w:spacing w:line="240" w:lineRule="atLeast"/>
        <w:ind w:firstLineChars="200" w:firstLine="420"/>
        <w:rPr>
          <w:rFonts w:ascii="Times New Roman" w:hAnsi="Times New Roman" w:cs="Times New Roman"/>
          <w:szCs w:val="21"/>
        </w:rPr>
      </w:pPr>
      <w:bookmarkStart w:id="10" w:name="_Hlk213163711"/>
      <w:r w:rsidRPr="00134BA6">
        <w:rPr>
          <w:rFonts w:ascii="Times New Roman" w:hAnsi="Times New Roman" w:cs="Times New Roman" w:hint="eastAsia"/>
          <w:szCs w:val="21"/>
        </w:rPr>
        <w:t>学界普遍认为疲劳裂纹扩展</w:t>
      </w:r>
      <w:r w:rsidR="00512BF9">
        <w:rPr>
          <w:rFonts w:ascii="Times New Roman" w:hAnsi="Times New Roman" w:cs="Times New Roman" w:hint="eastAsia"/>
          <w:szCs w:val="21"/>
        </w:rPr>
        <w:t>源于</w:t>
      </w:r>
      <w:r w:rsidRPr="00134BA6">
        <w:rPr>
          <w:rFonts w:ascii="Times New Roman" w:hAnsi="Times New Roman" w:cs="Times New Roman" w:hint="eastAsia"/>
          <w:szCs w:val="21"/>
        </w:rPr>
        <w:t>裂纹尖端塑性变形区内位错</w:t>
      </w:r>
      <w:r w:rsidR="00512BF9">
        <w:rPr>
          <w:rFonts w:ascii="Times New Roman" w:hAnsi="Times New Roman" w:cs="Times New Roman" w:hint="eastAsia"/>
          <w:szCs w:val="21"/>
        </w:rPr>
        <w:t>的</w:t>
      </w:r>
      <w:r w:rsidRPr="00134BA6">
        <w:rPr>
          <w:rFonts w:ascii="Times New Roman" w:hAnsi="Times New Roman" w:cs="Times New Roman" w:hint="eastAsia"/>
          <w:szCs w:val="21"/>
        </w:rPr>
        <w:t>产生</w:t>
      </w:r>
      <w:r w:rsidR="00512BF9">
        <w:rPr>
          <w:rFonts w:ascii="Times New Roman" w:hAnsi="Times New Roman" w:cs="Times New Roman" w:hint="eastAsia"/>
          <w:szCs w:val="21"/>
        </w:rPr>
        <w:t>与</w:t>
      </w:r>
      <w:r w:rsidRPr="00134BA6">
        <w:rPr>
          <w:rFonts w:ascii="Times New Roman" w:hAnsi="Times New Roman" w:cs="Times New Roman" w:hint="eastAsia"/>
          <w:szCs w:val="21"/>
        </w:rPr>
        <w:t>演化</w:t>
      </w:r>
      <w:r w:rsidRPr="00134BA6">
        <w:rPr>
          <w:rFonts w:ascii="Times New Roman" w:hAnsi="Times New Roman" w:cs="Times New Roman"/>
          <w:szCs w:val="21"/>
          <w:vertAlign w:val="superscript"/>
        </w:rPr>
        <w:fldChar w:fldCharType="begin"/>
      </w:r>
      <w:r w:rsidRPr="00134BA6">
        <w:rPr>
          <w:rFonts w:ascii="Times New Roman" w:hAnsi="Times New Roman" w:cs="Times New Roman"/>
          <w:szCs w:val="21"/>
          <w:vertAlign w:val="superscript"/>
        </w:rPr>
        <w:instrText xml:space="preserve"> </w:instrText>
      </w:r>
      <w:r w:rsidRPr="00134BA6">
        <w:rPr>
          <w:rFonts w:ascii="Times New Roman" w:hAnsi="Times New Roman" w:cs="Times New Roman" w:hint="eastAsia"/>
          <w:szCs w:val="21"/>
          <w:vertAlign w:val="superscript"/>
        </w:rPr>
        <w:instrText>REF _Ref212281692 \r \h</w:instrText>
      </w:r>
      <w:r w:rsidRPr="00134BA6">
        <w:rPr>
          <w:rFonts w:ascii="Times New Roman" w:hAnsi="Times New Roman" w:cs="Times New Roman"/>
          <w:szCs w:val="21"/>
          <w:vertAlign w:val="superscript"/>
        </w:rPr>
        <w:instrText xml:space="preserve">  \* MERGEFORMAT </w:instrText>
      </w:r>
      <w:r w:rsidRPr="00134BA6">
        <w:rPr>
          <w:rFonts w:ascii="Times New Roman" w:hAnsi="Times New Roman" w:cs="Times New Roman"/>
          <w:szCs w:val="21"/>
          <w:vertAlign w:val="superscript"/>
        </w:rPr>
      </w:r>
      <w:r w:rsidRPr="00134BA6">
        <w:rPr>
          <w:rFonts w:ascii="Times New Roman" w:hAnsi="Times New Roman" w:cs="Times New Roman"/>
          <w:szCs w:val="21"/>
          <w:vertAlign w:val="superscript"/>
        </w:rPr>
        <w:fldChar w:fldCharType="separate"/>
      </w:r>
      <w:r w:rsidR="0089558B">
        <w:rPr>
          <w:rFonts w:ascii="Times New Roman" w:hAnsi="Times New Roman" w:cs="Times New Roman"/>
          <w:szCs w:val="21"/>
          <w:vertAlign w:val="superscript"/>
        </w:rPr>
        <w:t>[17</w:t>
      </w:r>
      <w:r w:rsidRPr="00134BA6">
        <w:rPr>
          <w:rFonts w:ascii="Times New Roman" w:hAnsi="Times New Roman" w:cs="Times New Roman"/>
          <w:szCs w:val="21"/>
        </w:rPr>
        <w:fldChar w:fldCharType="end"/>
      </w:r>
      <w:r w:rsidR="00847BAC">
        <w:rPr>
          <w:rFonts w:ascii="Times New Roman" w:hAnsi="Times New Roman" w:cs="Times New Roman" w:hint="eastAsia"/>
          <w:szCs w:val="21"/>
          <w:vertAlign w:val="superscript"/>
        </w:rPr>
        <w:t>,</w:t>
      </w:r>
      <w:r w:rsidRPr="00134BA6">
        <w:rPr>
          <w:rFonts w:ascii="Times New Roman" w:hAnsi="Times New Roman" w:cs="Times New Roman"/>
          <w:szCs w:val="21"/>
          <w:vertAlign w:val="superscript"/>
        </w:rPr>
        <w:fldChar w:fldCharType="begin"/>
      </w:r>
      <w:r w:rsidRPr="00134BA6">
        <w:rPr>
          <w:rFonts w:ascii="Times New Roman" w:hAnsi="Times New Roman" w:cs="Times New Roman"/>
          <w:szCs w:val="21"/>
          <w:vertAlign w:val="superscript"/>
        </w:rPr>
        <w:instrText xml:space="preserve"> REF _Ref212282392 \r \h  \* MERGEFORMAT </w:instrText>
      </w:r>
      <w:r w:rsidRPr="00134BA6">
        <w:rPr>
          <w:rFonts w:ascii="Times New Roman" w:hAnsi="Times New Roman" w:cs="Times New Roman"/>
          <w:szCs w:val="21"/>
          <w:vertAlign w:val="superscript"/>
        </w:rPr>
      </w:r>
      <w:r w:rsidRPr="00134BA6">
        <w:rPr>
          <w:rFonts w:ascii="Times New Roman" w:hAnsi="Times New Roman" w:cs="Times New Roman"/>
          <w:szCs w:val="21"/>
          <w:vertAlign w:val="superscript"/>
        </w:rPr>
        <w:fldChar w:fldCharType="separate"/>
      </w:r>
      <w:r w:rsidR="0089558B">
        <w:rPr>
          <w:rFonts w:ascii="Times New Roman" w:hAnsi="Times New Roman" w:cs="Times New Roman"/>
          <w:szCs w:val="21"/>
          <w:vertAlign w:val="superscript"/>
        </w:rPr>
        <w:t>18]</w:t>
      </w:r>
      <w:r w:rsidRPr="00134BA6">
        <w:rPr>
          <w:rFonts w:ascii="Times New Roman" w:hAnsi="Times New Roman" w:cs="Times New Roman"/>
          <w:szCs w:val="21"/>
        </w:rPr>
        <w:fldChar w:fldCharType="end"/>
      </w:r>
      <w:r w:rsidRPr="00134BA6">
        <w:rPr>
          <w:rFonts w:ascii="Times New Roman" w:hAnsi="Times New Roman" w:cs="Times New Roman" w:hint="eastAsia"/>
          <w:szCs w:val="21"/>
        </w:rPr>
        <w:t>。</w:t>
      </w:r>
      <w:r w:rsidR="00512BF9">
        <w:rPr>
          <w:rFonts w:ascii="Times New Roman" w:hAnsi="Times New Roman" w:cs="Times New Roman" w:hint="eastAsia"/>
          <w:szCs w:val="21"/>
        </w:rPr>
        <w:t>其中</w:t>
      </w:r>
      <w:r w:rsidRPr="00134BA6">
        <w:rPr>
          <w:rFonts w:ascii="Times New Roman" w:hAnsi="Times New Roman" w:cs="Times New Roman" w:hint="eastAsia"/>
          <w:szCs w:val="21"/>
        </w:rPr>
        <w:t>，持久滑移带</w:t>
      </w:r>
      <w:r w:rsidRPr="00134BA6">
        <w:rPr>
          <w:rFonts w:ascii="Times New Roman" w:hAnsi="Times New Roman" w:cs="Times New Roman" w:hint="eastAsia"/>
          <w:szCs w:val="21"/>
        </w:rPr>
        <w:t>(PSBs)</w:t>
      </w:r>
      <w:r w:rsidRPr="00134BA6">
        <w:rPr>
          <w:rFonts w:ascii="Times New Roman" w:hAnsi="Times New Roman" w:cs="Times New Roman" w:hint="eastAsia"/>
          <w:szCs w:val="21"/>
        </w:rPr>
        <w:t>的形成是疲劳裂纹扩展的</w:t>
      </w:r>
      <w:r w:rsidR="00BB4D4B">
        <w:rPr>
          <w:rFonts w:ascii="Times New Roman" w:hAnsi="Times New Roman" w:cs="Times New Roman" w:hint="eastAsia"/>
          <w:szCs w:val="21"/>
        </w:rPr>
        <w:t>前提</w:t>
      </w:r>
      <w:r w:rsidRPr="00134BA6">
        <w:rPr>
          <w:rFonts w:ascii="Times New Roman" w:hAnsi="Times New Roman" w:cs="Times New Roman"/>
          <w:szCs w:val="21"/>
          <w:vertAlign w:val="superscript"/>
        </w:rPr>
        <w:fldChar w:fldCharType="begin"/>
      </w:r>
      <w:r w:rsidRPr="00134BA6">
        <w:rPr>
          <w:rFonts w:ascii="Times New Roman" w:hAnsi="Times New Roman" w:cs="Times New Roman"/>
          <w:szCs w:val="21"/>
          <w:vertAlign w:val="superscript"/>
        </w:rPr>
        <w:instrText xml:space="preserve"> </w:instrText>
      </w:r>
      <w:r w:rsidRPr="00134BA6">
        <w:rPr>
          <w:rFonts w:ascii="Times New Roman" w:hAnsi="Times New Roman" w:cs="Times New Roman" w:hint="eastAsia"/>
          <w:szCs w:val="21"/>
          <w:vertAlign w:val="superscript"/>
        </w:rPr>
        <w:instrText>REF _Ref212282398 \r \h</w:instrText>
      </w:r>
      <w:r w:rsidRPr="00134BA6">
        <w:rPr>
          <w:rFonts w:ascii="Times New Roman" w:hAnsi="Times New Roman" w:cs="Times New Roman"/>
          <w:szCs w:val="21"/>
          <w:vertAlign w:val="superscript"/>
        </w:rPr>
        <w:instrText xml:space="preserve">  \* MERGEFORMAT </w:instrText>
      </w:r>
      <w:r w:rsidRPr="00134BA6">
        <w:rPr>
          <w:rFonts w:ascii="Times New Roman" w:hAnsi="Times New Roman" w:cs="Times New Roman"/>
          <w:szCs w:val="21"/>
          <w:vertAlign w:val="superscript"/>
        </w:rPr>
      </w:r>
      <w:r w:rsidRPr="00134BA6">
        <w:rPr>
          <w:rFonts w:ascii="Times New Roman" w:hAnsi="Times New Roman" w:cs="Times New Roman"/>
          <w:szCs w:val="21"/>
          <w:vertAlign w:val="superscript"/>
        </w:rPr>
        <w:fldChar w:fldCharType="separate"/>
      </w:r>
      <w:r w:rsidR="0089558B">
        <w:rPr>
          <w:rFonts w:ascii="Times New Roman" w:hAnsi="Times New Roman" w:cs="Times New Roman"/>
          <w:szCs w:val="21"/>
          <w:vertAlign w:val="superscript"/>
        </w:rPr>
        <w:t>[19]</w:t>
      </w:r>
      <w:r w:rsidRPr="00134BA6">
        <w:rPr>
          <w:rFonts w:ascii="Times New Roman" w:hAnsi="Times New Roman" w:cs="Times New Roman"/>
          <w:szCs w:val="21"/>
        </w:rPr>
        <w:fldChar w:fldCharType="end"/>
      </w:r>
      <w:r w:rsidRPr="00134BA6">
        <w:rPr>
          <w:rFonts w:ascii="Times New Roman" w:hAnsi="Times New Roman" w:cs="Times New Roman" w:hint="eastAsia"/>
          <w:szCs w:val="21"/>
        </w:rPr>
        <w:t>。</w:t>
      </w:r>
      <w:r w:rsidR="00BB4D4B" w:rsidRPr="00134BA6">
        <w:rPr>
          <w:rFonts w:ascii="Times New Roman" w:hAnsi="Times New Roman" w:cs="Times New Roman" w:hint="eastAsia"/>
          <w:szCs w:val="21"/>
        </w:rPr>
        <w:t>PSBs</w:t>
      </w:r>
      <w:r w:rsidRPr="00134BA6">
        <w:rPr>
          <w:rFonts w:ascii="Times New Roman" w:hAnsi="Times New Roman" w:cs="Times New Roman" w:hint="eastAsia"/>
          <w:szCs w:val="21"/>
        </w:rPr>
        <w:t>由平行位错墙</w:t>
      </w:r>
      <w:r w:rsidR="00BB4D4B">
        <w:rPr>
          <w:rFonts w:ascii="Times New Roman" w:hAnsi="Times New Roman" w:cs="Times New Roman" w:hint="eastAsia"/>
          <w:szCs w:val="21"/>
        </w:rPr>
        <w:t>和</w:t>
      </w:r>
      <w:r w:rsidR="002D618A">
        <w:rPr>
          <w:rFonts w:ascii="Times New Roman" w:hAnsi="Times New Roman" w:cs="Times New Roman" w:hint="eastAsia"/>
          <w:szCs w:val="21"/>
        </w:rPr>
        <w:t>缠结</w:t>
      </w:r>
      <w:r w:rsidR="005C30A3">
        <w:rPr>
          <w:rFonts w:ascii="Times New Roman" w:hAnsi="Times New Roman" w:cs="Times New Roman" w:hint="eastAsia"/>
          <w:szCs w:val="21"/>
        </w:rPr>
        <w:t>位错</w:t>
      </w:r>
      <w:r w:rsidR="00BB4D4B">
        <w:rPr>
          <w:rFonts w:ascii="Times New Roman" w:hAnsi="Times New Roman" w:cs="Times New Roman" w:hint="eastAsia"/>
          <w:szCs w:val="21"/>
        </w:rPr>
        <w:t>组成</w:t>
      </w:r>
      <w:r w:rsidRPr="00134BA6">
        <w:rPr>
          <w:rFonts w:ascii="Times New Roman" w:hAnsi="Times New Roman" w:cs="Times New Roman" w:hint="eastAsia"/>
          <w:szCs w:val="21"/>
        </w:rPr>
        <w:t>，</w:t>
      </w:r>
      <w:r w:rsidR="00BB4D4B">
        <w:rPr>
          <w:rFonts w:ascii="Times New Roman" w:hAnsi="Times New Roman" w:cs="Times New Roman" w:hint="eastAsia"/>
          <w:szCs w:val="21"/>
        </w:rPr>
        <w:t>呈</w:t>
      </w:r>
      <w:r w:rsidRPr="00134BA6">
        <w:rPr>
          <w:rFonts w:ascii="Times New Roman" w:hAnsi="Times New Roman" w:cs="Times New Roman" w:hint="eastAsia"/>
          <w:szCs w:val="21"/>
        </w:rPr>
        <w:t>梯状结构</w:t>
      </w:r>
      <w:r w:rsidR="00BB4D4B">
        <w:rPr>
          <w:rFonts w:ascii="Times New Roman" w:hAnsi="Times New Roman" w:cs="Times New Roman" w:hint="eastAsia"/>
          <w:szCs w:val="21"/>
        </w:rPr>
        <w:t>，其</w:t>
      </w:r>
      <w:r w:rsidRPr="00134BA6">
        <w:rPr>
          <w:rFonts w:ascii="Times New Roman" w:hAnsi="Times New Roman" w:cs="Times New Roman" w:hint="eastAsia"/>
          <w:szCs w:val="21"/>
        </w:rPr>
        <w:t>内部塑性变形高度局部化，位错在</w:t>
      </w:r>
      <w:r w:rsidRPr="00134BA6">
        <w:rPr>
          <w:rFonts w:ascii="Times New Roman" w:hAnsi="Times New Roman" w:cs="Times New Roman" w:hint="eastAsia"/>
          <w:szCs w:val="21"/>
        </w:rPr>
        <w:t>PSBs</w:t>
      </w:r>
      <w:r w:rsidRPr="00134BA6">
        <w:rPr>
          <w:rFonts w:ascii="Times New Roman" w:hAnsi="Times New Roman" w:cs="Times New Roman" w:hint="eastAsia"/>
          <w:szCs w:val="21"/>
        </w:rPr>
        <w:t>通道</w:t>
      </w:r>
      <w:r w:rsidR="00BB4D4B">
        <w:rPr>
          <w:rFonts w:ascii="Times New Roman" w:hAnsi="Times New Roman" w:cs="Times New Roman" w:hint="eastAsia"/>
          <w:szCs w:val="21"/>
        </w:rPr>
        <w:t>中</w:t>
      </w:r>
      <w:r w:rsidRPr="00134BA6">
        <w:rPr>
          <w:rFonts w:ascii="Times New Roman" w:hAnsi="Times New Roman" w:cs="Times New Roman" w:hint="eastAsia"/>
          <w:szCs w:val="21"/>
        </w:rPr>
        <w:t>往复运动并划出晶体表面时，就会形成挤出峰或侵入沟</w:t>
      </w:r>
      <w:r w:rsidR="0089558B">
        <w:rPr>
          <w:rFonts w:ascii="Times New Roman" w:hAnsi="Times New Roman" w:cs="Times New Roman" w:hint="eastAsia"/>
          <w:szCs w:val="21"/>
        </w:rPr>
        <w:t>（</w:t>
      </w:r>
      <w:r w:rsidR="0089558B">
        <w:rPr>
          <w:rFonts w:ascii="Times New Roman" w:hAnsi="Times New Roman" w:cs="Times New Roman"/>
          <w:szCs w:val="21"/>
        </w:rPr>
        <w:fldChar w:fldCharType="begin"/>
      </w:r>
      <w:r w:rsidR="0089558B">
        <w:rPr>
          <w:rFonts w:ascii="Times New Roman" w:hAnsi="Times New Roman" w:cs="Times New Roman"/>
          <w:szCs w:val="21"/>
        </w:rPr>
        <w:instrText xml:space="preserve"> </w:instrText>
      </w:r>
      <w:r w:rsidR="0089558B">
        <w:rPr>
          <w:rFonts w:ascii="Times New Roman" w:hAnsi="Times New Roman" w:cs="Times New Roman" w:hint="eastAsia"/>
          <w:szCs w:val="21"/>
        </w:rPr>
        <w:instrText>REF _Ref212668125 \h</w:instrText>
      </w:r>
      <w:r w:rsidR="0089558B">
        <w:rPr>
          <w:rFonts w:ascii="Times New Roman" w:hAnsi="Times New Roman" w:cs="Times New Roman"/>
          <w:szCs w:val="21"/>
        </w:rPr>
        <w:instrText xml:space="preserve"> </w:instrText>
      </w:r>
      <w:r w:rsidR="0089558B">
        <w:rPr>
          <w:rFonts w:ascii="Times New Roman" w:hAnsi="Times New Roman" w:cs="Times New Roman"/>
          <w:szCs w:val="21"/>
        </w:rPr>
      </w:r>
      <w:r w:rsidR="0089558B">
        <w:rPr>
          <w:rFonts w:ascii="Times New Roman" w:hAnsi="Times New Roman" w:cs="Times New Roman"/>
          <w:szCs w:val="21"/>
        </w:rPr>
        <w:fldChar w:fldCharType="separate"/>
      </w:r>
      <w:r w:rsidR="0089558B" w:rsidRPr="00847BAC">
        <w:rPr>
          <w:rFonts w:ascii="Times New Roman" w:eastAsia="宋体" w:hAnsi="Times New Roman" w:cs="Times New Roman"/>
          <w:szCs w:val="21"/>
        </w:rPr>
        <w:t>图</w:t>
      </w:r>
      <w:r w:rsidR="0089558B" w:rsidRPr="00847BAC">
        <w:rPr>
          <w:rFonts w:ascii="Times New Roman" w:eastAsia="宋体" w:hAnsi="Times New Roman" w:cs="Times New Roman"/>
          <w:szCs w:val="21"/>
        </w:rPr>
        <w:t xml:space="preserve"> </w:t>
      </w:r>
      <w:r w:rsidR="0089558B">
        <w:rPr>
          <w:rFonts w:ascii="Times New Roman" w:eastAsia="宋体" w:hAnsi="Times New Roman" w:cs="Times New Roman"/>
          <w:noProof/>
          <w:szCs w:val="21"/>
        </w:rPr>
        <w:t>5</w:t>
      </w:r>
      <w:r w:rsidR="0089558B">
        <w:rPr>
          <w:rFonts w:ascii="Times New Roman" w:hAnsi="Times New Roman" w:cs="Times New Roman"/>
          <w:szCs w:val="21"/>
        </w:rPr>
        <w:fldChar w:fldCharType="end"/>
      </w:r>
      <w:r w:rsidR="0089558B">
        <w:rPr>
          <w:rFonts w:ascii="Times New Roman" w:hAnsi="Times New Roman" w:cs="Times New Roman" w:hint="eastAsia"/>
          <w:szCs w:val="21"/>
        </w:rPr>
        <w:t>）</w:t>
      </w:r>
      <w:r w:rsidRPr="00134BA6">
        <w:rPr>
          <w:rFonts w:ascii="Times New Roman" w:hAnsi="Times New Roman" w:cs="Times New Roman" w:hint="eastAsia"/>
          <w:szCs w:val="21"/>
        </w:rPr>
        <w:t>，</w:t>
      </w:r>
      <w:r w:rsidR="00BB4D4B">
        <w:rPr>
          <w:rFonts w:ascii="Times New Roman" w:hAnsi="Times New Roman" w:cs="Times New Roman" w:hint="eastAsia"/>
          <w:szCs w:val="21"/>
        </w:rPr>
        <w:t>产生</w:t>
      </w:r>
      <w:r w:rsidRPr="00134BA6">
        <w:rPr>
          <w:rFonts w:ascii="Times New Roman" w:hAnsi="Times New Roman" w:cs="Times New Roman" w:hint="eastAsia"/>
          <w:szCs w:val="21"/>
        </w:rPr>
        <w:t>严重的应力集中，成为疲劳裂纹萌生的首选位置</w:t>
      </w:r>
      <w:r w:rsidRPr="00134BA6">
        <w:rPr>
          <w:rFonts w:ascii="Times New Roman" w:hAnsi="Times New Roman" w:cs="Times New Roman"/>
          <w:szCs w:val="21"/>
          <w:vertAlign w:val="superscript"/>
        </w:rPr>
        <w:fldChar w:fldCharType="begin"/>
      </w:r>
      <w:r w:rsidRPr="00134BA6">
        <w:rPr>
          <w:rFonts w:ascii="Times New Roman" w:hAnsi="Times New Roman" w:cs="Times New Roman"/>
          <w:szCs w:val="21"/>
          <w:vertAlign w:val="superscript"/>
        </w:rPr>
        <w:instrText xml:space="preserve"> </w:instrText>
      </w:r>
      <w:r w:rsidRPr="00134BA6">
        <w:rPr>
          <w:rFonts w:ascii="Times New Roman" w:hAnsi="Times New Roman" w:cs="Times New Roman" w:hint="eastAsia"/>
          <w:szCs w:val="21"/>
          <w:vertAlign w:val="superscript"/>
        </w:rPr>
        <w:instrText>REF _Ref212282409 \r \h</w:instrText>
      </w:r>
      <w:r w:rsidRPr="00134BA6">
        <w:rPr>
          <w:rFonts w:ascii="Times New Roman" w:hAnsi="Times New Roman" w:cs="Times New Roman"/>
          <w:szCs w:val="21"/>
          <w:vertAlign w:val="superscript"/>
        </w:rPr>
        <w:instrText xml:space="preserve">  \* MERGEFORMAT </w:instrText>
      </w:r>
      <w:r w:rsidRPr="00134BA6">
        <w:rPr>
          <w:rFonts w:ascii="Times New Roman" w:hAnsi="Times New Roman" w:cs="Times New Roman"/>
          <w:szCs w:val="21"/>
          <w:vertAlign w:val="superscript"/>
        </w:rPr>
      </w:r>
      <w:r w:rsidRPr="00134BA6">
        <w:rPr>
          <w:rFonts w:ascii="Times New Roman" w:hAnsi="Times New Roman" w:cs="Times New Roman"/>
          <w:szCs w:val="21"/>
          <w:vertAlign w:val="superscript"/>
        </w:rPr>
        <w:fldChar w:fldCharType="separate"/>
      </w:r>
      <w:r w:rsidR="0089558B">
        <w:rPr>
          <w:rFonts w:ascii="Times New Roman" w:hAnsi="Times New Roman" w:cs="Times New Roman"/>
          <w:szCs w:val="21"/>
          <w:vertAlign w:val="superscript"/>
        </w:rPr>
        <w:t>[20]</w:t>
      </w:r>
      <w:r w:rsidRPr="00134BA6">
        <w:rPr>
          <w:rFonts w:ascii="Times New Roman" w:hAnsi="Times New Roman" w:cs="Times New Roman"/>
          <w:szCs w:val="21"/>
        </w:rPr>
        <w:fldChar w:fldCharType="end"/>
      </w:r>
      <w:r w:rsidRPr="00134BA6">
        <w:rPr>
          <w:rFonts w:ascii="Times New Roman" w:hAnsi="Times New Roman" w:cs="Times New Roman" w:hint="eastAsia"/>
          <w:szCs w:val="21"/>
        </w:rPr>
        <w:t>。</w:t>
      </w:r>
    </w:p>
    <w:p w14:paraId="0830CFDB" w14:textId="70161551" w:rsidR="005C30A3" w:rsidRDefault="006A1EC9" w:rsidP="005C30A3">
      <w:pPr>
        <w:widowControl/>
        <w:spacing w:line="240" w:lineRule="atLeast"/>
        <w:jc w:val="center"/>
        <w:rPr>
          <w:rFonts w:ascii="Times New Roman" w:hAnsi="Times New Roman" w:cs="Times New Roman"/>
          <w:szCs w:val="21"/>
        </w:rPr>
      </w:pPr>
      <w:r w:rsidRPr="006A1EC9">
        <w:rPr>
          <w:rFonts w:ascii="Times New Roman" w:hAnsi="Times New Roman" w:cs="Times New Roman"/>
          <w:noProof/>
          <w:szCs w:val="21"/>
        </w:rPr>
        <w:drawing>
          <wp:inline distT="0" distB="0" distL="0" distR="0" wp14:anchorId="1A3CC83A" wp14:editId="6B9E08F8">
            <wp:extent cx="2520000" cy="1368218"/>
            <wp:effectExtent l="0" t="0" r="0" b="3810"/>
            <wp:docPr id="17750162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016243" name=""/>
                    <pic:cNvPicPr/>
                  </pic:nvPicPr>
                  <pic:blipFill>
                    <a:blip r:embed="rId25"/>
                    <a:stretch>
                      <a:fillRect/>
                    </a:stretch>
                  </pic:blipFill>
                  <pic:spPr>
                    <a:xfrm>
                      <a:off x="0" y="0"/>
                      <a:ext cx="2520000" cy="1368218"/>
                    </a:xfrm>
                    <a:prstGeom prst="rect">
                      <a:avLst/>
                    </a:prstGeom>
                  </pic:spPr>
                </pic:pic>
              </a:graphicData>
            </a:graphic>
          </wp:inline>
        </w:drawing>
      </w:r>
    </w:p>
    <w:p w14:paraId="313CC63C" w14:textId="28CB0BC7" w:rsidR="002D618A" w:rsidRPr="00847BAC" w:rsidRDefault="00847BAC" w:rsidP="00847BAC">
      <w:pPr>
        <w:pStyle w:val="afa"/>
        <w:jc w:val="center"/>
        <w:rPr>
          <w:rFonts w:ascii="Times New Roman" w:eastAsia="宋体" w:hAnsi="Times New Roman" w:cs="Times New Roman"/>
          <w:sz w:val="21"/>
          <w:szCs w:val="21"/>
        </w:rPr>
      </w:pPr>
      <w:bookmarkStart w:id="11" w:name="_Ref212668125"/>
      <w:r w:rsidRPr="00847BAC">
        <w:rPr>
          <w:rFonts w:ascii="Times New Roman" w:eastAsia="宋体" w:hAnsi="Times New Roman" w:cs="Times New Roman"/>
          <w:sz w:val="21"/>
          <w:szCs w:val="21"/>
        </w:rPr>
        <w:t>图</w:t>
      </w:r>
      <w:r w:rsidRPr="00847BAC">
        <w:rPr>
          <w:rFonts w:ascii="Times New Roman" w:eastAsia="宋体" w:hAnsi="Times New Roman" w:cs="Times New Roman"/>
          <w:sz w:val="21"/>
          <w:szCs w:val="21"/>
        </w:rPr>
        <w:t xml:space="preserve"> </w:t>
      </w:r>
      <w:r w:rsidRPr="00847BAC">
        <w:rPr>
          <w:rFonts w:ascii="Times New Roman" w:eastAsia="宋体" w:hAnsi="Times New Roman" w:cs="Times New Roman"/>
          <w:sz w:val="21"/>
          <w:szCs w:val="21"/>
        </w:rPr>
        <w:fldChar w:fldCharType="begin"/>
      </w:r>
      <w:r w:rsidRPr="00847BAC">
        <w:rPr>
          <w:rFonts w:ascii="Times New Roman" w:eastAsia="宋体" w:hAnsi="Times New Roman" w:cs="Times New Roman"/>
          <w:sz w:val="21"/>
          <w:szCs w:val="21"/>
        </w:rPr>
        <w:instrText xml:space="preserve"> SEQ </w:instrText>
      </w:r>
      <w:r w:rsidRPr="00847BAC">
        <w:rPr>
          <w:rFonts w:ascii="Times New Roman" w:eastAsia="宋体" w:hAnsi="Times New Roman" w:cs="Times New Roman"/>
          <w:sz w:val="21"/>
          <w:szCs w:val="21"/>
        </w:rPr>
        <w:instrText>图</w:instrText>
      </w:r>
      <w:r w:rsidRPr="00847BAC">
        <w:rPr>
          <w:rFonts w:ascii="Times New Roman" w:eastAsia="宋体" w:hAnsi="Times New Roman" w:cs="Times New Roman"/>
          <w:sz w:val="21"/>
          <w:szCs w:val="21"/>
        </w:rPr>
        <w:instrText xml:space="preserve"> \* ARABIC </w:instrText>
      </w:r>
      <w:r w:rsidRPr="00847BAC">
        <w:rPr>
          <w:rFonts w:ascii="Times New Roman" w:eastAsia="宋体" w:hAnsi="Times New Roman" w:cs="Times New Roman"/>
          <w:sz w:val="21"/>
          <w:szCs w:val="21"/>
        </w:rPr>
        <w:fldChar w:fldCharType="separate"/>
      </w:r>
      <w:r w:rsidR="003316BE">
        <w:rPr>
          <w:rFonts w:ascii="Times New Roman" w:eastAsia="宋体" w:hAnsi="Times New Roman" w:cs="Times New Roman"/>
          <w:noProof/>
          <w:sz w:val="21"/>
          <w:szCs w:val="21"/>
        </w:rPr>
        <w:t>5</w:t>
      </w:r>
      <w:r w:rsidRPr="00847BAC">
        <w:rPr>
          <w:rFonts w:ascii="Times New Roman" w:eastAsia="宋体" w:hAnsi="Times New Roman" w:cs="Times New Roman"/>
          <w:sz w:val="21"/>
          <w:szCs w:val="21"/>
        </w:rPr>
        <w:fldChar w:fldCharType="end"/>
      </w:r>
      <w:bookmarkEnd w:id="11"/>
      <w:r w:rsidR="002D618A" w:rsidRPr="00847BAC">
        <w:rPr>
          <w:rFonts w:ascii="Times New Roman" w:eastAsia="宋体" w:hAnsi="Times New Roman" w:cs="Times New Roman"/>
          <w:sz w:val="21"/>
          <w:szCs w:val="21"/>
        </w:rPr>
        <w:t xml:space="preserve"> </w:t>
      </w:r>
      <w:r w:rsidR="002D618A" w:rsidRPr="00847BAC">
        <w:rPr>
          <w:rFonts w:ascii="Times New Roman" w:eastAsia="宋体" w:hAnsi="Times New Roman" w:cs="Times New Roman"/>
          <w:sz w:val="21"/>
          <w:szCs w:val="21"/>
        </w:rPr>
        <w:t>裂纹萌生阶段表面起伏和内部位错结构</w:t>
      </w:r>
      <w:bookmarkEnd w:id="10"/>
    </w:p>
    <w:p w14:paraId="5EAE1582" w14:textId="49C95B6B" w:rsidR="002D618A" w:rsidRPr="002D618A" w:rsidRDefault="002D618A" w:rsidP="002D618A">
      <w:pPr>
        <w:widowControl/>
        <w:spacing w:line="240" w:lineRule="atLeast"/>
        <w:ind w:firstLineChars="200" w:firstLine="420"/>
        <w:rPr>
          <w:rFonts w:ascii="Times New Roman" w:hAnsi="Times New Roman" w:cs="Times New Roman"/>
          <w:color w:val="000000" w:themeColor="text1"/>
          <w:szCs w:val="21"/>
        </w:rPr>
      </w:pPr>
      <w:r w:rsidRPr="002D618A">
        <w:rPr>
          <w:rFonts w:ascii="Times New Roman" w:hAnsi="Times New Roman" w:cs="Times New Roman" w:hint="eastAsia"/>
          <w:color w:val="000000" w:themeColor="text1"/>
          <w:szCs w:val="21"/>
        </w:rPr>
        <w:t>在加载阶段，当</w:t>
      </w:r>
      <m:oMath>
        <m:sSub>
          <m:sSubPr>
            <m:ctrlPr>
              <w:rPr>
                <w:rFonts w:ascii="Cambria Math" w:hAnsi="Cambria Math" w:cs="Times New Roman"/>
                <w:i/>
                <w:color w:val="000000" w:themeColor="text1"/>
                <w:szCs w:val="21"/>
              </w:rPr>
            </m:ctrlPr>
          </m:sSubPr>
          <m:e>
            <m:r>
              <w:rPr>
                <w:rFonts w:ascii="Cambria Math" w:hAnsi="Cambria Math" w:cs="Times New Roman"/>
                <w:color w:val="000000" w:themeColor="text1"/>
                <w:szCs w:val="21"/>
              </w:rPr>
              <m:t>K</m:t>
            </m:r>
          </m:e>
          <m:sub>
            <m:r>
              <w:rPr>
                <w:rFonts w:ascii="Cambria Math" w:hAnsi="Cambria Math" w:cs="Times New Roman"/>
                <w:color w:val="000000" w:themeColor="text1"/>
                <w:szCs w:val="21"/>
              </w:rPr>
              <m:t>max</m:t>
            </m:r>
          </m:sub>
        </m:sSub>
      </m:oMath>
      <w:r w:rsidRPr="002D618A">
        <w:rPr>
          <w:rFonts w:ascii="Times New Roman" w:hAnsi="Times New Roman" w:cs="Times New Roman" w:hint="eastAsia"/>
          <w:color w:val="000000" w:themeColor="text1"/>
          <w:szCs w:val="21"/>
        </w:rPr>
        <w:t>使裂尖局部应力超过屈服强度</w:t>
      </w:r>
      <m:oMath>
        <m:sSub>
          <m:sSubPr>
            <m:ctrlPr>
              <w:rPr>
                <w:rFonts w:ascii="Cambria Math" w:hAnsi="Cambria Math" w:cs="Times New Roman"/>
                <w:i/>
                <w:color w:val="000000" w:themeColor="text1"/>
                <w:szCs w:val="21"/>
              </w:rPr>
            </m:ctrlPr>
          </m:sSubPr>
          <m:e>
            <m:r>
              <w:rPr>
                <w:rFonts w:ascii="Cambria Math" w:hAnsi="Cambria Math" w:cs="Times New Roman"/>
                <w:color w:val="000000" w:themeColor="text1"/>
                <w:szCs w:val="21"/>
              </w:rPr>
              <m:t>σ</m:t>
            </m:r>
          </m:e>
          <m:sub>
            <m:r>
              <w:rPr>
                <w:rFonts w:ascii="Cambria Math" w:hAnsi="Cambria Math" w:cs="Times New Roman"/>
                <w:color w:val="000000" w:themeColor="text1"/>
                <w:szCs w:val="21"/>
              </w:rPr>
              <m:t>y</m:t>
            </m:r>
          </m:sub>
        </m:sSub>
      </m:oMath>
      <w:r w:rsidR="00BB4D4B">
        <w:rPr>
          <w:rFonts w:ascii="Times New Roman" w:hAnsi="Times New Roman" w:cs="Times New Roman" w:hint="eastAsia"/>
          <w:color w:val="000000" w:themeColor="text1"/>
          <w:szCs w:val="21"/>
        </w:rPr>
        <w:t>时</w:t>
      </w:r>
      <w:r w:rsidRPr="002D618A">
        <w:rPr>
          <w:rFonts w:ascii="Times New Roman" w:hAnsi="Times New Roman" w:cs="Times New Roman" w:hint="eastAsia"/>
          <w:color w:val="000000" w:themeColor="text1"/>
          <w:szCs w:val="21"/>
        </w:rPr>
        <w:t>，裂尖形成</w:t>
      </w:r>
      <w:r w:rsidR="00BB4D4B" w:rsidRPr="002D618A">
        <w:rPr>
          <w:rFonts w:ascii="Times New Roman" w:hAnsi="Times New Roman" w:cs="Times New Roman" w:hint="eastAsia"/>
          <w:color w:val="000000" w:themeColor="text1"/>
          <w:szCs w:val="21"/>
        </w:rPr>
        <w:t>由</w:t>
      </w:r>
      <m:oMath>
        <m:sSub>
          <m:sSubPr>
            <m:ctrlPr>
              <w:rPr>
                <w:rFonts w:ascii="Cambria Math" w:hAnsi="Cambria Math" w:cs="Times New Roman"/>
                <w:i/>
                <w:color w:val="000000" w:themeColor="text1"/>
                <w:szCs w:val="21"/>
              </w:rPr>
            </m:ctrlPr>
          </m:sSubPr>
          <m:e>
            <m:r>
              <w:rPr>
                <w:rFonts w:ascii="Cambria Math" w:hAnsi="Cambria Math" w:cs="Times New Roman"/>
                <w:color w:val="000000" w:themeColor="text1"/>
                <w:szCs w:val="21"/>
              </w:rPr>
              <m:t>K</m:t>
            </m:r>
          </m:e>
          <m:sub>
            <m:r>
              <w:rPr>
                <w:rFonts w:ascii="Cambria Math" w:hAnsi="Cambria Math" w:cs="Times New Roman"/>
                <w:color w:val="000000" w:themeColor="text1"/>
                <w:szCs w:val="21"/>
              </w:rPr>
              <m:t>max</m:t>
            </m:r>
          </m:sub>
        </m:sSub>
      </m:oMath>
      <w:r w:rsidR="00BB4D4B" w:rsidRPr="002D618A">
        <w:rPr>
          <w:rFonts w:ascii="Times New Roman" w:hAnsi="Times New Roman" w:cs="Times New Roman" w:hint="eastAsia"/>
          <w:color w:val="000000" w:themeColor="text1"/>
          <w:szCs w:val="21"/>
        </w:rPr>
        <w:t>控制</w:t>
      </w:r>
      <w:r w:rsidRPr="002D618A">
        <w:rPr>
          <w:rFonts w:ascii="Times New Roman" w:hAnsi="Times New Roman" w:cs="Times New Roman" w:hint="eastAsia"/>
          <w:color w:val="000000" w:themeColor="text1"/>
          <w:szCs w:val="21"/>
        </w:rPr>
        <w:t>的</w:t>
      </w:r>
      <w:r w:rsidR="00BB4D4B">
        <w:rPr>
          <w:rFonts w:ascii="Times New Roman" w:hAnsi="Times New Roman" w:cs="Times New Roman" w:hint="eastAsia"/>
          <w:color w:val="000000" w:themeColor="text1"/>
          <w:szCs w:val="21"/>
        </w:rPr>
        <w:t>正向</w:t>
      </w:r>
      <w:r w:rsidRPr="002D618A">
        <w:rPr>
          <w:rFonts w:ascii="Times New Roman" w:hAnsi="Times New Roman" w:cs="Times New Roman" w:hint="eastAsia"/>
          <w:color w:val="000000" w:themeColor="text1"/>
          <w:szCs w:val="21"/>
        </w:rPr>
        <w:t>塑性变形区（如</w:t>
      </w:r>
      <w:r w:rsidR="0089558B">
        <w:rPr>
          <w:rFonts w:ascii="Times New Roman" w:hAnsi="Times New Roman" w:cs="Times New Roman"/>
          <w:color w:val="000000" w:themeColor="text1"/>
          <w:szCs w:val="21"/>
        </w:rPr>
        <w:fldChar w:fldCharType="begin"/>
      </w:r>
      <w:r w:rsidR="0089558B">
        <w:rPr>
          <w:rFonts w:ascii="Times New Roman" w:hAnsi="Times New Roman" w:cs="Times New Roman"/>
          <w:color w:val="000000" w:themeColor="text1"/>
          <w:szCs w:val="21"/>
        </w:rPr>
        <w:instrText xml:space="preserve"> </w:instrText>
      </w:r>
      <w:r w:rsidR="0089558B">
        <w:rPr>
          <w:rFonts w:ascii="Times New Roman" w:hAnsi="Times New Roman" w:cs="Times New Roman" w:hint="eastAsia"/>
          <w:color w:val="000000" w:themeColor="text1"/>
          <w:szCs w:val="21"/>
        </w:rPr>
        <w:instrText>REF _Ref212668182 \h</w:instrText>
      </w:r>
      <w:r w:rsidR="0089558B">
        <w:rPr>
          <w:rFonts w:ascii="Times New Roman" w:hAnsi="Times New Roman" w:cs="Times New Roman"/>
          <w:color w:val="000000" w:themeColor="text1"/>
          <w:szCs w:val="21"/>
        </w:rPr>
        <w:instrText xml:space="preserve"> </w:instrText>
      </w:r>
      <w:r w:rsidR="0089558B">
        <w:rPr>
          <w:rFonts w:ascii="Times New Roman" w:hAnsi="Times New Roman" w:cs="Times New Roman"/>
          <w:color w:val="000000" w:themeColor="text1"/>
          <w:szCs w:val="21"/>
        </w:rPr>
      </w:r>
      <w:r w:rsidR="0089558B">
        <w:rPr>
          <w:rFonts w:ascii="Times New Roman" w:hAnsi="Times New Roman" w:cs="Times New Roman"/>
          <w:color w:val="000000" w:themeColor="text1"/>
          <w:szCs w:val="21"/>
        </w:rPr>
        <w:fldChar w:fldCharType="separate"/>
      </w:r>
      <w:r w:rsidR="0089558B" w:rsidRPr="0089558B">
        <w:rPr>
          <w:rFonts w:ascii="Times New Roman" w:eastAsia="宋体" w:hAnsi="Times New Roman" w:cs="Times New Roman"/>
          <w:szCs w:val="21"/>
        </w:rPr>
        <w:t>图</w:t>
      </w:r>
      <w:r w:rsidR="0089558B" w:rsidRPr="0089558B">
        <w:rPr>
          <w:rFonts w:ascii="Times New Roman" w:eastAsia="宋体" w:hAnsi="Times New Roman" w:cs="Times New Roman"/>
          <w:szCs w:val="21"/>
        </w:rPr>
        <w:t xml:space="preserve"> </w:t>
      </w:r>
      <w:r w:rsidR="0089558B">
        <w:rPr>
          <w:rFonts w:ascii="Times New Roman" w:eastAsia="宋体" w:hAnsi="Times New Roman" w:cs="Times New Roman"/>
          <w:noProof/>
          <w:szCs w:val="21"/>
        </w:rPr>
        <w:t>6</w:t>
      </w:r>
      <w:r w:rsidR="0089558B">
        <w:rPr>
          <w:rFonts w:ascii="Times New Roman" w:hAnsi="Times New Roman" w:cs="Times New Roman"/>
          <w:color w:val="000000" w:themeColor="text1"/>
          <w:szCs w:val="21"/>
        </w:rPr>
        <w:fldChar w:fldCharType="end"/>
      </w:r>
      <w:r w:rsidRPr="002D618A">
        <w:rPr>
          <w:rFonts w:ascii="Times New Roman" w:hAnsi="Times New Roman" w:cs="Times New Roman" w:hint="eastAsia"/>
          <w:color w:val="000000" w:themeColor="text1"/>
          <w:szCs w:val="21"/>
        </w:rPr>
        <w:t>(a)</w:t>
      </w:r>
      <w:r w:rsidRPr="002D618A">
        <w:rPr>
          <w:rFonts w:ascii="Times New Roman" w:hAnsi="Times New Roman" w:cs="Times New Roman" w:hint="eastAsia"/>
          <w:color w:val="000000" w:themeColor="text1"/>
          <w:szCs w:val="21"/>
        </w:rPr>
        <w:t>）。此过程中，高应力集中</w:t>
      </w:r>
      <w:r w:rsidR="00BB4D4B">
        <w:rPr>
          <w:rFonts w:ascii="Times New Roman" w:hAnsi="Times New Roman" w:cs="Times New Roman" w:hint="eastAsia"/>
          <w:color w:val="000000" w:themeColor="text1"/>
          <w:szCs w:val="21"/>
        </w:rPr>
        <w:t>促使</w:t>
      </w:r>
      <w:r w:rsidR="00BB4D4B" w:rsidRPr="002D618A">
        <w:rPr>
          <w:rFonts w:ascii="Times New Roman" w:hAnsi="Times New Roman" w:cs="Times New Roman" w:hint="eastAsia"/>
          <w:color w:val="000000" w:themeColor="text1"/>
          <w:szCs w:val="21"/>
        </w:rPr>
        <w:t>位错</w:t>
      </w:r>
      <w:r w:rsidRPr="002D618A">
        <w:rPr>
          <w:rFonts w:ascii="Times New Roman" w:hAnsi="Times New Roman" w:cs="Times New Roman" w:hint="eastAsia"/>
          <w:color w:val="000000" w:themeColor="text1"/>
          <w:szCs w:val="21"/>
        </w:rPr>
        <w:t>沿最大剪应力方向滑移</w:t>
      </w:r>
      <w:r w:rsidR="00BB4D4B">
        <w:rPr>
          <w:rFonts w:ascii="Times New Roman" w:hAnsi="Times New Roman" w:cs="Times New Roman" w:hint="eastAsia"/>
          <w:color w:val="000000" w:themeColor="text1"/>
          <w:szCs w:val="21"/>
        </w:rPr>
        <w:t>并</w:t>
      </w:r>
      <w:r w:rsidRPr="002D618A">
        <w:rPr>
          <w:rFonts w:ascii="Times New Roman" w:hAnsi="Times New Roman" w:cs="Times New Roman" w:hint="eastAsia"/>
          <w:color w:val="000000" w:themeColor="text1"/>
          <w:szCs w:val="21"/>
        </w:rPr>
        <w:t>堆积，形成正向位错。</w:t>
      </w:r>
    </w:p>
    <w:p w14:paraId="1679A550" w14:textId="55ED3478" w:rsidR="00FB14EA" w:rsidRDefault="002D618A" w:rsidP="002D618A">
      <w:pPr>
        <w:widowControl/>
        <w:spacing w:line="240" w:lineRule="atLeast"/>
        <w:ind w:firstLineChars="200" w:firstLine="420"/>
        <w:rPr>
          <w:rFonts w:ascii="Times New Roman" w:hAnsi="Times New Roman" w:cs="Times New Roman"/>
          <w:color w:val="000000" w:themeColor="text1"/>
          <w:szCs w:val="21"/>
        </w:rPr>
      </w:pPr>
      <w:r w:rsidRPr="002D618A">
        <w:rPr>
          <w:rFonts w:ascii="Times New Roman" w:hAnsi="Times New Roman" w:cs="Times New Roman" w:hint="eastAsia"/>
          <w:color w:val="000000" w:themeColor="text1"/>
          <w:szCs w:val="21"/>
        </w:rPr>
        <w:t>卸载阶段，加载过程中</w:t>
      </w:r>
      <w:r w:rsidR="00BB4D4B">
        <w:rPr>
          <w:rFonts w:ascii="Times New Roman" w:hAnsi="Times New Roman" w:cs="Times New Roman" w:hint="eastAsia"/>
          <w:color w:val="000000" w:themeColor="text1"/>
          <w:szCs w:val="21"/>
        </w:rPr>
        <w:t>形成的</w:t>
      </w:r>
      <w:r w:rsidRPr="002D618A">
        <w:rPr>
          <w:rFonts w:ascii="Times New Roman" w:hAnsi="Times New Roman" w:cs="Times New Roman" w:hint="eastAsia"/>
          <w:color w:val="000000" w:themeColor="text1"/>
          <w:szCs w:val="21"/>
        </w:rPr>
        <w:t>远离裂尖的弹性区释放应变并回弹，而裂尖塑性区因塑性应变不可逆，其回弹有限。为了保持位移和应变的连续性，弹性回复对裂尖施加压缩应力</w:t>
      </w:r>
      <w:r w:rsidRPr="002D618A">
        <w:rPr>
          <w:rFonts w:ascii="Times New Roman" w:hAnsi="Times New Roman" w:cs="Times New Roman"/>
          <w:color w:val="000000" w:themeColor="text1"/>
          <w:szCs w:val="21"/>
          <w:vertAlign w:val="superscript"/>
        </w:rPr>
        <w:fldChar w:fldCharType="begin"/>
      </w:r>
      <w:r w:rsidRPr="002D618A">
        <w:rPr>
          <w:rFonts w:ascii="Times New Roman" w:hAnsi="Times New Roman" w:cs="Times New Roman"/>
          <w:color w:val="000000" w:themeColor="text1"/>
          <w:szCs w:val="21"/>
          <w:vertAlign w:val="superscript"/>
        </w:rPr>
        <w:instrText xml:space="preserve"> </w:instrText>
      </w:r>
      <w:r w:rsidRPr="002D618A">
        <w:rPr>
          <w:rFonts w:ascii="Times New Roman" w:hAnsi="Times New Roman" w:cs="Times New Roman" w:hint="eastAsia"/>
          <w:color w:val="000000" w:themeColor="text1"/>
          <w:szCs w:val="21"/>
          <w:vertAlign w:val="superscript"/>
        </w:rPr>
        <w:instrText>REF _Ref212282431 \r \h</w:instrText>
      </w:r>
      <w:r w:rsidRPr="002D618A">
        <w:rPr>
          <w:rFonts w:ascii="Times New Roman" w:hAnsi="Times New Roman" w:cs="Times New Roman"/>
          <w:color w:val="000000" w:themeColor="text1"/>
          <w:szCs w:val="21"/>
          <w:vertAlign w:val="superscript"/>
        </w:rPr>
        <w:instrText xml:space="preserve">  \* MERGEFORMAT </w:instrText>
      </w:r>
      <w:r w:rsidRPr="002D618A">
        <w:rPr>
          <w:rFonts w:ascii="Times New Roman" w:hAnsi="Times New Roman" w:cs="Times New Roman"/>
          <w:color w:val="000000" w:themeColor="text1"/>
          <w:szCs w:val="21"/>
          <w:vertAlign w:val="superscript"/>
        </w:rPr>
      </w:r>
      <w:r w:rsidRPr="002D618A">
        <w:rPr>
          <w:rFonts w:ascii="Times New Roman" w:hAnsi="Times New Roman" w:cs="Times New Roman"/>
          <w:color w:val="000000" w:themeColor="text1"/>
          <w:szCs w:val="21"/>
          <w:vertAlign w:val="superscript"/>
        </w:rPr>
        <w:fldChar w:fldCharType="separate"/>
      </w:r>
      <w:r w:rsidR="0089558B">
        <w:rPr>
          <w:rFonts w:ascii="Times New Roman" w:hAnsi="Times New Roman" w:cs="Times New Roman"/>
          <w:color w:val="000000" w:themeColor="text1"/>
          <w:szCs w:val="21"/>
          <w:vertAlign w:val="superscript"/>
        </w:rPr>
        <w:t>[21]</w:t>
      </w:r>
      <w:r w:rsidRPr="002D618A">
        <w:rPr>
          <w:rFonts w:ascii="Times New Roman" w:hAnsi="Times New Roman" w:cs="Times New Roman"/>
          <w:color w:val="000000" w:themeColor="text1"/>
          <w:szCs w:val="21"/>
        </w:rPr>
        <w:fldChar w:fldCharType="end"/>
      </w:r>
      <w:r w:rsidRPr="002D618A">
        <w:rPr>
          <w:rFonts w:ascii="Times New Roman" w:hAnsi="Times New Roman" w:cs="Times New Roman" w:hint="eastAsia"/>
          <w:color w:val="000000" w:themeColor="text1"/>
          <w:szCs w:val="21"/>
        </w:rPr>
        <w:t>。当压缩应力超过抗压屈服强度时，裂尖</w:t>
      </w:r>
      <w:r w:rsidR="00BB4D4B">
        <w:rPr>
          <w:rFonts w:ascii="Times New Roman" w:hAnsi="Times New Roman" w:cs="Times New Roman" w:hint="eastAsia"/>
          <w:color w:val="000000" w:themeColor="text1"/>
          <w:szCs w:val="21"/>
        </w:rPr>
        <w:t>产生反向</w:t>
      </w:r>
      <w:r w:rsidRPr="002D618A">
        <w:rPr>
          <w:rFonts w:ascii="Times New Roman" w:hAnsi="Times New Roman" w:cs="Times New Roman" w:hint="eastAsia"/>
          <w:color w:val="000000" w:themeColor="text1"/>
          <w:szCs w:val="21"/>
        </w:rPr>
        <w:t>塑性变形，形成</w:t>
      </w:r>
      <w:r w:rsidR="00BB4D4B" w:rsidRPr="002D618A">
        <w:rPr>
          <w:rFonts w:ascii="Times New Roman" w:hAnsi="Times New Roman" w:cs="Times New Roman" w:hint="eastAsia"/>
          <w:color w:val="000000" w:themeColor="text1"/>
          <w:szCs w:val="21"/>
        </w:rPr>
        <w:t>受</w:t>
      </w:r>
      <m:oMath>
        <m:r>
          <w:rPr>
            <w:rFonts w:ascii="Cambria Math" w:hAnsi="Cambria Math" w:cs="Times New Roman" w:hint="eastAsia"/>
            <w:color w:val="000000" w:themeColor="text1"/>
            <w:szCs w:val="21"/>
          </w:rPr>
          <m:t>ΔK</m:t>
        </m:r>
      </m:oMath>
      <w:r w:rsidR="00BB4D4B" w:rsidRPr="002D618A">
        <w:rPr>
          <w:rFonts w:ascii="Times New Roman" w:hAnsi="Times New Roman" w:cs="Times New Roman" w:hint="eastAsia"/>
          <w:color w:val="000000" w:themeColor="text1"/>
          <w:szCs w:val="21"/>
        </w:rPr>
        <w:t>控制</w:t>
      </w:r>
      <w:r w:rsidR="00BB4D4B">
        <w:rPr>
          <w:rFonts w:ascii="Times New Roman" w:hAnsi="Times New Roman" w:cs="Times New Roman" w:hint="eastAsia"/>
          <w:color w:val="000000" w:themeColor="text1"/>
          <w:szCs w:val="21"/>
        </w:rPr>
        <w:t>的</w:t>
      </w:r>
      <w:r w:rsidRPr="002D618A">
        <w:rPr>
          <w:rFonts w:ascii="Times New Roman" w:hAnsi="Times New Roman" w:cs="Times New Roman" w:hint="eastAsia"/>
          <w:color w:val="000000" w:themeColor="text1"/>
          <w:szCs w:val="21"/>
        </w:rPr>
        <w:t>反向塑性区（如</w:t>
      </w:r>
      <w:r w:rsidR="0089558B">
        <w:rPr>
          <w:rFonts w:ascii="Times New Roman" w:hAnsi="Times New Roman" w:cs="Times New Roman"/>
          <w:color w:val="000000" w:themeColor="text1"/>
          <w:szCs w:val="21"/>
        </w:rPr>
        <w:fldChar w:fldCharType="begin"/>
      </w:r>
      <w:r w:rsidR="0089558B">
        <w:rPr>
          <w:rFonts w:ascii="Times New Roman" w:hAnsi="Times New Roman" w:cs="Times New Roman"/>
          <w:color w:val="000000" w:themeColor="text1"/>
          <w:szCs w:val="21"/>
        </w:rPr>
        <w:instrText xml:space="preserve"> </w:instrText>
      </w:r>
      <w:r w:rsidR="0089558B">
        <w:rPr>
          <w:rFonts w:ascii="Times New Roman" w:hAnsi="Times New Roman" w:cs="Times New Roman" w:hint="eastAsia"/>
          <w:color w:val="000000" w:themeColor="text1"/>
          <w:szCs w:val="21"/>
        </w:rPr>
        <w:instrText>REF _Ref212668182 \h</w:instrText>
      </w:r>
      <w:r w:rsidR="0089558B">
        <w:rPr>
          <w:rFonts w:ascii="Times New Roman" w:hAnsi="Times New Roman" w:cs="Times New Roman"/>
          <w:color w:val="000000" w:themeColor="text1"/>
          <w:szCs w:val="21"/>
        </w:rPr>
        <w:instrText xml:space="preserve"> </w:instrText>
      </w:r>
      <w:r w:rsidR="0089558B">
        <w:rPr>
          <w:rFonts w:ascii="Times New Roman" w:hAnsi="Times New Roman" w:cs="Times New Roman"/>
          <w:color w:val="000000" w:themeColor="text1"/>
          <w:szCs w:val="21"/>
        </w:rPr>
      </w:r>
      <w:r w:rsidR="0089558B">
        <w:rPr>
          <w:rFonts w:ascii="Times New Roman" w:hAnsi="Times New Roman" w:cs="Times New Roman"/>
          <w:color w:val="000000" w:themeColor="text1"/>
          <w:szCs w:val="21"/>
        </w:rPr>
        <w:fldChar w:fldCharType="separate"/>
      </w:r>
      <w:r w:rsidR="0089558B" w:rsidRPr="0089558B">
        <w:rPr>
          <w:rFonts w:ascii="Times New Roman" w:eastAsia="宋体" w:hAnsi="Times New Roman" w:cs="Times New Roman"/>
          <w:szCs w:val="21"/>
        </w:rPr>
        <w:t>图</w:t>
      </w:r>
      <w:r w:rsidR="0089558B" w:rsidRPr="0089558B">
        <w:rPr>
          <w:rFonts w:ascii="Times New Roman" w:eastAsia="宋体" w:hAnsi="Times New Roman" w:cs="Times New Roman"/>
          <w:szCs w:val="21"/>
        </w:rPr>
        <w:t xml:space="preserve"> </w:t>
      </w:r>
      <w:r w:rsidR="0089558B">
        <w:rPr>
          <w:rFonts w:ascii="Times New Roman" w:eastAsia="宋体" w:hAnsi="Times New Roman" w:cs="Times New Roman"/>
          <w:noProof/>
          <w:szCs w:val="21"/>
        </w:rPr>
        <w:t>6</w:t>
      </w:r>
      <w:r w:rsidR="0089558B">
        <w:rPr>
          <w:rFonts w:ascii="Times New Roman" w:hAnsi="Times New Roman" w:cs="Times New Roman"/>
          <w:color w:val="000000" w:themeColor="text1"/>
          <w:szCs w:val="21"/>
        </w:rPr>
        <w:fldChar w:fldCharType="end"/>
      </w:r>
      <w:r w:rsidRPr="002D618A">
        <w:rPr>
          <w:rFonts w:ascii="Times New Roman" w:hAnsi="Times New Roman" w:cs="Times New Roman" w:hint="eastAsia"/>
          <w:color w:val="000000" w:themeColor="text1"/>
          <w:szCs w:val="21"/>
        </w:rPr>
        <w:t>(b)</w:t>
      </w:r>
      <w:r w:rsidRPr="002D618A">
        <w:rPr>
          <w:rFonts w:ascii="Times New Roman" w:hAnsi="Times New Roman" w:cs="Times New Roman" w:hint="eastAsia"/>
          <w:color w:val="000000" w:themeColor="text1"/>
          <w:szCs w:val="21"/>
        </w:rPr>
        <w:t>）</w:t>
      </w:r>
      <w:r w:rsidR="00BB4D4B">
        <w:rPr>
          <w:rFonts w:ascii="Times New Roman" w:hAnsi="Times New Roman" w:cs="Times New Roman" w:hint="eastAsia"/>
          <w:color w:val="000000" w:themeColor="text1"/>
          <w:szCs w:val="21"/>
        </w:rPr>
        <w:t>，</w:t>
      </w:r>
      <w:r w:rsidRPr="002D618A">
        <w:rPr>
          <w:rFonts w:ascii="Times New Roman" w:hAnsi="Times New Roman" w:cs="Times New Roman" w:hint="eastAsia"/>
          <w:color w:val="000000" w:themeColor="text1"/>
          <w:szCs w:val="21"/>
        </w:rPr>
        <w:t>在此过程中，由于滑移的不可逆性，将产生大量沿反向剪应力方向运动的反向位错。</w:t>
      </w:r>
    </w:p>
    <w:p w14:paraId="0743889F" w14:textId="289281B8" w:rsidR="002D618A" w:rsidRPr="002D618A" w:rsidRDefault="005962CC" w:rsidP="002D618A">
      <w:pPr>
        <w:widowControl/>
        <w:spacing w:line="240" w:lineRule="atLeast"/>
        <w:ind w:firstLineChars="200" w:firstLine="42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在循环加载过程中</w:t>
      </w:r>
      <w:r w:rsidR="002D618A" w:rsidRPr="002D618A">
        <w:rPr>
          <w:rFonts w:ascii="Times New Roman" w:hAnsi="Times New Roman" w:cs="Times New Roman" w:hint="eastAsia"/>
          <w:color w:val="000000" w:themeColor="text1"/>
          <w:szCs w:val="21"/>
        </w:rPr>
        <w:t>，正向与反向位错在滑移带内不断积累并局部聚集，相互接近的概率显著增加。如</w:t>
      </w:r>
      <w:r w:rsidR="0089558B">
        <w:rPr>
          <w:rFonts w:ascii="Times New Roman" w:hAnsi="Times New Roman" w:cs="Times New Roman"/>
          <w:color w:val="000000" w:themeColor="text1"/>
          <w:szCs w:val="21"/>
        </w:rPr>
        <w:fldChar w:fldCharType="begin"/>
      </w:r>
      <w:r w:rsidR="0089558B">
        <w:rPr>
          <w:rFonts w:ascii="Times New Roman" w:hAnsi="Times New Roman" w:cs="Times New Roman"/>
          <w:color w:val="000000" w:themeColor="text1"/>
          <w:szCs w:val="21"/>
        </w:rPr>
        <w:instrText xml:space="preserve"> </w:instrText>
      </w:r>
      <w:r w:rsidR="0089558B">
        <w:rPr>
          <w:rFonts w:ascii="Times New Roman" w:hAnsi="Times New Roman" w:cs="Times New Roman" w:hint="eastAsia"/>
          <w:color w:val="000000" w:themeColor="text1"/>
          <w:szCs w:val="21"/>
        </w:rPr>
        <w:instrText>REF _Ref212668182 \h</w:instrText>
      </w:r>
      <w:r w:rsidR="0089558B">
        <w:rPr>
          <w:rFonts w:ascii="Times New Roman" w:hAnsi="Times New Roman" w:cs="Times New Roman"/>
          <w:color w:val="000000" w:themeColor="text1"/>
          <w:szCs w:val="21"/>
        </w:rPr>
        <w:instrText xml:space="preserve"> </w:instrText>
      </w:r>
      <w:r w:rsidR="0089558B">
        <w:rPr>
          <w:rFonts w:ascii="Times New Roman" w:hAnsi="Times New Roman" w:cs="Times New Roman"/>
          <w:color w:val="000000" w:themeColor="text1"/>
          <w:szCs w:val="21"/>
        </w:rPr>
      </w:r>
      <w:r w:rsidR="0089558B">
        <w:rPr>
          <w:rFonts w:ascii="Times New Roman" w:hAnsi="Times New Roman" w:cs="Times New Roman"/>
          <w:color w:val="000000" w:themeColor="text1"/>
          <w:szCs w:val="21"/>
        </w:rPr>
        <w:fldChar w:fldCharType="separate"/>
      </w:r>
      <w:r w:rsidR="0089558B" w:rsidRPr="0089558B">
        <w:rPr>
          <w:rFonts w:ascii="Times New Roman" w:eastAsia="宋体" w:hAnsi="Times New Roman" w:cs="Times New Roman"/>
          <w:szCs w:val="21"/>
        </w:rPr>
        <w:t>图</w:t>
      </w:r>
      <w:r w:rsidR="0089558B">
        <w:rPr>
          <w:rFonts w:ascii="Times New Roman" w:eastAsia="宋体" w:hAnsi="Times New Roman" w:cs="Times New Roman"/>
          <w:noProof/>
          <w:szCs w:val="21"/>
        </w:rPr>
        <w:t>6</w:t>
      </w:r>
      <w:r w:rsidR="0089558B">
        <w:rPr>
          <w:rFonts w:ascii="Times New Roman" w:hAnsi="Times New Roman" w:cs="Times New Roman"/>
          <w:color w:val="000000" w:themeColor="text1"/>
          <w:szCs w:val="21"/>
        </w:rPr>
        <w:fldChar w:fldCharType="end"/>
      </w:r>
      <w:r w:rsidR="002D618A" w:rsidRPr="002D618A">
        <w:rPr>
          <w:rFonts w:ascii="Times New Roman" w:hAnsi="Times New Roman" w:cs="Times New Roman" w:hint="eastAsia"/>
          <w:color w:val="000000" w:themeColor="text1"/>
          <w:szCs w:val="21"/>
        </w:rPr>
        <w:t>(c)</w:t>
      </w:r>
      <w:r w:rsidR="002D618A" w:rsidRPr="002D618A">
        <w:rPr>
          <w:rFonts w:ascii="Times New Roman" w:hAnsi="Times New Roman" w:cs="Times New Roman" w:hint="eastAsia"/>
          <w:color w:val="000000" w:themeColor="text1"/>
          <w:szCs w:val="21"/>
        </w:rPr>
        <w:t>，由于位错应力场在对方滑移面上产生反向剪切</w:t>
      </w:r>
      <w:r>
        <w:rPr>
          <w:rFonts w:ascii="Times New Roman" w:hAnsi="Times New Roman" w:cs="Times New Roman" w:hint="eastAsia"/>
          <w:color w:val="000000" w:themeColor="text1"/>
          <w:szCs w:val="21"/>
        </w:rPr>
        <w:t>效应</w:t>
      </w:r>
      <w:r w:rsidR="002D618A" w:rsidRPr="002D618A">
        <w:rPr>
          <w:rFonts w:ascii="Times New Roman" w:hAnsi="Times New Roman" w:cs="Times New Roman" w:hint="eastAsia"/>
          <w:color w:val="000000" w:themeColor="text1"/>
          <w:szCs w:val="21"/>
        </w:rPr>
        <w:t>，两个</w:t>
      </w:r>
      <w:r>
        <w:rPr>
          <w:rFonts w:ascii="Times New Roman" w:hAnsi="Times New Roman" w:cs="Times New Roman" w:hint="eastAsia"/>
          <w:color w:val="000000" w:themeColor="text1"/>
          <w:szCs w:val="21"/>
        </w:rPr>
        <w:t>异号</w:t>
      </w:r>
      <w:r w:rsidR="002D618A" w:rsidRPr="002D618A">
        <w:rPr>
          <w:rFonts w:ascii="Times New Roman" w:hAnsi="Times New Roman" w:cs="Times New Roman" w:hint="eastAsia"/>
          <w:color w:val="000000" w:themeColor="text1"/>
          <w:szCs w:val="21"/>
        </w:rPr>
        <w:t>位错在距离</w:t>
      </w:r>
      <m:oMath>
        <m:sSub>
          <m:sSubPr>
            <m:ctrlPr>
              <w:rPr>
                <w:rFonts w:ascii="Cambria Math" w:hAnsi="Cambria Math" w:cs="Times New Roman"/>
                <w:i/>
                <w:color w:val="000000" w:themeColor="text1"/>
                <w:szCs w:val="21"/>
              </w:rPr>
            </m:ctrlPr>
          </m:sSubPr>
          <m:e>
            <m:r>
              <w:rPr>
                <w:rFonts w:ascii="Cambria Math" w:hAnsi="Cambria Math" w:cs="Times New Roman"/>
                <w:color w:val="000000" w:themeColor="text1"/>
                <w:szCs w:val="21"/>
              </w:rPr>
              <m:t>l</m:t>
            </m:r>
          </m:e>
          <m:sub>
            <m:r>
              <w:rPr>
                <w:rFonts w:ascii="Cambria Math" w:hAnsi="Cambria Math" w:cs="Times New Roman"/>
                <w:color w:val="000000" w:themeColor="text1"/>
                <w:szCs w:val="21"/>
              </w:rPr>
              <m:t>0</m:t>
            </m:r>
          </m:sub>
        </m:sSub>
      </m:oMath>
      <w:r w:rsidR="002D618A" w:rsidRPr="002D618A">
        <w:rPr>
          <w:rFonts w:ascii="Times New Roman" w:hAnsi="Times New Roman" w:cs="Times New Roman" w:hint="eastAsia"/>
          <w:color w:val="000000" w:themeColor="text1"/>
          <w:szCs w:val="21"/>
        </w:rPr>
        <w:t>内会相互吸引而靠近，当距离缩小至</w:t>
      </w:r>
      <w:r>
        <w:rPr>
          <w:rFonts w:ascii="Times New Roman" w:hAnsi="Times New Roman" w:cs="Times New Roman" w:hint="eastAsia"/>
          <w:color w:val="000000" w:themeColor="text1"/>
          <w:szCs w:val="21"/>
        </w:rPr>
        <w:t>数</w:t>
      </w:r>
      <w:r w:rsidR="002D618A" w:rsidRPr="002D618A">
        <w:rPr>
          <w:rFonts w:ascii="Times New Roman" w:hAnsi="Times New Roman" w:cs="Times New Roman" w:hint="eastAsia"/>
          <w:color w:val="000000" w:themeColor="text1"/>
          <w:szCs w:val="21"/>
        </w:rPr>
        <w:t>个晶格间距</w:t>
      </w:r>
      <m:oMath>
        <m:sSub>
          <m:sSubPr>
            <m:ctrlPr>
              <w:rPr>
                <w:rFonts w:ascii="Cambria Math" w:hAnsi="Cambria Math" w:cs="Times New Roman"/>
                <w:i/>
                <w:color w:val="000000" w:themeColor="text1"/>
                <w:szCs w:val="21"/>
              </w:rPr>
            </m:ctrlPr>
          </m:sSubPr>
          <m:e>
            <m:r>
              <w:rPr>
                <w:rFonts w:ascii="Cambria Math" w:hAnsi="Cambria Math" w:cs="Times New Roman"/>
                <w:color w:val="000000" w:themeColor="text1"/>
                <w:szCs w:val="21"/>
              </w:rPr>
              <m:t>l</m:t>
            </m:r>
          </m:e>
          <m:sub>
            <m:r>
              <w:rPr>
                <w:rFonts w:ascii="Cambria Math" w:hAnsi="Cambria Math" w:cs="Times New Roman"/>
                <w:color w:val="000000" w:themeColor="text1"/>
                <w:szCs w:val="21"/>
              </w:rPr>
              <m:t>1</m:t>
            </m:r>
          </m:sub>
        </m:sSub>
      </m:oMath>
      <w:r w:rsidR="002D618A" w:rsidRPr="002D618A">
        <w:rPr>
          <w:rFonts w:ascii="Times New Roman" w:hAnsi="Times New Roman" w:cs="Times New Roman" w:hint="eastAsia"/>
          <w:color w:val="000000" w:themeColor="text1"/>
          <w:szCs w:val="21"/>
        </w:rPr>
        <w:t>时</w:t>
      </w:r>
      <w:r>
        <w:rPr>
          <w:rFonts w:ascii="Times New Roman" w:hAnsi="Times New Roman" w:cs="Times New Roman" w:hint="eastAsia"/>
          <w:color w:val="000000" w:themeColor="text1"/>
          <w:szCs w:val="21"/>
        </w:rPr>
        <w:t>，发生</w:t>
      </w:r>
      <w:r w:rsidR="00F91BAE">
        <w:rPr>
          <w:rFonts w:ascii="Times New Roman" w:hAnsi="Times New Roman" w:cs="Times New Roman" w:hint="eastAsia"/>
          <w:color w:val="000000" w:themeColor="text1"/>
          <w:szCs w:val="21"/>
        </w:rPr>
        <w:t>缠结</w:t>
      </w:r>
      <w:r>
        <w:rPr>
          <w:rFonts w:ascii="Times New Roman" w:hAnsi="Times New Roman" w:cs="Times New Roman" w:hint="eastAsia"/>
          <w:color w:val="000000" w:themeColor="text1"/>
          <w:szCs w:val="21"/>
        </w:rPr>
        <w:t>并</w:t>
      </w:r>
      <w:r w:rsidR="00010473">
        <w:rPr>
          <w:rFonts w:ascii="Times New Roman" w:hAnsi="Times New Roman" w:cs="Times New Roman" w:hint="eastAsia"/>
          <w:color w:val="000000" w:themeColor="text1"/>
          <w:szCs w:val="21"/>
        </w:rPr>
        <w:t>形成稳定的位错锁结构</w:t>
      </w:r>
      <w:r w:rsidR="002D618A" w:rsidRPr="002D618A">
        <w:rPr>
          <w:rFonts w:ascii="Times New Roman" w:hAnsi="Times New Roman" w:cs="Times New Roman"/>
          <w:color w:val="000000" w:themeColor="text1"/>
          <w:szCs w:val="21"/>
          <w:vertAlign w:val="superscript"/>
        </w:rPr>
        <w:fldChar w:fldCharType="begin"/>
      </w:r>
      <w:r w:rsidR="002D618A" w:rsidRPr="002D618A">
        <w:rPr>
          <w:rFonts w:ascii="Times New Roman" w:hAnsi="Times New Roman" w:cs="Times New Roman"/>
          <w:color w:val="000000" w:themeColor="text1"/>
          <w:szCs w:val="21"/>
          <w:vertAlign w:val="superscript"/>
        </w:rPr>
        <w:instrText xml:space="preserve"> </w:instrText>
      </w:r>
      <w:r w:rsidR="002D618A" w:rsidRPr="002D618A">
        <w:rPr>
          <w:rFonts w:ascii="Times New Roman" w:hAnsi="Times New Roman" w:cs="Times New Roman" w:hint="eastAsia"/>
          <w:color w:val="000000" w:themeColor="text1"/>
          <w:szCs w:val="21"/>
          <w:vertAlign w:val="superscript"/>
        </w:rPr>
        <w:instrText>REF _Ref212282446 \r \h</w:instrText>
      </w:r>
      <w:r w:rsidR="002D618A" w:rsidRPr="002D618A">
        <w:rPr>
          <w:rFonts w:ascii="Times New Roman" w:hAnsi="Times New Roman" w:cs="Times New Roman"/>
          <w:color w:val="000000" w:themeColor="text1"/>
          <w:szCs w:val="21"/>
          <w:vertAlign w:val="superscript"/>
        </w:rPr>
        <w:instrText xml:space="preserve">  \* MERGEFORMAT </w:instrText>
      </w:r>
      <w:r w:rsidR="002D618A" w:rsidRPr="002D618A">
        <w:rPr>
          <w:rFonts w:ascii="Times New Roman" w:hAnsi="Times New Roman" w:cs="Times New Roman"/>
          <w:color w:val="000000" w:themeColor="text1"/>
          <w:szCs w:val="21"/>
          <w:vertAlign w:val="superscript"/>
        </w:rPr>
      </w:r>
      <w:r w:rsidR="002D618A" w:rsidRPr="002D618A">
        <w:rPr>
          <w:rFonts w:ascii="Times New Roman" w:hAnsi="Times New Roman" w:cs="Times New Roman"/>
          <w:color w:val="000000" w:themeColor="text1"/>
          <w:szCs w:val="21"/>
          <w:vertAlign w:val="superscript"/>
        </w:rPr>
        <w:fldChar w:fldCharType="separate"/>
      </w:r>
      <w:r w:rsidR="0089558B">
        <w:rPr>
          <w:rFonts w:ascii="Times New Roman" w:hAnsi="Times New Roman" w:cs="Times New Roman"/>
          <w:color w:val="000000" w:themeColor="text1"/>
          <w:szCs w:val="21"/>
          <w:vertAlign w:val="superscript"/>
        </w:rPr>
        <w:t>[22]</w:t>
      </w:r>
      <w:r w:rsidR="002D618A" w:rsidRPr="002D618A">
        <w:rPr>
          <w:rFonts w:ascii="Times New Roman" w:hAnsi="Times New Roman" w:cs="Times New Roman"/>
          <w:color w:val="000000" w:themeColor="text1"/>
          <w:szCs w:val="21"/>
        </w:rPr>
        <w:fldChar w:fldCharType="end"/>
      </w:r>
      <w:r w:rsidR="002D618A" w:rsidRPr="002D618A">
        <w:rPr>
          <w:rFonts w:ascii="Times New Roman" w:hAnsi="Times New Roman" w:cs="Times New Roman" w:hint="eastAsia"/>
          <w:color w:val="000000" w:themeColor="text1"/>
          <w:szCs w:val="21"/>
        </w:rPr>
        <w:t>。</w:t>
      </w:r>
    </w:p>
    <w:p w14:paraId="6B72F510" w14:textId="46806927" w:rsidR="002D618A" w:rsidRDefault="006A1EC9" w:rsidP="006A1EC9">
      <w:pPr>
        <w:widowControl/>
        <w:spacing w:line="240" w:lineRule="atLeast"/>
        <w:jc w:val="center"/>
        <w:rPr>
          <w:rFonts w:ascii="Times New Roman" w:hAnsi="Times New Roman" w:cs="Times New Roman"/>
          <w:color w:val="FF0000"/>
          <w:szCs w:val="21"/>
        </w:rPr>
      </w:pPr>
      <w:r w:rsidRPr="006A1EC9">
        <w:rPr>
          <w:rFonts w:ascii="Times New Roman" w:hAnsi="Times New Roman" w:cs="Times New Roman"/>
          <w:noProof/>
          <w:color w:val="FF0000"/>
          <w:szCs w:val="21"/>
        </w:rPr>
        <w:drawing>
          <wp:inline distT="0" distB="0" distL="0" distR="0" wp14:anchorId="474ECFBD" wp14:editId="0E889A4C">
            <wp:extent cx="2520000" cy="597100"/>
            <wp:effectExtent l="0" t="0" r="0" b="0"/>
            <wp:docPr id="39164275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642755" name=""/>
                    <pic:cNvPicPr/>
                  </pic:nvPicPr>
                  <pic:blipFill>
                    <a:blip r:embed="rId26"/>
                    <a:stretch>
                      <a:fillRect/>
                    </a:stretch>
                  </pic:blipFill>
                  <pic:spPr>
                    <a:xfrm>
                      <a:off x="0" y="0"/>
                      <a:ext cx="2520000" cy="597100"/>
                    </a:xfrm>
                    <a:prstGeom prst="rect">
                      <a:avLst/>
                    </a:prstGeom>
                  </pic:spPr>
                </pic:pic>
              </a:graphicData>
            </a:graphic>
          </wp:inline>
        </w:drawing>
      </w:r>
    </w:p>
    <w:p w14:paraId="7F7CB0D4" w14:textId="2D78BEED" w:rsidR="00326C2D" w:rsidRPr="00833FE6" w:rsidRDefault="00326C2D" w:rsidP="00326C2D">
      <w:pPr>
        <w:widowControl/>
        <w:spacing w:line="240" w:lineRule="atLeast"/>
        <w:jc w:val="center"/>
        <w:rPr>
          <w:rFonts w:ascii="Times New Roman" w:hAnsi="Times New Roman" w:cs="Times New Roman"/>
          <w:color w:val="000000" w:themeColor="text1"/>
          <w:szCs w:val="21"/>
        </w:rPr>
      </w:pPr>
      <w:r w:rsidRPr="00833FE6">
        <w:rPr>
          <w:rFonts w:ascii="Times New Roman" w:hAnsi="Times New Roman" w:cs="Times New Roman" w:hint="eastAsia"/>
          <w:color w:val="000000" w:themeColor="text1"/>
          <w:szCs w:val="21"/>
        </w:rPr>
        <w:t xml:space="preserve">(a) </w:t>
      </w:r>
      <w:r w:rsidRPr="00833FE6">
        <w:rPr>
          <w:rFonts w:ascii="Times New Roman" w:hAnsi="Times New Roman" w:cs="Times New Roman" w:hint="eastAsia"/>
          <w:color w:val="000000" w:themeColor="text1"/>
          <w:szCs w:val="21"/>
        </w:rPr>
        <w:t>加载</w:t>
      </w:r>
      <w:r w:rsidR="00B84EE1" w:rsidRPr="00833FE6">
        <w:rPr>
          <w:rFonts w:ascii="Times New Roman" w:hAnsi="Times New Roman" w:cs="Times New Roman" w:hint="eastAsia"/>
          <w:color w:val="000000" w:themeColor="text1"/>
          <w:szCs w:val="21"/>
        </w:rPr>
        <w:t>阶段形成正向塑性区</w:t>
      </w:r>
    </w:p>
    <w:p w14:paraId="1D89F221" w14:textId="72AA0199" w:rsidR="00326C2D" w:rsidRDefault="006A1EC9" w:rsidP="00326C2D">
      <w:pPr>
        <w:widowControl/>
        <w:spacing w:line="240" w:lineRule="atLeast"/>
        <w:jc w:val="center"/>
        <w:rPr>
          <w:rFonts w:ascii="Times New Roman" w:hAnsi="Times New Roman" w:cs="Times New Roman"/>
          <w:color w:val="FF0000"/>
          <w:szCs w:val="21"/>
        </w:rPr>
      </w:pPr>
      <w:r w:rsidRPr="006A1EC9">
        <w:rPr>
          <w:rFonts w:ascii="Times New Roman" w:hAnsi="Times New Roman" w:cs="Times New Roman"/>
          <w:noProof/>
          <w:color w:val="FF0000"/>
          <w:szCs w:val="21"/>
        </w:rPr>
        <w:drawing>
          <wp:inline distT="0" distB="0" distL="0" distR="0" wp14:anchorId="380CAC41" wp14:editId="4080465B">
            <wp:extent cx="2490418" cy="590550"/>
            <wp:effectExtent l="0" t="0" r="5715" b="0"/>
            <wp:docPr id="19342342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234211" name=""/>
                    <pic:cNvPicPr/>
                  </pic:nvPicPr>
                  <pic:blipFill rotWithShape="1">
                    <a:blip r:embed="rId27"/>
                    <a:srcRect l="1079"/>
                    <a:stretch>
                      <a:fillRect/>
                    </a:stretch>
                  </pic:blipFill>
                  <pic:spPr bwMode="auto">
                    <a:xfrm>
                      <a:off x="0" y="0"/>
                      <a:ext cx="2492813" cy="591118"/>
                    </a:xfrm>
                    <a:prstGeom prst="rect">
                      <a:avLst/>
                    </a:prstGeom>
                    <a:ln>
                      <a:noFill/>
                    </a:ln>
                    <a:extLst>
                      <a:ext uri="{53640926-AAD7-44D8-BBD7-CCE9431645EC}">
                        <a14:shadowObscured xmlns:a14="http://schemas.microsoft.com/office/drawing/2010/main"/>
                      </a:ext>
                    </a:extLst>
                  </pic:spPr>
                </pic:pic>
              </a:graphicData>
            </a:graphic>
          </wp:inline>
        </w:drawing>
      </w:r>
    </w:p>
    <w:p w14:paraId="5993ECC9" w14:textId="0E2AA4EF" w:rsidR="00326C2D" w:rsidRPr="00833FE6" w:rsidRDefault="00326C2D" w:rsidP="00326C2D">
      <w:pPr>
        <w:widowControl/>
        <w:spacing w:line="240" w:lineRule="atLeast"/>
        <w:jc w:val="center"/>
        <w:rPr>
          <w:rFonts w:ascii="Times New Roman" w:hAnsi="Times New Roman" w:cs="Times New Roman"/>
          <w:color w:val="000000" w:themeColor="text1"/>
          <w:szCs w:val="21"/>
        </w:rPr>
      </w:pPr>
      <w:r w:rsidRPr="00833FE6">
        <w:rPr>
          <w:rFonts w:ascii="Times New Roman" w:hAnsi="Times New Roman" w:cs="Times New Roman" w:hint="eastAsia"/>
          <w:color w:val="000000" w:themeColor="text1"/>
          <w:szCs w:val="21"/>
        </w:rPr>
        <w:t>(b)</w:t>
      </w:r>
      <w:r w:rsidR="00AA67B3">
        <w:rPr>
          <w:rFonts w:ascii="Times New Roman" w:hAnsi="Times New Roman" w:cs="Times New Roman" w:hint="eastAsia"/>
          <w:color w:val="000000" w:themeColor="text1"/>
          <w:szCs w:val="21"/>
        </w:rPr>
        <w:t xml:space="preserve"> </w:t>
      </w:r>
      <w:r w:rsidR="00B84EE1" w:rsidRPr="00833FE6">
        <w:rPr>
          <w:rFonts w:ascii="Times New Roman" w:hAnsi="Times New Roman" w:cs="Times New Roman" w:hint="eastAsia"/>
          <w:color w:val="000000" w:themeColor="text1"/>
          <w:szCs w:val="21"/>
        </w:rPr>
        <w:t>卸载阶段形成反向塑性区</w:t>
      </w:r>
    </w:p>
    <w:p w14:paraId="516F390F" w14:textId="6C332604" w:rsidR="00B84EE1" w:rsidRDefault="00B84EE1" w:rsidP="00326C2D">
      <w:pPr>
        <w:widowControl/>
        <w:spacing w:line="240" w:lineRule="atLeast"/>
        <w:jc w:val="center"/>
        <w:rPr>
          <w:rFonts w:ascii="Times New Roman" w:hAnsi="Times New Roman" w:cs="Times New Roman"/>
          <w:color w:val="FF0000"/>
          <w:szCs w:val="21"/>
        </w:rPr>
      </w:pPr>
      <w:r>
        <w:rPr>
          <w:noProof/>
        </w:rPr>
        <w:drawing>
          <wp:inline distT="0" distB="0" distL="0" distR="0" wp14:anchorId="014646B1" wp14:editId="52716821">
            <wp:extent cx="2520000" cy="844532"/>
            <wp:effectExtent l="0" t="0" r="0" b="0"/>
            <wp:docPr id="8798611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861136" name=""/>
                    <pic:cNvPicPr/>
                  </pic:nvPicPr>
                  <pic:blipFill>
                    <a:blip r:embed="rId28"/>
                    <a:stretch>
                      <a:fillRect/>
                    </a:stretch>
                  </pic:blipFill>
                  <pic:spPr>
                    <a:xfrm>
                      <a:off x="0" y="0"/>
                      <a:ext cx="2520000" cy="844532"/>
                    </a:xfrm>
                    <a:prstGeom prst="rect">
                      <a:avLst/>
                    </a:prstGeom>
                  </pic:spPr>
                </pic:pic>
              </a:graphicData>
            </a:graphic>
          </wp:inline>
        </w:drawing>
      </w:r>
    </w:p>
    <w:p w14:paraId="0B6FC279" w14:textId="1D10BFEE" w:rsidR="00B84EE1" w:rsidRPr="00833FE6" w:rsidRDefault="00B84EE1" w:rsidP="00326C2D">
      <w:pPr>
        <w:widowControl/>
        <w:spacing w:line="240" w:lineRule="atLeast"/>
        <w:jc w:val="center"/>
        <w:rPr>
          <w:rFonts w:ascii="Times New Roman" w:hAnsi="Times New Roman" w:cs="Times New Roman"/>
          <w:color w:val="000000" w:themeColor="text1"/>
          <w:szCs w:val="21"/>
        </w:rPr>
      </w:pPr>
      <w:r w:rsidRPr="00833FE6">
        <w:rPr>
          <w:rFonts w:ascii="Times New Roman" w:hAnsi="Times New Roman" w:cs="Times New Roman" w:hint="eastAsia"/>
          <w:color w:val="000000" w:themeColor="text1"/>
          <w:szCs w:val="21"/>
        </w:rPr>
        <w:t>(c)</w:t>
      </w:r>
      <w:r w:rsidR="00A54A47">
        <w:rPr>
          <w:rFonts w:ascii="Times New Roman" w:hAnsi="Times New Roman" w:cs="Times New Roman" w:hint="eastAsia"/>
          <w:color w:val="000000" w:themeColor="text1"/>
          <w:szCs w:val="21"/>
        </w:rPr>
        <w:t xml:space="preserve"> </w:t>
      </w:r>
      <w:r w:rsidRPr="00833FE6">
        <w:rPr>
          <w:rFonts w:ascii="Times New Roman" w:hAnsi="Times New Roman" w:cs="Times New Roman" w:hint="eastAsia"/>
          <w:color w:val="000000" w:themeColor="text1"/>
          <w:szCs w:val="21"/>
        </w:rPr>
        <w:t>位错演化</w:t>
      </w:r>
    </w:p>
    <w:p w14:paraId="5CA4FDC6" w14:textId="1A621CBA" w:rsidR="00B84EE1" w:rsidRPr="0089558B" w:rsidRDefault="0089558B" w:rsidP="0089558B">
      <w:pPr>
        <w:pStyle w:val="afa"/>
        <w:jc w:val="center"/>
        <w:rPr>
          <w:rFonts w:ascii="Times New Roman" w:eastAsia="宋体" w:hAnsi="Times New Roman" w:cs="Times New Roman"/>
          <w:color w:val="000000" w:themeColor="text1"/>
          <w:sz w:val="21"/>
          <w:szCs w:val="21"/>
        </w:rPr>
      </w:pPr>
      <w:bookmarkStart w:id="12" w:name="_Ref212668182"/>
      <w:r w:rsidRPr="0089558B">
        <w:rPr>
          <w:rFonts w:ascii="Times New Roman" w:eastAsia="宋体" w:hAnsi="Times New Roman" w:cs="Times New Roman"/>
          <w:sz w:val="21"/>
          <w:szCs w:val="21"/>
        </w:rPr>
        <w:t>图</w:t>
      </w:r>
      <w:r w:rsidRPr="0089558B">
        <w:rPr>
          <w:rFonts w:ascii="Times New Roman" w:eastAsia="宋体" w:hAnsi="Times New Roman" w:cs="Times New Roman"/>
          <w:sz w:val="21"/>
          <w:szCs w:val="21"/>
        </w:rPr>
        <w:t xml:space="preserve"> </w:t>
      </w:r>
      <w:r w:rsidRPr="0089558B">
        <w:rPr>
          <w:rFonts w:ascii="Times New Roman" w:eastAsia="宋体" w:hAnsi="Times New Roman" w:cs="Times New Roman"/>
          <w:sz w:val="21"/>
          <w:szCs w:val="21"/>
        </w:rPr>
        <w:fldChar w:fldCharType="begin"/>
      </w:r>
      <w:r w:rsidRPr="0089558B">
        <w:rPr>
          <w:rFonts w:ascii="Times New Roman" w:eastAsia="宋体" w:hAnsi="Times New Roman" w:cs="Times New Roman"/>
          <w:sz w:val="21"/>
          <w:szCs w:val="21"/>
        </w:rPr>
        <w:instrText xml:space="preserve"> SEQ </w:instrText>
      </w:r>
      <w:r w:rsidRPr="0089558B">
        <w:rPr>
          <w:rFonts w:ascii="Times New Roman" w:eastAsia="宋体" w:hAnsi="Times New Roman" w:cs="Times New Roman"/>
          <w:sz w:val="21"/>
          <w:szCs w:val="21"/>
        </w:rPr>
        <w:instrText>图</w:instrText>
      </w:r>
      <w:r w:rsidRPr="0089558B">
        <w:rPr>
          <w:rFonts w:ascii="Times New Roman" w:eastAsia="宋体" w:hAnsi="Times New Roman" w:cs="Times New Roman"/>
          <w:sz w:val="21"/>
          <w:szCs w:val="21"/>
        </w:rPr>
        <w:instrText xml:space="preserve"> \* ARABIC </w:instrText>
      </w:r>
      <w:r w:rsidRPr="0089558B">
        <w:rPr>
          <w:rFonts w:ascii="Times New Roman" w:eastAsia="宋体" w:hAnsi="Times New Roman" w:cs="Times New Roman"/>
          <w:sz w:val="21"/>
          <w:szCs w:val="21"/>
        </w:rPr>
        <w:fldChar w:fldCharType="separate"/>
      </w:r>
      <w:r w:rsidR="003316BE">
        <w:rPr>
          <w:rFonts w:ascii="Times New Roman" w:eastAsia="宋体" w:hAnsi="Times New Roman" w:cs="Times New Roman"/>
          <w:noProof/>
          <w:sz w:val="21"/>
          <w:szCs w:val="21"/>
        </w:rPr>
        <w:t>6</w:t>
      </w:r>
      <w:r w:rsidRPr="0089558B">
        <w:rPr>
          <w:rFonts w:ascii="Times New Roman" w:eastAsia="宋体" w:hAnsi="Times New Roman" w:cs="Times New Roman"/>
          <w:sz w:val="21"/>
          <w:szCs w:val="21"/>
        </w:rPr>
        <w:fldChar w:fldCharType="end"/>
      </w:r>
      <w:bookmarkEnd w:id="12"/>
      <w:r w:rsidR="00B84EE1" w:rsidRPr="0089558B">
        <w:rPr>
          <w:rFonts w:ascii="Times New Roman" w:eastAsia="宋体" w:hAnsi="Times New Roman" w:cs="Times New Roman"/>
          <w:color w:val="000000" w:themeColor="text1"/>
          <w:sz w:val="21"/>
          <w:szCs w:val="21"/>
        </w:rPr>
        <w:t xml:space="preserve"> </w:t>
      </w:r>
      <w:r w:rsidR="00B84EE1" w:rsidRPr="0089558B">
        <w:rPr>
          <w:rFonts w:ascii="Times New Roman" w:eastAsia="宋体" w:hAnsi="Times New Roman" w:cs="Times New Roman"/>
          <w:color w:val="000000" w:themeColor="text1"/>
          <w:sz w:val="21"/>
          <w:szCs w:val="21"/>
        </w:rPr>
        <w:t>循环加载过程中裂尖塑性区演化示意图</w:t>
      </w:r>
    </w:p>
    <w:p w14:paraId="27EB3B77" w14:textId="4BFFCAD6" w:rsidR="00833FE6" w:rsidRPr="007917B3" w:rsidRDefault="00833FE6" w:rsidP="00282399">
      <w:pPr>
        <w:spacing w:line="240" w:lineRule="atLeast"/>
        <w:ind w:firstLineChars="200" w:firstLine="420"/>
        <w:rPr>
          <w:rFonts w:ascii="Times New Roman" w:eastAsia="宋体" w:hAnsi="Times New Roman" w:cs="Times New Roman"/>
          <w:color w:val="000000"/>
          <w:kern w:val="0"/>
          <w:szCs w:val="20"/>
        </w:rPr>
      </w:pPr>
      <w:r w:rsidRPr="007917B3">
        <w:rPr>
          <w:rFonts w:ascii="Times New Roman" w:eastAsia="宋体" w:hAnsi="Times New Roman" w:cs="Times New Roman" w:hint="eastAsia"/>
          <w:color w:val="000000"/>
          <w:kern w:val="0"/>
          <w:szCs w:val="20"/>
        </w:rPr>
        <w:t>在循环载荷作用下</w:t>
      </w:r>
      <w:r w:rsidR="005962CC">
        <w:rPr>
          <w:rFonts w:ascii="Times New Roman" w:eastAsia="宋体" w:hAnsi="Times New Roman" w:cs="Times New Roman" w:hint="eastAsia"/>
          <w:color w:val="000000"/>
          <w:kern w:val="0"/>
          <w:szCs w:val="20"/>
        </w:rPr>
        <w:t>，</w:t>
      </w:r>
      <w:r w:rsidRPr="007917B3">
        <w:rPr>
          <w:rFonts w:ascii="Times New Roman" w:eastAsia="宋体" w:hAnsi="Times New Roman" w:cs="Times New Roman" w:hint="eastAsia"/>
          <w:color w:val="000000"/>
          <w:kern w:val="0"/>
          <w:szCs w:val="20"/>
        </w:rPr>
        <w:t>位错</w:t>
      </w:r>
      <w:r w:rsidR="005962CC">
        <w:rPr>
          <w:rFonts w:ascii="Times New Roman" w:eastAsia="宋体" w:hAnsi="Times New Roman" w:cs="Times New Roman" w:hint="eastAsia"/>
          <w:color w:val="000000"/>
          <w:kern w:val="0"/>
          <w:szCs w:val="20"/>
        </w:rPr>
        <w:t>的长期</w:t>
      </w:r>
      <w:r w:rsidRPr="007917B3">
        <w:rPr>
          <w:rFonts w:ascii="Times New Roman" w:eastAsia="宋体" w:hAnsi="Times New Roman" w:cs="Times New Roman" w:hint="eastAsia"/>
          <w:color w:val="000000"/>
          <w:kern w:val="0"/>
          <w:szCs w:val="20"/>
        </w:rPr>
        <w:t>相互作用可演化为网状结构或</w:t>
      </w:r>
      <w:r w:rsidRPr="007917B3">
        <w:rPr>
          <w:rFonts w:ascii="Times New Roman" w:eastAsia="宋体" w:hAnsi="Times New Roman" w:cs="Times New Roman" w:hint="eastAsia"/>
          <w:color w:val="000000"/>
          <w:kern w:val="0"/>
          <w:szCs w:val="20"/>
        </w:rPr>
        <w:t>PSB</w:t>
      </w:r>
      <w:r w:rsidR="005962CC">
        <w:rPr>
          <w:rFonts w:ascii="Times New Roman" w:eastAsia="宋体" w:hAnsi="Times New Roman" w:cs="Times New Roman" w:hint="eastAsia"/>
          <w:color w:val="000000"/>
          <w:kern w:val="0"/>
          <w:szCs w:val="20"/>
        </w:rPr>
        <w:t>s</w:t>
      </w:r>
      <w:r w:rsidRPr="007917B3">
        <w:rPr>
          <w:rFonts w:ascii="Times New Roman" w:eastAsia="宋体" w:hAnsi="Times New Roman" w:cs="Times New Roman" w:hint="eastAsia"/>
          <w:color w:val="000000"/>
          <w:kern w:val="0"/>
          <w:szCs w:val="20"/>
        </w:rPr>
        <w:t>。</w:t>
      </w:r>
      <w:r w:rsidR="005962CC" w:rsidRPr="007917B3">
        <w:rPr>
          <w:rFonts w:ascii="Times New Roman" w:eastAsia="宋体" w:hAnsi="Times New Roman" w:cs="Times New Roman" w:hint="eastAsia"/>
          <w:color w:val="000000"/>
          <w:kern w:val="0"/>
          <w:szCs w:val="20"/>
        </w:rPr>
        <w:t>PSB</w:t>
      </w:r>
      <w:r w:rsidR="005962CC">
        <w:rPr>
          <w:rFonts w:ascii="Times New Roman" w:eastAsia="宋体" w:hAnsi="Times New Roman" w:cs="Times New Roman" w:hint="eastAsia"/>
          <w:color w:val="000000"/>
          <w:kern w:val="0"/>
          <w:szCs w:val="20"/>
        </w:rPr>
        <w:t>s</w:t>
      </w:r>
      <w:r w:rsidRPr="007917B3">
        <w:rPr>
          <w:rFonts w:ascii="Times New Roman" w:eastAsia="宋体" w:hAnsi="Times New Roman" w:cs="Times New Roman" w:hint="eastAsia"/>
          <w:color w:val="000000"/>
          <w:kern w:val="0"/>
          <w:szCs w:val="20"/>
        </w:rPr>
        <w:t>形成后</w:t>
      </w:r>
      <w:r w:rsidR="005962CC">
        <w:rPr>
          <w:rFonts w:ascii="Times New Roman" w:eastAsia="宋体" w:hAnsi="Times New Roman" w:cs="Times New Roman" w:hint="eastAsia"/>
          <w:color w:val="000000"/>
          <w:kern w:val="0"/>
          <w:szCs w:val="20"/>
        </w:rPr>
        <w:t>因</w:t>
      </w:r>
      <w:r w:rsidRPr="007917B3">
        <w:rPr>
          <w:rFonts w:ascii="Times New Roman" w:eastAsia="宋体" w:hAnsi="Times New Roman" w:cs="Times New Roman" w:hint="eastAsia"/>
          <w:color w:val="000000"/>
          <w:kern w:val="0"/>
          <w:szCs w:val="20"/>
        </w:rPr>
        <w:t>内部位错密度</w:t>
      </w:r>
      <w:r w:rsidR="005962CC">
        <w:rPr>
          <w:rFonts w:ascii="Times New Roman" w:eastAsia="宋体" w:hAnsi="Times New Roman" w:cs="Times New Roman" w:hint="eastAsia"/>
          <w:color w:val="000000"/>
          <w:kern w:val="0"/>
          <w:szCs w:val="20"/>
        </w:rPr>
        <w:t>高而形成</w:t>
      </w:r>
      <w:r w:rsidRPr="007917B3">
        <w:rPr>
          <w:rFonts w:ascii="Times New Roman" w:eastAsia="宋体" w:hAnsi="Times New Roman" w:cs="Times New Roman" w:hint="eastAsia"/>
          <w:color w:val="000000"/>
          <w:kern w:val="0"/>
          <w:szCs w:val="20"/>
        </w:rPr>
        <w:t>局部应力集中区</w:t>
      </w:r>
      <w:r w:rsidR="005962CC">
        <w:rPr>
          <w:rFonts w:ascii="Times New Roman" w:eastAsia="宋体" w:hAnsi="Times New Roman" w:cs="Times New Roman" w:hint="eastAsia"/>
          <w:color w:val="000000"/>
          <w:kern w:val="0"/>
          <w:szCs w:val="20"/>
        </w:rPr>
        <w:t>，随</w:t>
      </w:r>
      <w:r w:rsidRPr="007917B3">
        <w:rPr>
          <w:rFonts w:ascii="Times New Roman" w:eastAsia="宋体" w:hAnsi="Times New Roman" w:cs="Times New Roman" w:hint="eastAsia"/>
          <w:color w:val="000000"/>
          <w:kern w:val="0"/>
          <w:szCs w:val="20"/>
        </w:rPr>
        <w:t>载荷</w:t>
      </w:r>
      <w:r w:rsidR="005962CC" w:rsidRPr="007917B3">
        <w:rPr>
          <w:rFonts w:ascii="Times New Roman" w:eastAsia="宋体" w:hAnsi="Times New Roman" w:cs="Times New Roman" w:hint="eastAsia"/>
          <w:color w:val="000000"/>
          <w:kern w:val="0"/>
          <w:szCs w:val="20"/>
        </w:rPr>
        <w:t>循环</w:t>
      </w:r>
      <w:r w:rsidRPr="00386A55">
        <w:rPr>
          <w:rFonts w:ascii="Times New Roman" w:hAnsi="Times New Roman" w:cs="Times New Roman"/>
          <w:szCs w:val="21"/>
        </w:rPr>
        <w:t>局部塑性损伤加剧，最终</w:t>
      </w:r>
      <w:r w:rsidRPr="007917B3">
        <w:rPr>
          <w:rFonts w:ascii="Times New Roman" w:eastAsia="宋体" w:hAnsi="Times New Roman" w:cs="Times New Roman"/>
          <w:color w:val="000000"/>
          <w:kern w:val="0"/>
          <w:szCs w:val="20"/>
        </w:rPr>
        <w:t>成为裂纹萌生位置</w:t>
      </w:r>
      <w:r w:rsidRPr="007917B3">
        <w:rPr>
          <w:rFonts w:ascii="Times New Roman" w:eastAsia="宋体" w:hAnsi="Times New Roman" w:cs="Times New Roman" w:hint="eastAsia"/>
          <w:color w:val="000000"/>
          <w:kern w:val="0"/>
          <w:szCs w:val="20"/>
        </w:rPr>
        <w:t>。因此研究</w:t>
      </w:r>
      <w:r w:rsidR="00502301" w:rsidRPr="007917B3">
        <w:rPr>
          <w:rFonts w:ascii="Times New Roman" w:eastAsia="宋体" w:hAnsi="Times New Roman" w:cs="Times New Roman" w:hint="eastAsia"/>
          <w:color w:val="000000"/>
          <w:kern w:val="0"/>
          <w:szCs w:val="20"/>
        </w:rPr>
        <w:t>位错演化</w:t>
      </w:r>
      <w:r w:rsidRPr="007917B3">
        <w:rPr>
          <w:rFonts w:ascii="Times New Roman" w:eastAsia="宋体" w:hAnsi="Times New Roman" w:cs="Times New Roman" w:hint="eastAsia"/>
          <w:color w:val="000000"/>
          <w:kern w:val="0"/>
          <w:szCs w:val="20"/>
        </w:rPr>
        <w:t>机制及其与外载之间的关系对预测材料的疲劳门槛值具有重要意义。</w:t>
      </w:r>
    </w:p>
    <w:p w14:paraId="52CAF74E" w14:textId="7BEE6683" w:rsidR="007917B3" w:rsidRPr="0089558B" w:rsidRDefault="007917B3" w:rsidP="0089558B">
      <w:pPr>
        <w:spacing w:line="240" w:lineRule="atLeast"/>
        <w:ind w:firstLineChars="200" w:firstLine="420"/>
        <w:rPr>
          <w:rFonts w:ascii="Times New Roman" w:hAnsi="Times New Roman" w:cs="Times New Roman"/>
        </w:rPr>
      </w:pPr>
      <w:r w:rsidRPr="0089558B">
        <w:rPr>
          <w:rFonts w:ascii="Times New Roman" w:hAnsi="Times New Roman" w:cs="Times New Roman"/>
        </w:rPr>
        <w:t>在加载阶段，当应力强度因子接近</w:t>
      </w: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max</m:t>
            </m:r>
          </m:sub>
        </m:sSub>
      </m:oMath>
      <w:r w:rsidR="005962CC">
        <w:rPr>
          <w:rFonts w:ascii="Times New Roman" w:hAnsi="Times New Roman" w:cs="Times New Roman" w:hint="eastAsia"/>
        </w:rPr>
        <w:t>时</w:t>
      </w:r>
      <w:r w:rsidRPr="0089558B">
        <w:rPr>
          <w:rFonts w:ascii="Times New Roman" w:hAnsi="Times New Roman" w:cs="Times New Roman"/>
        </w:rPr>
        <w:t>，裂尖张开位移和塑性应变达到峰值，直接决定了单个循环的微观损伤程度。</w:t>
      </w:r>
      <w:r w:rsidR="005962CC">
        <w:rPr>
          <w:rFonts w:ascii="Times New Roman" w:hAnsi="Times New Roman" w:cs="Times New Roman" w:hint="eastAsia"/>
        </w:rPr>
        <w:t>并存在</w:t>
      </w:r>
      <w:r w:rsidRPr="0089558B">
        <w:rPr>
          <w:rFonts w:ascii="Times New Roman" w:hAnsi="Times New Roman" w:cs="Times New Roman"/>
        </w:rPr>
        <w:t>存在临界</w:t>
      </w:r>
      <w:r w:rsidR="005962CC">
        <w:rPr>
          <w:rFonts w:ascii="Times New Roman" w:hAnsi="Times New Roman" w:cs="Times New Roman" w:hint="eastAsia"/>
        </w:rPr>
        <w:t>值</w:t>
      </w:r>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max.th</m:t>
            </m:r>
          </m:sub>
          <m:sup>
            <m:r>
              <w:rPr>
                <w:rFonts w:ascii="Cambria Math" w:hAnsi="Cambria Math" w:cs="Times New Roman"/>
              </w:rPr>
              <m:t>*</m:t>
            </m:r>
          </m:sup>
        </m:sSubSup>
      </m:oMath>
      <w:r w:rsidRPr="0089558B">
        <w:rPr>
          <w:rFonts w:ascii="Times New Roman" w:hAnsi="Times New Roman" w:cs="Times New Roman"/>
        </w:rPr>
        <w:t>，当</w:t>
      </w: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max</m:t>
            </m:r>
          </m:sub>
        </m:sSub>
        <m:r>
          <w:rPr>
            <w:rFonts w:ascii="Cambria Math" w:hAnsi="Cambria Math" w:cs="Times New Roman"/>
          </w:rPr>
          <m:t>&gt;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max.th</m:t>
            </m:r>
          </m:sub>
          <m:sup>
            <m:r>
              <w:rPr>
                <w:rFonts w:ascii="Cambria Math" w:hAnsi="Cambria Math" w:cs="Times New Roman"/>
              </w:rPr>
              <m:t>*</m:t>
            </m:r>
          </m:sup>
        </m:sSubSup>
      </m:oMath>
      <w:r w:rsidRPr="0089558B">
        <w:rPr>
          <w:rFonts w:ascii="Times New Roman" w:hAnsi="Times New Roman" w:cs="Times New Roman"/>
        </w:rPr>
        <w:t>时，裂尖正向位错密度足以削弱原子间结合力，</w:t>
      </w:r>
      <w:r w:rsidR="005962CC">
        <w:rPr>
          <w:rFonts w:ascii="Times New Roman" w:hAnsi="Times New Roman" w:cs="Times New Roman" w:hint="eastAsia"/>
        </w:rPr>
        <w:t>引发</w:t>
      </w:r>
      <w:r w:rsidRPr="0089558B">
        <w:rPr>
          <w:rFonts w:ascii="Times New Roman" w:hAnsi="Times New Roman" w:cs="Times New Roman"/>
        </w:rPr>
        <w:t>晶面分裂</w:t>
      </w:r>
      <w:r w:rsidR="005962CC">
        <w:rPr>
          <w:rFonts w:ascii="Times New Roman" w:hAnsi="Times New Roman" w:cs="Times New Roman" w:hint="eastAsia"/>
        </w:rPr>
        <w:t>并推</w:t>
      </w:r>
      <w:r w:rsidRPr="0089558B">
        <w:rPr>
          <w:rFonts w:ascii="Times New Roman" w:hAnsi="Times New Roman" w:cs="Times New Roman"/>
        </w:rPr>
        <w:t>动裂纹扩展。</w:t>
      </w:r>
      <w:r w:rsidR="005962CC">
        <w:rPr>
          <w:rFonts w:ascii="Times New Roman" w:hAnsi="Times New Roman" w:cs="Times New Roman" w:hint="eastAsia"/>
        </w:rPr>
        <w:t>此时</w:t>
      </w:r>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max.th</m:t>
            </m:r>
          </m:sub>
          <m:sup>
            <m:r>
              <w:rPr>
                <w:rFonts w:ascii="Cambria Math" w:hAnsi="Cambria Math" w:cs="Times New Roman"/>
              </w:rPr>
              <m:t>*</m:t>
            </m:r>
          </m:sup>
        </m:sSubSup>
      </m:oMath>
      <w:r w:rsidRPr="0089558B">
        <w:rPr>
          <w:rFonts w:ascii="Times New Roman" w:hAnsi="Times New Roman" w:cs="Times New Roman"/>
        </w:rPr>
        <w:t>对应正向位错积累至形成开裂所需应力集中的临界状态。</w:t>
      </w:r>
    </w:p>
    <w:p w14:paraId="09EEA530" w14:textId="65AAC90C" w:rsidR="00D242D3" w:rsidRPr="0089558B" w:rsidRDefault="007917B3" w:rsidP="0089558B">
      <w:pPr>
        <w:spacing w:line="240" w:lineRule="atLeast"/>
        <w:ind w:firstLineChars="200" w:firstLine="420"/>
        <w:rPr>
          <w:rFonts w:ascii="Times New Roman" w:hAnsi="Times New Roman" w:cs="Times New Roman"/>
        </w:rPr>
      </w:pPr>
      <w:r w:rsidRPr="0089558B">
        <w:rPr>
          <w:rFonts w:ascii="Times New Roman" w:hAnsi="Times New Roman" w:cs="Times New Roman"/>
        </w:rPr>
        <w:t>在卸载阶段，应力强度因子由</w:t>
      </w: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max</m:t>
            </m:r>
          </m:sub>
        </m:sSub>
      </m:oMath>
      <w:r w:rsidRPr="0089558B">
        <w:rPr>
          <w:rFonts w:ascii="Times New Roman" w:hAnsi="Times New Roman" w:cs="Times New Roman"/>
        </w:rPr>
        <w:t>降至</w:t>
      </w: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min</m:t>
            </m:r>
          </m:sub>
        </m:sSub>
      </m:oMath>
      <w:r w:rsidRPr="0089558B">
        <w:rPr>
          <w:rFonts w:ascii="Times New Roman" w:hAnsi="Times New Roman" w:cs="Times New Roman"/>
        </w:rPr>
        <w:t>，形成</w:t>
      </w:r>
      <w:r w:rsidR="00BB76EA">
        <w:rPr>
          <w:rFonts w:ascii="Times New Roman" w:hAnsi="Times New Roman" w:cs="Times New Roman" w:hint="eastAsia"/>
        </w:rPr>
        <w:t>幅值</w:t>
      </w:r>
      <m:oMath>
        <m:r>
          <w:rPr>
            <w:rFonts w:ascii="Cambria Math" w:hAnsi="Cambria Math" w:cs="Times New Roman"/>
          </w:rPr>
          <m:t>ΔK</m:t>
        </m:r>
      </m:oMath>
      <w:r w:rsidRPr="0089558B">
        <w:rPr>
          <w:rFonts w:ascii="Times New Roman" w:hAnsi="Times New Roman" w:cs="Times New Roman"/>
        </w:rPr>
        <w:t>，存在临界值</w:t>
      </w:r>
      <m:oMath>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th</m:t>
            </m:r>
          </m:sub>
          <m:sup>
            <m:r>
              <w:rPr>
                <w:rFonts w:ascii="Cambria Math" w:hAnsi="Cambria Math" w:cs="Times New Roman"/>
              </w:rPr>
              <m:t>*</m:t>
            </m:r>
          </m:sup>
        </m:sSubSup>
      </m:oMath>
      <w:r w:rsidRPr="0089558B">
        <w:rPr>
          <w:rFonts w:ascii="Times New Roman" w:hAnsi="Times New Roman" w:cs="Times New Roman"/>
        </w:rPr>
        <w:t>，当</w:t>
      </w:r>
      <m:oMath>
        <m:r>
          <w:rPr>
            <w:rFonts w:ascii="Cambria Math" w:hAnsi="Cambria Math" w:cs="Times New Roman"/>
          </w:rPr>
          <m:t>ΔK&gt;∆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th</m:t>
            </m:r>
          </m:sub>
          <m:sup>
            <m:r>
              <w:rPr>
                <w:rFonts w:ascii="Cambria Math" w:hAnsi="Cambria Math" w:cs="Times New Roman"/>
              </w:rPr>
              <m:t>*</m:t>
            </m:r>
          </m:sup>
        </m:sSubSup>
      </m:oMath>
      <w:r w:rsidRPr="0089558B">
        <w:rPr>
          <w:rFonts w:ascii="Times New Roman" w:hAnsi="Times New Roman" w:cs="Times New Roman"/>
        </w:rPr>
        <w:t>时，循环压缩应力促使</w:t>
      </w:r>
      <w:r w:rsidR="00BB76EA">
        <w:rPr>
          <w:rFonts w:ascii="Times New Roman" w:hAnsi="Times New Roman" w:cs="Times New Roman" w:hint="eastAsia"/>
        </w:rPr>
        <w:t>正反位错</w:t>
      </w:r>
      <w:r w:rsidRPr="0089558B">
        <w:rPr>
          <w:rFonts w:ascii="Times New Roman" w:hAnsi="Times New Roman" w:cs="Times New Roman"/>
        </w:rPr>
        <w:t>在滑移带</w:t>
      </w:r>
      <w:r w:rsidR="00386A55" w:rsidRPr="0089558B">
        <w:rPr>
          <w:rFonts w:ascii="Times New Roman" w:hAnsi="Times New Roman" w:cs="Times New Roman"/>
        </w:rPr>
        <w:t>缠结</w:t>
      </w:r>
      <w:r w:rsidR="00BB76EA">
        <w:rPr>
          <w:rFonts w:ascii="Times New Roman" w:hAnsi="Times New Roman" w:cs="Times New Roman" w:hint="eastAsia"/>
        </w:rPr>
        <w:t>并</w:t>
      </w:r>
      <w:r w:rsidRPr="0089558B">
        <w:rPr>
          <w:rFonts w:ascii="Times New Roman" w:hAnsi="Times New Roman" w:cs="Times New Roman"/>
        </w:rPr>
        <w:t>积累</w:t>
      </w:r>
      <w:r w:rsidR="00BB76EA">
        <w:rPr>
          <w:rFonts w:ascii="Times New Roman" w:hAnsi="Times New Roman" w:cs="Times New Roman" w:hint="eastAsia"/>
        </w:rPr>
        <w:t>，造成</w:t>
      </w:r>
      <w:r w:rsidRPr="0089558B">
        <w:rPr>
          <w:rFonts w:ascii="Times New Roman" w:hAnsi="Times New Roman" w:cs="Times New Roman"/>
        </w:rPr>
        <w:t>塑性损伤，</w:t>
      </w:r>
      <w:r w:rsidR="00BB76EA">
        <w:rPr>
          <w:rFonts w:ascii="Times New Roman" w:hAnsi="Times New Roman" w:cs="Times New Roman" w:hint="eastAsia"/>
        </w:rPr>
        <w:t>最终</w:t>
      </w:r>
      <w:r w:rsidRPr="0089558B">
        <w:rPr>
          <w:rFonts w:ascii="Times New Roman" w:hAnsi="Times New Roman" w:cs="Times New Roman"/>
        </w:rPr>
        <w:t>在多</w:t>
      </w:r>
      <w:r w:rsidR="00BB76EA">
        <w:rPr>
          <w:rFonts w:ascii="Times New Roman" w:hAnsi="Times New Roman" w:cs="Times New Roman" w:hint="eastAsia"/>
        </w:rPr>
        <w:t>次</w:t>
      </w:r>
      <w:r w:rsidRPr="0089558B">
        <w:rPr>
          <w:rFonts w:ascii="Times New Roman" w:hAnsi="Times New Roman" w:cs="Times New Roman"/>
        </w:rPr>
        <w:t>循环</w:t>
      </w:r>
      <w:r w:rsidR="00BB76EA">
        <w:rPr>
          <w:rFonts w:ascii="Times New Roman" w:hAnsi="Times New Roman" w:cs="Times New Roman" w:hint="eastAsia"/>
        </w:rPr>
        <w:t>中</w:t>
      </w:r>
      <w:r w:rsidRPr="0089558B">
        <w:rPr>
          <w:rFonts w:ascii="Times New Roman" w:hAnsi="Times New Roman" w:cs="Times New Roman"/>
        </w:rPr>
        <w:t>驱动裂纹扩展。</w:t>
      </w:r>
    </w:p>
    <w:p w14:paraId="69FFFBC5" w14:textId="2C49F646" w:rsidR="00320FED" w:rsidRPr="0089558B" w:rsidRDefault="00320FED" w:rsidP="0089558B">
      <w:pPr>
        <w:spacing w:line="240" w:lineRule="atLeast"/>
        <w:ind w:firstLineChars="200" w:firstLine="420"/>
        <w:rPr>
          <w:rFonts w:ascii="Times New Roman" w:hAnsi="Times New Roman" w:cs="Times New Roman"/>
          <w:kern w:val="0"/>
        </w:rPr>
      </w:pPr>
      <w:r w:rsidRPr="0089558B">
        <w:rPr>
          <w:rFonts w:ascii="Times New Roman" w:hAnsi="Times New Roman" w:cs="Times New Roman"/>
          <w:kern w:val="0"/>
        </w:rPr>
        <w:t>Vasudevan</w:t>
      </w:r>
      <w:r w:rsidRPr="0089558B">
        <w:rPr>
          <w:rFonts w:ascii="Times New Roman" w:hAnsi="Times New Roman" w:cs="Times New Roman"/>
          <w:kern w:val="0"/>
        </w:rPr>
        <w:t>提出的双参数驱动力模型</w:t>
      </w:r>
      <w:r w:rsidR="0089558B" w:rsidRPr="0089558B">
        <w:rPr>
          <w:rFonts w:ascii="Times New Roman" w:hAnsi="Times New Roman" w:cs="Times New Roman"/>
          <w:kern w:val="0"/>
        </w:rPr>
        <w:t>认为</w:t>
      </w:r>
      <w:r w:rsidRPr="0089558B">
        <w:rPr>
          <w:rFonts w:ascii="Times New Roman" w:hAnsi="Times New Roman" w:cs="Times New Roman"/>
          <w:kern w:val="0"/>
        </w:rPr>
        <w:t>加载和卸载阶段对疲劳裂纹扩展的贡献相互独立，</w:t>
      </w:r>
      <w:r w:rsidR="00BB76EA">
        <w:rPr>
          <w:rFonts w:ascii="Times New Roman" w:hAnsi="Times New Roman" w:cs="Times New Roman" w:hint="eastAsia"/>
          <w:kern w:val="0"/>
        </w:rPr>
        <w:t>裂纹</w:t>
      </w:r>
      <w:r w:rsidR="00BB76EA">
        <w:rPr>
          <w:rFonts w:ascii="Times New Roman" w:hAnsi="Times New Roman" w:cs="Times New Roman" w:hint="eastAsia"/>
          <w:kern w:val="0"/>
        </w:rPr>
        <w:lastRenderedPageBreak/>
        <w:t>扩展仅在</w:t>
      </w:r>
      <w:r w:rsidRPr="0089558B">
        <w:rPr>
          <w:rFonts w:ascii="Times New Roman" w:hAnsi="Times New Roman" w:cs="Times New Roman"/>
          <w:kern w:val="0"/>
        </w:rPr>
        <w:t>正</w:t>
      </w:r>
      <w:r w:rsidR="00BB76EA">
        <w:rPr>
          <w:rFonts w:ascii="Times New Roman" w:hAnsi="Times New Roman" w:cs="Times New Roman" w:hint="eastAsia"/>
          <w:kern w:val="0"/>
        </w:rPr>
        <w:t>、反</w:t>
      </w:r>
      <w:r w:rsidRPr="0089558B">
        <w:rPr>
          <w:rFonts w:ascii="Times New Roman" w:hAnsi="Times New Roman" w:cs="Times New Roman"/>
          <w:kern w:val="0"/>
        </w:rPr>
        <w:t>位错密度分别达到</w:t>
      </w:r>
      <w:r w:rsidR="00BB76EA">
        <w:rPr>
          <w:rFonts w:ascii="Times New Roman" w:hAnsi="Times New Roman" w:cs="Times New Roman" w:hint="eastAsia"/>
          <w:kern w:val="0"/>
        </w:rPr>
        <w:t>各自</w:t>
      </w:r>
      <w:r w:rsidRPr="0089558B">
        <w:rPr>
          <w:rFonts w:ascii="Times New Roman" w:hAnsi="Times New Roman" w:cs="Times New Roman"/>
          <w:kern w:val="0"/>
        </w:rPr>
        <w:t>临界值时</w:t>
      </w:r>
      <w:r w:rsidR="00BB76EA">
        <w:rPr>
          <w:rFonts w:ascii="Times New Roman" w:hAnsi="Times New Roman" w:cs="Times New Roman" w:hint="eastAsia"/>
          <w:kern w:val="0"/>
        </w:rPr>
        <w:t>发生</w:t>
      </w:r>
      <w:r w:rsidRPr="0089558B">
        <w:rPr>
          <w:rFonts w:ascii="Times New Roman" w:hAnsi="Times New Roman" w:cs="Times New Roman"/>
          <w:kern w:val="0"/>
        </w:rPr>
        <w:t>。然而</w:t>
      </w:r>
      <w:r w:rsidR="00BB76EA">
        <w:rPr>
          <w:rFonts w:ascii="Times New Roman" w:hAnsi="Times New Roman" w:cs="Times New Roman" w:hint="eastAsia"/>
          <w:kern w:val="0"/>
        </w:rPr>
        <w:t>该</w:t>
      </w:r>
      <w:r w:rsidRPr="0089558B">
        <w:rPr>
          <w:rFonts w:ascii="Times New Roman" w:hAnsi="Times New Roman" w:cs="Times New Roman"/>
          <w:kern w:val="0"/>
        </w:rPr>
        <w:t>独立性假设</w:t>
      </w:r>
      <w:r w:rsidR="00BB76EA">
        <w:rPr>
          <w:rFonts w:ascii="Times New Roman" w:hAnsi="Times New Roman" w:cs="Times New Roman" w:hint="eastAsia"/>
          <w:kern w:val="0"/>
        </w:rPr>
        <w:t>忽略了两个</w:t>
      </w:r>
      <w:r w:rsidRPr="0089558B">
        <w:rPr>
          <w:rFonts w:ascii="Times New Roman" w:hAnsi="Times New Roman" w:cs="Times New Roman"/>
          <w:kern w:val="0"/>
        </w:rPr>
        <w:t>阶段之间耦合效应，</w:t>
      </w:r>
      <w:r w:rsidR="00BB76EA">
        <w:rPr>
          <w:rFonts w:ascii="Times New Roman" w:hAnsi="Times New Roman" w:cs="Times New Roman" w:hint="eastAsia"/>
          <w:kern w:val="0"/>
        </w:rPr>
        <w:t>导致</w:t>
      </w:r>
      <w:r w:rsidRPr="0089558B">
        <w:rPr>
          <w:rFonts w:ascii="Times New Roman" w:hAnsi="Times New Roman" w:cs="Times New Roman"/>
          <w:kern w:val="0"/>
        </w:rPr>
        <w:t>其模型预测精度较</w:t>
      </w:r>
      <w:r w:rsidR="00BB76EA">
        <w:rPr>
          <w:rFonts w:ascii="Times New Roman" w:hAnsi="Times New Roman" w:cs="Times New Roman" w:hint="eastAsia"/>
          <w:kern w:val="0"/>
        </w:rPr>
        <w:t>低</w:t>
      </w:r>
      <w:r w:rsidRPr="0089558B">
        <w:rPr>
          <w:rFonts w:ascii="Times New Roman" w:hAnsi="Times New Roman" w:cs="Times New Roman"/>
          <w:kern w:val="0"/>
        </w:rPr>
        <w:t>。</w:t>
      </w:r>
      <w:r w:rsidR="00BB76EA">
        <w:rPr>
          <w:rFonts w:ascii="Times New Roman" w:hAnsi="Times New Roman" w:cs="Times New Roman" w:hint="eastAsia"/>
          <w:kern w:val="0"/>
        </w:rPr>
        <w:t>研究表明，预加载或拉伸与变形</w:t>
      </w:r>
      <w:r w:rsidR="00BB76EA" w:rsidRPr="00BB76EA">
        <w:rPr>
          <w:rFonts w:ascii="Times New Roman" w:hAnsi="Times New Roman" w:cs="Times New Roman"/>
          <w:kern w:val="0"/>
        </w:rPr>
        <w:t>可显著影响位错密度和疲劳寿命</w:t>
      </w:r>
      <w:r w:rsidR="00BB76EA">
        <w:rPr>
          <w:rFonts w:ascii="Times New Roman" w:hAnsi="Times New Roman" w:cs="Times New Roman" w:hint="eastAsia"/>
          <w:kern w:val="0"/>
        </w:rPr>
        <w:t>，如</w:t>
      </w:r>
      <w:r w:rsidRPr="0089558B">
        <w:rPr>
          <w:rFonts w:ascii="Times New Roman" w:hAnsi="Times New Roman" w:cs="Times New Roman"/>
          <w:kern w:val="0"/>
        </w:rPr>
        <w:t>Robert S</w:t>
      </w:r>
      <w:r w:rsidRPr="0089558B">
        <w:rPr>
          <w:rFonts w:ascii="Times New Roman" w:hAnsi="Times New Roman" w:cs="Times New Roman"/>
          <w:kern w:val="0"/>
        </w:rPr>
        <w:t>等</w:t>
      </w:r>
      <w:r w:rsidRPr="0089558B">
        <w:rPr>
          <w:rFonts w:ascii="Times New Roman" w:hAnsi="Times New Roman" w:cs="Times New Roman"/>
          <w:kern w:val="0"/>
          <w:vertAlign w:val="superscript"/>
        </w:rPr>
        <w:fldChar w:fldCharType="begin"/>
      </w:r>
      <w:r w:rsidRPr="0089558B">
        <w:rPr>
          <w:rFonts w:ascii="Times New Roman" w:hAnsi="Times New Roman" w:cs="Times New Roman"/>
          <w:kern w:val="0"/>
          <w:vertAlign w:val="superscript"/>
        </w:rPr>
        <w:instrText xml:space="preserve"> REF _Ref212282463 \r \h  \* MERGEFORMAT </w:instrText>
      </w:r>
      <w:r w:rsidRPr="0089558B">
        <w:rPr>
          <w:rFonts w:ascii="Times New Roman" w:hAnsi="Times New Roman" w:cs="Times New Roman"/>
          <w:kern w:val="0"/>
          <w:vertAlign w:val="superscript"/>
        </w:rPr>
      </w:r>
      <w:r w:rsidRPr="0089558B">
        <w:rPr>
          <w:rFonts w:ascii="Times New Roman" w:hAnsi="Times New Roman" w:cs="Times New Roman"/>
          <w:kern w:val="0"/>
          <w:vertAlign w:val="superscript"/>
        </w:rPr>
        <w:fldChar w:fldCharType="separate"/>
      </w:r>
      <w:r w:rsidR="0089558B" w:rsidRPr="0089558B">
        <w:rPr>
          <w:rFonts w:ascii="Times New Roman" w:hAnsi="Times New Roman" w:cs="Times New Roman"/>
          <w:kern w:val="0"/>
          <w:vertAlign w:val="superscript"/>
        </w:rPr>
        <w:t>[23]</w:t>
      </w:r>
      <w:r w:rsidRPr="0089558B">
        <w:rPr>
          <w:rFonts w:ascii="Times New Roman" w:hAnsi="Times New Roman" w:cs="Times New Roman"/>
          <w:kern w:val="0"/>
        </w:rPr>
        <w:fldChar w:fldCharType="end"/>
      </w:r>
      <w:r w:rsidR="00BB76EA">
        <w:rPr>
          <w:rFonts w:ascii="Times New Roman" w:hAnsi="Times New Roman" w:cs="Times New Roman" w:hint="eastAsia"/>
          <w:kern w:val="0"/>
        </w:rPr>
        <w:t>发现预加载可使得</w:t>
      </w:r>
      <w:r w:rsidRPr="0089558B">
        <w:rPr>
          <w:rFonts w:ascii="Times New Roman" w:hAnsi="Times New Roman" w:cs="Times New Roman"/>
          <w:kern w:val="0"/>
        </w:rPr>
        <w:t>疲劳寿命提高约</w:t>
      </w:r>
      <w:r w:rsidRPr="0089558B">
        <w:rPr>
          <w:rFonts w:ascii="Times New Roman" w:hAnsi="Times New Roman" w:cs="Times New Roman"/>
          <w:kern w:val="0"/>
        </w:rPr>
        <w:t>20</w:t>
      </w:r>
      <w:r w:rsidRPr="0089558B">
        <w:rPr>
          <w:rFonts w:ascii="Times New Roman" w:hAnsi="Times New Roman" w:cs="Times New Roman"/>
          <w:kern w:val="0"/>
        </w:rPr>
        <w:t>倍；</w:t>
      </w:r>
      <w:r w:rsidRPr="0089558B">
        <w:rPr>
          <w:rFonts w:ascii="Times New Roman" w:hAnsi="Times New Roman" w:cs="Times New Roman"/>
          <w:kern w:val="0"/>
        </w:rPr>
        <w:t>Wang</w:t>
      </w:r>
      <w:r w:rsidRPr="0089558B">
        <w:rPr>
          <w:rFonts w:ascii="Times New Roman" w:hAnsi="Times New Roman" w:cs="Times New Roman"/>
          <w:kern w:val="0"/>
        </w:rPr>
        <w:t>等</w:t>
      </w:r>
      <w:r w:rsidRPr="0089558B">
        <w:rPr>
          <w:rFonts w:ascii="Times New Roman" w:hAnsi="Times New Roman" w:cs="Times New Roman"/>
          <w:kern w:val="0"/>
          <w:vertAlign w:val="superscript"/>
        </w:rPr>
        <w:fldChar w:fldCharType="begin"/>
      </w:r>
      <w:r w:rsidRPr="0089558B">
        <w:rPr>
          <w:rFonts w:ascii="Times New Roman" w:hAnsi="Times New Roman" w:cs="Times New Roman"/>
          <w:kern w:val="0"/>
          <w:vertAlign w:val="superscript"/>
        </w:rPr>
        <w:instrText xml:space="preserve"> REF _Ref212282469 \r \h  \* MERGEFORMAT </w:instrText>
      </w:r>
      <w:r w:rsidRPr="0089558B">
        <w:rPr>
          <w:rFonts w:ascii="Times New Roman" w:hAnsi="Times New Roman" w:cs="Times New Roman"/>
          <w:kern w:val="0"/>
          <w:vertAlign w:val="superscript"/>
        </w:rPr>
      </w:r>
      <w:r w:rsidRPr="0089558B">
        <w:rPr>
          <w:rFonts w:ascii="Times New Roman" w:hAnsi="Times New Roman" w:cs="Times New Roman"/>
          <w:kern w:val="0"/>
          <w:vertAlign w:val="superscript"/>
        </w:rPr>
        <w:fldChar w:fldCharType="separate"/>
      </w:r>
      <w:r w:rsidR="0089558B" w:rsidRPr="0089558B">
        <w:rPr>
          <w:rFonts w:ascii="Times New Roman" w:hAnsi="Times New Roman" w:cs="Times New Roman"/>
          <w:kern w:val="0"/>
          <w:vertAlign w:val="superscript"/>
        </w:rPr>
        <w:t>[24]</w:t>
      </w:r>
      <w:r w:rsidRPr="0089558B">
        <w:rPr>
          <w:rFonts w:ascii="Times New Roman" w:hAnsi="Times New Roman" w:cs="Times New Roman"/>
          <w:kern w:val="0"/>
        </w:rPr>
        <w:fldChar w:fldCharType="end"/>
      </w:r>
      <w:r w:rsidR="00BB76EA">
        <w:rPr>
          <w:rFonts w:ascii="Times New Roman" w:hAnsi="Times New Roman" w:cs="Times New Roman" w:hint="eastAsia"/>
          <w:kern w:val="0"/>
        </w:rPr>
        <w:t>则发现</w:t>
      </w:r>
      <w:r w:rsidRPr="0089558B">
        <w:rPr>
          <w:rFonts w:ascii="Times New Roman" w:hAnsi="Times New Roman" w:cs="Times New Roman"/>
          <w:kern w:val="0"/>
        </w:rPr>
        <w:t>预拉伸可以</w:t>
      </w:r>
      <w:r w:rsidR="00BB76EA">
        <w:rPr>
          <w:rFonts w:ascii="Times New Roman" w:hAnsi="Times New Roman" w:cs="Times New Roman" w:hint="eastAsia"/>
          <w:kern w:val="0"/>
        </w:rPr>
        <w:t>加快</w:t>
      </w:r>
      <w:r w:rsidRPr="0089558B">
        <w:rPr>
          <w:rFonts w:ascii="Times New Roman" w:hAnsi="Times New Roman" w:cs="Times New Roman"/>
          <w:kern w:val="0"/>
        </w:rPr>
        <w:t>持久滑移带</w:t>
      </w:r>
      <w:r w:rsidR="00BB76EA">
        <w:rPr>
          <w:rFonts w:ascii="Times New Roman" w:hAnsi="Times New Roman" w:cs="Times New Roman" w:hint="eastAsia"/>
          <w:kern w:val="0"/>
        </w:rPr>
        <w:t>形成并</w:t>
      </w:r>
      <w:r w:rsidRPr="0089558B">
        <w:rPr>
          <w:rFonts w:ascii="Times New Roman" w:hAnsi="Times New Roman" w:cs="Times New Roman"/>
          <w:kern w:val="0"/>
        </w:rPr>
        <w:t>降低疲劳极限。</w:t>
      </w:r>
      <w:r w:rsidR="00BB76EA">
        <w:rPr>
          <w:rFonts w:ascii="Times New Roman" w:hAnsi="Times New Roman" w:cs="Times New Roman" w:hint="eastAsia"/>
          <w:kern w:val="0"/>
        </w:rPr>
        <w:t>由此可见</w:t>
      </w:r>
      <w:r w:rsidRPr="0089558B">
        <w:rPr>
          <w:rFonts w:ascii="Times New Roman" w:hAnsi="Times New Roman" w:cs="Times New Roman"/>
          <w:kern w:val="0"/>
        </w:rPr>
        <w:t>，疲劳裂纹扩展行为受</w:t>
      </w:r>
      <w:r w:rsidR="00C0676B">
        <w:rPr>
          <w:rFonts w:ascii="Times New Roman" w:hAnsi="Times New Roman" w:cs="Times New Roman" w:hint="eastAsia"/>
          <w:kern w:val="0"/>
        </w:rPr>
        <w:t>正反位错的</w:t>
      </w:r>
      <w:r w:rsidRPr="0089558B">
        <w:rPr>
          <w:rFonts w:ascii="Times New Roman" w:hAnsi="Times New Roman" w:cs="Times New Roman"/>
          <w:kern w:val="0"/>
        </w:rPr>
        <w:t>相互作用及加载历史</w:t>
      </w:r>
      <w:r w:rsidR="00C0676B">
        <w:rPr>
          <w:rFonts w:ascii="Times New Roman" w:hAnsi="Times New Roman" w:cs="Times New Roman" w:hint="eastAsia"/>
          <w:kern w:val="0"/>
        </w:rPr>
        <w:t>的</w:t>
      </w:r>
      <w:r w:rsidRPr="0089558B">
        <w:rPr>
          <w:rFonts w:ascii="Times New Roman" w:hAnsi="Times New Roman" w:cs="Times New Roman"/>
          <w:kern w:val="0"/>
        </w:rPr>
        <w:t>协同影响综合控制。</w:t>
      </w:r>
    </w:p>
    <w:p w14:paraId="50AC4B4C" w14:textId="7C154D7A" w:rsidR="00320FED" w:rsidRPr="007F0F3A" w:rsidRDefault="002F3515" w:rsidP="007F0F3A">
      <w:pPr>
        <w:spacing w:line="240" w:lineRule="atLeast"/>
        <w:ind w:firstLineChars="200" w:firstLine="420"/>
        <w:rPr>
          <w:rFonts w:ascii="Times New Roman" w:hAnsi="Times New Roman" w:cs="Times New Roman"/>
        </w:rPr>
      </w:pPr>
      <w:r w:rsidRPr="003316BE">
        <w:rPr>
          <w:rFonts w:ascii="Times New Roman" w:hAnsi="Times New Roman" w:cs="Times New Roman"/>
        </w:rPr>
        <w:t>从统计学角度分析，正反位错相遇并发生</w:t>
      </w:r>
      <w:r w:rsidR="00827B21" w:rsidRPr="003316BE">
        <w:rPr>
          <w:rFonts w:ascii="Times New Roman" w:hAnsi="Times New Roman" w:cs="Times New Roman"/>
        </w:rPr>
        <w:t>缠结</w:t>
      </w:r>
      <w:r w:rsidRPr="003316BE">
        <w:rPr>
          <w:rFonts w:ascii="Times New Roman" w:hAnsi="Times New Roman" w:cs="Times New Roman"/>
        </w:rPr>
        <w:t>的概率通常与二者数目乘积成正比</w:t>
      </w:r>
      <w:r w:rsidR="003603C7" w:rsidRPr="003316BE">
        <w:rPr>
          <w:rFonts w:ascii="Times New Roman" w:hAnsi="Times New Roman" w:cs="Times New Roman"/>
        </w:rPr>
        <w:t>，而非求和关系</w:t>
      </w:r>
      <w:r w:rsidR="004B248C">
        <w:rPr>
          <w:rFonts w:ascii="Times New Roman" w:hAnsi="Times New Roman" w:cs="Times New Roman" w:hint="eastAsia"/>
        </w:rPr>
        <w:t>。</w:t>
      </w:r>
      <w:r w:rsidR="007F0F3A">
        <w:rPr>
          <w:rFonts w:ascii="Times New Roman" w:hAnsi="Times New Roman" w:cs="Times New Roman" w:hint="eastAsia"/>
        </w:rPr>
        <w:t>这是因为</w:t>
      </w:r>
      <w:r w:rsidR="00D0552D" w:rsidRPr="003316BE">
        <w:rPr>
          <w:rFonts w:ascii="Times New Roman" w:hAnsi="Times New Roman" w:cs="Times New Roman"/>
        </w:rPr>
        <w:t>当应力比接近于</w:t>
      </w:r>
      <w:r w:rsidR="00D0552D" w:rsidRPr="003316BE">
        <w:rPr>
          <w:rFonts w:ascii="Times New Roman" w:hAnsi="Times New Roman" w:cs="Times New Roman"/>
        </w:rPr>
        <w:t>0</w:t>
      </w:r>
      <w:r w:rsidR="00D0552D" w:rsidRPr="003316BE">
        <w:rPr>
          <w:rFonts w:ascii="Times New Roman" w:hAnsi="Times New Roman" w:cs="Times New Roman"/>
        </w:rPr>
        <w:t>或</w:t>
      </w:r>
      <w:r w:rsidR="00D0552D" w:rsidRPr="003316BE">
        <w:rPr>
          <w:rFonts w:ascii="Times New Roman" w:hAnsi="Times New Roman" w:cs="Times New Roman"/>
        </w:rPr>
        <w:t>1</w:t>
      </w:r>
      <w:r w:rsidR="00D0552D" w:rsidRPr="003316BE">
        <w:rPr>
          <w:rFonts w:ascii="Times New Roman" w:hAnsi="Times New Roman" w:cs="Times New Roman"/>
        </w:rPr>
        <w:t>时，一类位错密度很高，而另一类位错密度很低，此时位错缠结受低密度位错控制</w:t>
      </w:r>
      <w:r w:rsidR="00D0552D" w:rsidRPr="003316BE">
        <w:rPr>
          <w:rFonts w:ascii="Times New Roman" w:hAnsi="Times New Roman" w:cs="Times New Roman"/>
          <w:kern w:val="0"/>
          <w:szCs w:val="21"/>
        </w:rPr>
        <w:t>：</w:t>
      </w:r>
    </w:p>
    <w:p w14:paraId="3DAF3191" w14:textId="69522851" w:rsidR="00D0552D" w:rsidRPr="00D0552D" w:rsidRDefault="00D0552D" w:rsidP="00D0552D">
      <w:pPr>
        <w:pStyle w:val="aff"/>
      </w:pPr>
      <w:r>
        <w:tab/>
      </w:r>
      <m:oMath>
        <m:sSub>
          <m:sSubPr>
            <m:ctrlPr>
              <w:rPr>
                <w:rFonts w:ascii="Cambria Math" w:hAnsi="Cambria Math"/>
                <w:i/>
              </w:rPr>
            </m:ctrlPr>
          </m:sSubPr>
          <m:e>
            <m:r>
              <w:rPr>
                <w:rFonts w:ascii="Cambria Math" w:hAnsi="Cambria Math"/>
              </w:rPr>
              <m:t>ρ</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φ(ρ</m:t>
            </m:r>
          </m:e>
          <m:sub>
            <m:r>
              <w:rPr>
                <w:rFonts w:ascii="Cambria Math" w:hAnsi="Cambria Math"/>
              </w:rPr>
              <m:t>+</m:t>
            </m:r>
          </m:sub>
        </m:sSub>
        <m:r>
          <w:rPr>
            <w:rFonts w:ascii="Cambria Math" w:hAnsi="Cambria Math"/>
          </w:rPr>
          <m:t>)</m:t>
        </m:r>
        <m:r>
          <w:rPr>
            <w:rFonts w:ascii="Cambria Math" w:hAnsi="Cambria Math" w:hint="eastAsia"/>
          </w:rPr>
          <m:t>·</m:t>
        </m:r>
        <m:sSub>
          <m:sSubPr>
            <m:ctrlPr>
              <w:rPr>
                <w:rFonts w:ascii="Cambria Math" w:hAnsi="Cambria Math"/>
                <w:i/>
              </w:rPr>
            </m:ctrlPr>
          </m:sSubPr>
          <m:e>
            <m:r>
              <w:rPr>
                <w:rFonts w:ascii="Cambria Math" w:hAnsi="Cambria Math"/>
              </w:rPr>
              <m:t>ρ</m:t>
            </m:r>
          </m:e>
          <m:sub>
            <m:r>
              <w:rPr>
                <w:rFonts w:ascii="Cambria Math" w:hAnsi="Cambria Math"/>
              </w:rPr>
              <m:t>-</m:t>
            </m:r>
          </m:sub>
        </m:sSub>
        <m:r>
          <m:rPr>
            <m:sty m:val="p"/>
          </m:rPr>
          <w:rPr>
            <w:rFonts w:ascii="Cambria Math" w:hAnsi="Cambria Math" w:hint="eastAsia"/>
          </w:rPr>
          <m:t>或</m:t>
        </m:r>
        <m:sSub>
          <m:sSubPr>
            <m:ctrlPr>
              <w:rPr>
                <w:rFonts w:ascii="Cambria Math" w:hAnsi="Cambria Math"/>
                <w:i/>
              </w:rPr>
            </m:ctrlPr>
          </m:sSubPr>
          <m:e>
            <m:r>
              <w:rPr>
                <w:rFonts w:ascii="Cambria Math" w:hAnsi="Cambria Math"/>
              </w:rPr>
              <m:t>ρ</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m:t>
            </m:r>
          </m:sub>
        </m:sSub>
        <m:r>
          <w:rPr>
            <w:rFonts w:ascii="Cambria Math" w:hAnsi="Cambria Math" w:hint="eastAsia"/>
          </w:rPr>
          <m:t>·</m:t>
        </m:r>
        <m:r>
          <w:rPr>
            <w:rFonts w:ascii="Cambria Math" w:hAnsi="Cambria Math"/>
          </w:rPr>
          <m:t>φ</m:t>
        </m:r>
        <m:d>
          <m:dPr>
            <m:ctrlPr>
              <w:rPr>
                <w:rFonts w:ascii="Cambria Math" w:hAnsi="Cambria Math"/>
                <w:i/>
              </w:rPr>
            </m:ctrlPr>
          </m:dPr>
          <m:e>
            <m:sSub>
              <m:sSubPr>
                <m:ctrlPr>
                  <w:rPr>
                    <w:rFonts w:ascii="Cambria Math" w:hAnsi="Cambria Math"/>
                    <w:i/>
                  </w:rPr>
                </m:ctrlPr>
              </m:sSubPr>
              <m:e>
                <m:r>
                  <w:rPr>
                    <w:rFonts w:ascii="Cambria Math" w:hAnsi="Cambria Math"/>
                  </w:rPr>
                  <m:t>ρ</m:t>
                </m:r>
              </m:e>
              <m:sub>
                <m:r>
                  <w:rPr>
                    <w:rFonts w:ascii="Cambria Math" w:hAnsi="Cambria Math"/>
                  </w:rPr>
                  <m:t>-</m:t>
                </m:r>
              </m:sub>
            </m:sSub>
          </m:e>
        </m:d>
        <m:r>
          <w:rPr>
            <w:rFonts w:ascii="Cambria Math" w:hAnsi="Cambria Math"/>
          </w:rPr>
          <m:t>.</m:t>
        </m:r>
      </m:oMath>
      <w:r>
        <w:tab/>
      </w:r>
      <w:r>
        <w:rPr>
          <w:rFonts w:hint="eastAsia"/>
        </w:rPr>
        <w:t>(</w:t>
      </w:r>
      <w:r w:rsidR="00A54A47">
        <w:rPr>
          <w:rFonts w:hint="eastAsia"/>
        </w:rPr>
        <w:t>4</w:t>
      </w:r>
      <w:r>
        <w:rPr>
          <w:rFonts w:hint="eastAsia"/>
        </w:rPr>
        <w:t>)</w:t>
      </w:r>
    </w:p>
    <w:p w14:paraId="7E273005" w14:textId="0FAABCE9" w:rsidR="00D242D3" w:rsidRDefault="003603C7" w:rsidP="003603C7">
      <w:pPr>
        <w:snapToGrid w:val="0"/>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其中，</w:t>
      </w:r>
      <m:oMath>
        <m:r>
          <w:rPr>
            <w:rFonts w:ascii="Cambria Math" w:hAnsi="Cambria Math" w:cs="Times New Roman"/>
            <w:kern w:val="0"/>
            <w:szCs w:val="21"/>
          </w:rPr>
          <m:t>φ</m:t>
        </m:r>
      </m:oMath>
      <w:r>
        <w:rPr>
          <w:rFonts w:ascii="Times New Roman" w:hAnsi="Times New Roman" w:cs="Times New Roman" w:hint="eastAsia"/>
          <w:kern w:val="0"/>
          <w:szCs w:val="21"/>
        </w:rPr>
        <w:t>表示</w:t>
      </w:r>
      <w:r w:rsidR="007F0F3A">
        <w:rPr>
          <w:rFonts w:ascii="Times New Roman" w:hAnsi="Times New Roman" w:cs="Times New Roman" w:hint="eastAsia"/>
          <w:kern w:val="0"/>
          <w:szCs w:val="21"/>
        </w:rPr>
        <w:t>由</w:t>
      </w:r>
      <w:r>
        <w:rPr>
          <w:rFonts w:ascii="Times New Roman" w:hAnsi="Times New Roman" w:cs="Times New Roman" w:hint="eastAsia"/>
          <w:kern w:val="0"/>
          <w:szCs w:val="21"/>
        </w:rPr>
        <w:t>低密度位错</w:t>
      </w:r>
      <w:r w:rsidR="00C0676B">
        <w:rPr>
          <w:rFonts w:ascii="Times New Roman" w:hAnsi="Times New Roman" w:cs="Times New Roman" w:hint="eastAsia"/>
          <w:kern w:val="0"/>
          <w:szCs w:val="21"/>
        </w:rPr>
        <w:t>控制形成位错缠结的</w:t>
      </w:r>
      <w:r>
        <w:rPr>
          <w:rFonts w:ascii="Times New Roman" w:hAnsi="Times New Roman" w:cs="Times New Roman" w:hint="eastAsia"/>
          <w:kern w:val="0"/>
          <w:szCs w:val="21"/>
        </w:rPr>
        <w:t>概率</w:t>
      </w:r>
      <w:r w:rsidR="007F0F3A">
        <w:rPr>
          <w:rFonts w:ascii="Times New Roman" w:hAnsi="Times New Roman" w:cs="Times New Roman" w:hint="eastAsia"/>
          <w:kern w:val="0"/>
          <w:szCs w:val="21"/>
        </w:rPr>
        <w:t>，</w:t>
      </w:r>
      <m:oMath>
        <m:sSub>
          <m:sSubPr>
            <m:ctrlPr>
              <w:rPr>
                <w:rFonts w:ascii="Cambria Math" w:eastAsia="宋体" w:hAnsi="Cambria Math" w:cs="Times New Roman"/>
                <w:i/>
                <w:szCs w:val="21"/>
              </w:rPr>
            </m:ctrlPr>
          </m:sSubPr>
          <m:e>
            <m:r>
              <w:rPr>
                <w:rFonts w:ascii="Cambria Math" w:hAnsi="Cambria Math"/>
              </w:rPr>
              <m:t>ρ</m:t>
            </m:r>
          </m:e>
          <m:sub>
            <m:r>
              <w:rPr>
                <w:rFonts w:ascii="Cambria Math" w:hAnsi="Cambria Math"/>
              </w:rPr>
              <m:t>e</m:t>
            </m:r>
          </m:sub>
        </m:sSub>
      </m:oMath>
      <w:r w:rsidR="007F0F3A">
        <w:rPr>
          <w:rFonts w:ascii="Times New Roman" w:hAnsi="Times New Roman" w:cs="Times New Roman" w:hint="eastAsia"/>
        </w:rPr>
        <w:t>表示</w:t>
      </w:r>
      <w:r w:rsidR="004B248C">
        <w:rPr>
          <w:rFonts w:ascii="Times New Roman" w:hAnsi="Times New Roman" w:cs="Times New Roman" w:hint="eastAsia"/>
        </w:rPr>
        <w:t>形成</w:t>
      </w:r>
      <w:r w:rsidR="007F0F3A">
        <w:rPr>
          <w:rFonts w:ascii="Times New Roman" w:hAnsi="Times New Roman" w:cs="Times New Roman" w:hint="eastAsia"/>
        </w:rPr>
        <w:t>位错缠结的</w:t>
      </w:r>
      <w:r w:rsidR="004B248C">
        <w:rPr>
          <w:rFonts w:ascii="Times New Roman" w:hAnsi="Times New Roman" w:cs="Times New Roman" w:hint="eastAsia"/>
        </w:rPr>
        <w:t>程度</w:t>
      </w:r>
      <w:r>
        <w:rPr>
          <w:rFonts w:ascii="Times New Roman" w:hAnsi="Times New Roman" w:cs="Times New Roman" w:hint="eastAsia"/>
          <w:kern w:val="0"/>
          <w:szCs w:val="21"/>
        </w:rPr>
        <w:t>。在任意应力比下形成位错缠结的关系可以表示为：</w:t>
      </w:r>
    </w:p>
    <w:p w14:paraId="30AE0937" w14:textId="3EB510AC" w:rsidR="003603C7" w:rsidRDefault="003603C7" w:rsidP="003603C7">
      <w:pPr>
        <w:pStyle w:val="aff"/>
      </w:pPr>
      <w:r>
        <w:tab/>
      </w:r>
      <m:oMath>
        <m:sSub>
          <m:sSubPr>
            <m:ctrlPr>
              <w:rPr>
                <w:rFonts w:ascii="Cambria Math" w:hAnsi="Cambria Math"/>
                <w:i/>
              </w:rPr>
            </m:ctrlPr>
          </m:sSubPr>
          <m:e>
            <m:r>
              <w:rPr>
                <w:rFonts w:ascii="Cambria Math" w:hAnsi="Cambria Math"/>
              </w:rPr>
              <m:t>ρ</m:t>
            </m:r>
          </m:e>
          <m:sub>
            <m:r>
              <w:rPr>
                <w:rFonts w:ascii="Cambria Math" w:hAnsi="Cambria Math"/>
              </w:rPr>
              <m:t>e</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φ</m:t>
                </m:r>
              </m:e>
              <m:sub>
                <m:r>
                  <w:rPr>
                    <w:rFonts w:ascii="Cambria Math" w:hAnsi="Cambria Math"/>
                  </w:rPr>
                  <m:t>+</m:t>
                </m:r>
              </m:sub>
            </m:sSub>
            <m:r>
              <w:rPr>
                <w:rFonts w:ascii="Cambria Math" w:hAnsi="Cambria Math"/>
              </w:rPr>
              <m:t>(ρ</m:t>
            </m:r>
          </m:e>
          <m:sub>
            <m:r>
              <w:rPr>
                <w:rFonts w:ascii="Cambria Math" w:hAnsi="Cambria Math"/>
              </w:rPr>
              <m:t>+</m:t>
            </m:r>
          </m:sub>
        </m:sSub>
        <m:r>
          <w:rPr>
            <w:rFonts w:ascii="Cambria Math" w:hAnsi="Cambria Math"/>
          </w:rPr>
          <m:t>)</m:t>
        </m:r>
        <m:r>
          <w:rPr>
            <w:rFonts w:ascii="Cambria Math" w:hAnsi="Cambria Math" w:hint="eastAsia"/>
          </w:rPr>
          <m:t>·</m:t>
        </m:r>
        <m:sSub>
          <m:sSubPr>
            <m:ctrlPr>
              <w:rPr>
                <w:rFonts w:ascii="Cambria Math" w:hAnsi="Cambria Math"/>
                <w:i/>
              </w:rPr>
            </m:ctrlPr>
          </m:sSubPr>
          <m:e>
            <m:sSub>
              <m:sSubPr>
                <m:ctrlPr>
                  <w:rPr>
                    <w:rFonts w:ascii="Cambria Math" w:hAnsi="Cambria Math"/>
                    <w:i/>
                  </w:rPr>
                </m:ctrlPr>
              </m:sSubPr>
              <m:e>
                <m:r>
                  <w:rPr>
                    <w:rFonts w:ascii="Cambria Math" w:hAnsi="Cambria Math"/>
                  </w:rPr>
                  <m:t>φ</m:t>
                </m:r>
              </m:e>
              <m:sub>
                <m:r>
                  <w:rPr>
                    <w:rFonts w:ascii="Cambria Math" w:hAnsi="Cambria Math"/>
                  </w:rPr>
                  <m:t>-</m:t>
                </m:r>
              </m:sub>
            </m:sSub>
            <m:r>
              <w:rPr>
                <w:rFonts w:ascii="Cambria Math" w:hAnsi="Cambria Math"/>
              </w:rPr>
              <m:t>(ρ</m:t>
            </m:r>
          </m:e>
          <m:sub>
            <m:r>
              <w:rPr>
                <w:rFonts w:ascii="Cambria Math" w:hAnsi="Cambria Math"/>
              </w:rPr>
              <m:t>-</m:t>
            </m:r>
          </m:sub>
        </m:sSub>
        <m:r>
          <w:rPr>
            <w:rFonts w:ascii="Cambria Math" w:hAnsi="Cambria Math"/>
          </w:rPr>
          <m:t>).</m:t>
        </m:r>
      </m:oMath>
      <w:r>
        <w:tab/>
      </w:r>
      <w:r>
        <w:rPr>
          <w:rFonts w:hint="eastAsia"/>
        </w:rPr>
        <w:t>(</w:t>
      </w:r>
      <w:r w:rsidR="00A54A47">
        <w:rPr>
          <w:rFonts w:hint="eastAsia"/>
        </w:rPr>
        <w:t>5</w:t>
      </w:r>
      <w:r>
        <w:rPr>
          <w:rFonts w:hint="eastAsia"/>
        </w:rPr>
        <w:t>)</w:t>
      </w:r>
    </w:p>
    <w:p w14:paraId="257993EC" w14:textId="0E1508CC" w:rsidR="003603C7" w:rsidRDefault="007F0F3A" w:rsidP="003603C7">
      <w:pPr>
        <w:pStyle w:val="aff"/>
        <w:ind w:firstLineChars="200" w:firstLine="420"/>
      </w:pPr>
      <w:r>
        <w:rPr>
          <w:rFonts w:hint="eastAsia"/>
        </w:rPr>
        <w:t>在</w:t>
      </w:r>
      <w:r w:rsidR="004B248C">
        <w:rPr>
          <w:rFonts w:hint="eastAsia"/>
        </w:rPr>
        <w:t>疲劳裂纹扩展</w:t>
      </w:r>
      <w:r>
        <w:rPr>
          <w:rFonts w:hint="eastAsia"/>
        </w:rPr>
        <w:t>临界条件下</w:t>
      </w:r>
      <w:r w:rsidR="004B248C">
        <w:rPr>
          <w:rFonts w:hint="eastAsia"/>
        </w:rPr>
        <w:t>裂尖已</w:t>
      </w:r>
      <w:r>
        <w:rPr>
          <w:rFonts w:hint="eastAsia"/>
        </w:rPr>
        <w:t>形成足够多的位错缠结，因此无须考虑概率影响，公式</w:t>
      </w:r>
      <w:r>
        <w:rPr>
          <w:rFonts w:hint="eastAsia"/>
        </w:rPr>
        <w:t>(</w:t>
      </w:r>
      <w:r w:rsidR="004B248C">
        <w:rPr>
          <w:rFonts w:hint="eastAsia"/>
        </w:rPr>
        <w:t>4</w:t>
      </w:r>
      <w:r>
        <w:rPr>
          <w:rFonts w:hint="eastAsia"/>
        </w:rPr>
        <w:t>)</w:t>
      </w:r>
      <w:r>
        <w:rPr>
          <w:rFonts w:hint="eastAsia"/>
        </w:rPr>
        <w:t>可</w:t>
      </w:r>
      <w:r w:rsidR="003603C7">
        <w:rPr>
          <w:rFonts w:hint="eastAsia"/>
        </w:rPr>
        <w:t>进一步简化为：</w:t>
      </w:r>
    </w:p>
    <w:p w14:paraId="0AB592DF" w14:textId="0E40E00E" w:rsidR="003603C7" w:rsidRDefault="003603C7" w:rsidP="003603C7">
      <w:pPr>
        <w:pStyle w:val="aff"/>
      </w:pPr>
      <w:r>
        <w:tab/>
      </w:r>
      <m:oMath>
        <m:sSup>
          <m:sSupPr>
            <m:ctrlPr>
              <w:rPr>
                <w:rFonts w:ascii="Cambria Math" w:hAnsi="Cambria Math"/>
                <w:i/>
              </w:rPr>
            </m:ctrlPr>
          </m:sSupPr>
          <m:e>
            <m:r>
              <w:rPr>
                <w:rFonts w:ascii="Cambria Math" w:hAnsi="Cambria Math"/>
              </w:rPr>
              <m:t>ρ</m:t>
            </m:r>
          </m:e>
          <m:sup>
            <m:r>
              <w:rPr>
                <w:rFonts w:ascii="Cambria Math" w:hAnsi="Cambria Math"/>
              </w:rPr>
              <m:t>*</m:t>
            </m:r>
          </m:sup>
        </m:sSup>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m:t>
            </m:r>
          </m:sub>
        </m:sSub>
        <m:r>
          <w:rPr>
            <w:rFonts w:ascii="Cambria Math" w:hAnsi="Cambria Math" w:hint="eastAsia"/>
          </w:rPr>
          <m:t>·</m:t>
        </m:r>
        <m:sSub>
          <m:sSubPr>
            <m:ctrlPr>
              <w:rPr>
                <w:rFonts w:ascii="Cambria Math" w:hAnsi="Cambria Math"/>
                <w:i/>
              </w:rPr>
            </m:ctrlPr>
          </m:sSubPr>
          <m:e>
            <m:r>
              <w:rPr>
                <w:rFonts w:ascii="Cambria Math" w:hAnsi="Cambria Math"/>
              </w:rPr>
              <m:t>ρ</m:t>
            </m:r>
          </m:e>
          <m:sub>
            <m:r>
              <w:rPr>
                <w:rFonts w:ascii="Cambria Math" w:hAnsi="Cambria Math"/>
              </w:rPr>
              <m:t>-</m:t>
            </m:r>
          </m:sub>
        </m:sSub>
        <m:r>
          <w:rPr>
            <w:rFonts w:ascii="Cambria Math" w:hAnsi="Cambria Math"/>
          </w:rPr>
          <m:t>.</m:t>
        </m:r>
      </m:oMath>
      <w:r>
        <w:tab/>
      </w:r>
      <w:r>
        <w:rPr>
          <w:rFonts w:hint="eastAsia"/>
        </w:rPr>
        <w:t>(</w:t>
      </w:r>
      <w:r w:rsidR="00A54A47">
        <w:rPr>
          <w:rFonts w:hint="eastAsia"/>
        </w:rPr>
        <w:t>6</w:t>
      </w:r>
      <w:r>
        <w:rPr>
          <w:rFonts w:hint="eastAsia"/>
        </w:rPr>
        <w:t>)</w:t>
      </w:r>
    </w:p>
    <w:p w14:paraId="00F9C653" w14:textId="77777777" w:rsidR="004B248C" w:rsidRDefault="004B248C" w:rsidP="003316BE">
      <w:pPr>
        <w:ind w:firstLineChars="200" w:firstLine="420"/>
      </w:pPr>
      <w:r>
        <w:rPr>
          <w:rFonts w:hint="eastAsia"/>
        </w:rPr>
        <w:t>其中</w:t>
      </w:r>
      <m:oMath>
        <m:sSup>
          <m:sSupPr>
            <m:ctrlPr>
              <w:rPr>
                <w:rFonts w:ascii="Cambria Math" w:hAnsi="Cambria Math"/>
                <w:i/>
              </w:rPr>
            </m:ctrlPr>
          </m:sSupPr>
          <m:e>
            <m:r>
              <w:rPr>
                <w:rFonts w:ascii="Cambria Math" w:hAnsi="Cambria Math"/>
              </w:rPr>
              <m:t>ρ</m:t>
            </m:r>
          </m:e>
          <m:sup>
            <m:r>
              <w:rPr>
                <w:rFonts w:ascii="Cambria Math" w:hAnsi="Cambria Math"/>
              </w:rPr>
              <m:t>*</m:t>
            </m:r>
          </m:sup>
        </m:sSup>
      </m:oMath>
      <w:r>
        <w:rPr>
          <w:rFonts w:hint="eastAsia"/>
        </w:rPr>
        <w:t>表示产生疲劳损伤所需要的位错缠结程度。</w:t>
      </w:r>
    </w:p>
    <w:p w14:paraId="51A6BB6B" w14:textId="09A7AF39" w:rsidR="0022264B" w:rsidRPr="0022264B" w:rsidRDefault="0022264B" w:rsidP="003316BE">
      <w:pPr>
        <w:ind w:firstLineChars="200" w:firstLine="420"/>
      </w:pPr>
      <w:r w:rsidRPr="003316BE">
        <w:rPr>
          <w:rFonts w:hint="eastAsia"/>
        </w:rPr>
        <w:t>加载</w:t>
      </w:r>
      <w:r w:rsidR="00C0676B">
        <w:rPr>
          <w:rFonts w:hint="eastAsia"/>
        </w:rPr>
        <w:t>阶段</w:t>
      </w:r>
      <w:r w:rsidRPr="003316BE">
        <w:rPr>
          <w:rFonts w:hint="eastAsia"/>
        </w:rPr>
        <w:t>，裂尖塑性区作为稳定的位错生成</w:t>
      </w:r>
      <w:r w:rsidR="00C0676B">
        <w:rPr>
          <w:rFonts w:hint="eastAsia"/>
        </w:rPr>
        <w:t>区</w:t>
      </w:r>
      <w:r w:rsidRPr="003316BE">
        <w:rPr>
          <w:rFonts w:hint="eastAsia"/>
        </w:rPr>
        <w:t>，位错密度与</w:t>
      </w:r>
      <w:r w:rsidR="00C0676B">
        <w:rPr>
          <w:rFonts w:hint="eastAsia"/>
        </w:rPr>
        <w:t>局部</w:t>
      </w:r>
      <w:r w:rsidRPr="003316BE">
        <w:rPr>
          <w:rFonts w:hint="eastAsia"/>
        </w:rPr>
        <w:t>应力</w:t>
      </w:r>
      <m:oMath>
        <m:r>
          <w:rPr>
            <w:rFonts w:ascii="Cambria Math" w:hAnsi="Cambria Math"/>
          </w:rPr>
          <m:t>σ</m:t>
        </m:r>
      </m:oMath>
      <w:r w:rsidRPr="003316BE">
        <w:rPr>
          <w:rFonts w:hint="eastAsia"/>
        </w:rPr>
        <w:t>近似</w:t>
      </w:r>
      <w:r w:rsidR="00C0676B">
        <w:rPr>
          <w:rFonts w:hint="eastAsia"/>
        </w:rPr>
        <w:t>成正比</w:t>
      </w:r>
      <w:r w:rsidRPr="003316BE">
        <w:rPr>
          <w:rFonts w:hint="eastAsia"/>
        </w:rPr>
        <w:t>，</w:t>
      </w:r>
      <w:r w:rsidR="00C0676B">
        <w:rPr>
          <w:rFonts w:hint="eastAsia"/>
        </w:rPr>
        <w:t>且</w:t>
      </w:r>
      <m:oMath>
        <m:r>
          <w:rPr>
            <w:rFonts w:ascii="Cambria Math" w:hAnsi="Cambria Math"/>
          </w:rPr>
          <m:t>σ</m:t>
        </m:r>
      </m:oMath>
      <w:r w:rsidRPr="003316BE">
        <w:rPr>
          <w:rFonts w:hint="eastAsia"/>
        </w:rPr>
        <w:t>与</w:t>
      </w:r>
      <m:oMath>
        <m:sSub>
          <m:sSubPr>
            <m:ctrlPr>
              <w:rPr>
                <w:rFonts w:ascii="Cambria Math" w:hAnsi="Cambria Math"/>
                <w:i/>
              </w:rPr>
            </m:ctrlPr>
          </m:sSubPr>
          <m:e>
            <m:r>
              <w:rPr>
                <w:rFonts w:ascii="Cambria Math" w:hAnsi="Cambria Math"/>
              </w:rPr>
              <m:t>K</m:t>
            </m:r>
          </m:e>
          <m:sub>
            <m:r>
              <w:rPr>
                <w:rFonts w:ascii="Cambria Math" w:hAnsi="Cambria Math"/>
              </w:rPr>
              <m:t>max</m:t>
            </m:r>
          </m:sub>
        </m:sSub>
      </m:oMath>
      <w:r w:rsidRPr="0022264B">
        <w:rPr>
          <w:rFonts w:hint="eastAsia"/>
        </w:rPr>
        <w:t>呈线性关系</w:t>
      </w:r>
      <w:r w:rsidRPr="00C0676B">
        <w:rPr>
          <w:rFonts w:ascii="Times New Roman" w:hAnsi="Times New Roman" w:cs="Times New Roman"/>
          <w:vertAlign w:val="superscript"/>
        </w:rPr>
        <w:fldChar w:fldCharType="begin"/>
      </w:r>
      <w:r w:rsidRPr="00C0676B">
        <w:rPr>
          <w:rFonts w:ascii="Times New Roman" w:hAnsi="Times New Roman" w:cs="Times New Roman"/>
          <w:vertAlign w:val="superscript"/>
        </w:rPr>
        <w:instrText xml:space="preserve"> REF _Ref212282479 \r \h  \* MERGEFORMAT </w:instrText>
      </w:r>
      <w:r w:rsidRPr="00C0676B">
        <w:rPr>
          <w:rFonts w:ascii="Times New Roman" w:hAnsi="Times New Roman" w:cs="Times New Roman"/>
          <w:vertAlign w:val="superscript"/>
        </w:rPr>
      </w:r>
      <w:r w:rsidRPr="00C0676B">
        <w:rPr>
          <w:rFonts w:ascii="Times New Roman" w:hAnsi="Times New Roman" w:cs="Times New Roman"/>
          <w:vertAlign w:val="superscript"/>
        </w:rPr>
        <w:fldChar w:fldCharType="separate"/>
      </w:r>
      <w:r w:rsidR="0089558B" w:rsidRPr="00C0676B">
        <w:rPr>
          <w:rFonts w:ascii="Times New Roman" w:hAnsi="Times New Roman" w:cs="Times New Roman"/>
          <w:vertAlign w:val="superscript"/>
        </w:rPr>
        <w:t>[25]</w:t>
      </w:r>
      <w:r w:rsidRPr="00C0676B">
        <w:rPr>
          <w:rFonts w:ascii="Times New Roman" w:hAnsi="Times New Roman" w:cs="Times New Roman"/>
        </w:rPr>
        <w:fldChar w:fldCharType="end"/>
      </w:r>
      <w:r w:rsidRPr="0022264B">
        <w:rPr>
          <w:rFonts w:hint="eastAsia"/>
        </w:rPr>
        <w:t>，由于正向位错</w:t>
      </w:r>
      <w:r w:rsidR="00C0676B">
        <w:rPr>
          <w:rFonts w:hint="eastAsia"/>
        </w:rPr>
        <w:t>沿加载方向滑移</w:t>
      </w:r>
      <w:r w:rsidRPr="0022264B">
        <w:rPr>
          <w:rFonts w:hint="eastAsia"/>
        </w:rPr>
        <w:t>，</w:t>
      </w:r>
      <w:r w:rsidR="00C0676B">
        <w:rPr>
          <w:rFonts w:ascii="Cambria Math" w:hAnsi="Cambria Math"/>
          <w:i/>
        </w:rPr>
        <w:t xml:space="preserve"> </w:t>
      </w:r>
      <m:oMath>
        <m:sSub>
          <m:sSubPr>
            <m:ctrlPr>
              <w:rPr>
                <w:rFonts w:ascii="Cambria Math" w:hAnsi="Cambria Math"/>
                <w:i/>
              </w:rPr>
            </m:ctrlPr>
          </m:sSubPr>
          <m:e>
            <m:r>
              <w:rPr>
                <w:rFonts w:ascii="Cambria Math" w:hAnsi="Cambria Math"/>
              </w:rPr>
              <m:t>K</m:t>
            </m:r>
          </m:e>
          <m:sub>
            <m:r>
              <w:rPr>
                <w:rFonts w:ascii="Cambria Math" w:hAnsi="Cambria Math"/>
              </w:rPr>
              <m:t>max</m:t>
            </m:r>
          </m:sub>
        </m:sSub>
      </m:oMath>
      <w:r w:rsidRPr="0022264B">
        <w:rPr>
          <w:rFonts w:hint="eastAsia"/>
        </w:rPr>
        <w:t>增大时更多位错源被激活，因此</w:t>
      </w:r>
      <m:oMath>
        <m:sSub>
          <m:sSubPr>
            <m:ctrlPr>
              <w:rPr>
                <w:rFonts w:ascii="Cambria Math" w:hAnsi="Cambria Math"/>
              </w:rPr>
            </m:ctrlPr>
          </m:sSubPr>
          <m:e>
            <m:r>
              <w:rPr>
                <w:rFonts w:ascii="Cambria Math" w:hAnsi="Cambria Math"/>
              </w:rPr>
              <m:t>ρ</m:t>
            </m:r>
          </m:e>
          <m:sub>
            <m:r>
              <m:rPr>
                <m:sty m:val="p"/>
              </m:rPr>
              <w:rPr>
                <w:rFonts w:ascii="Cambria Math" w:hAnsi="Cambria Math"/>
              </w:rPr>
              <m:t>+</m:t>
            </m:r>
          </m:sub>
        </m:sSub>
      </m:oMath>
      <w:r w:rsidRPr="0022264B">
        <w:rPr>
          <w:rFonts w:hint="eastAsia"/>
        </w:rPr>
        <w:t>与</w:t>
      </w:r>
      <m:oMath>
        <m:sSub>
          <m:sSubPr>
            <m:ctrlPr>
              <w:rPr>
                <w:rFonts w:ascii="Cambria Math" w:hAnsi="Cambria Math"/>
                <w:i/>
              </w:rPr>
            </m:ctrlPr>
          </m:sSubPr>
          <m:e>
            <m:r>
              <w:rPr>
                <w:rFonts w:ascii="Cambria Math" w:hAnsi="Cambria Math"/>
              </w:rPr>
              <m:t>K</m:t>
            </m:r>
          </m:e>
          <m:sub>
            <m:r>
              <w:rPr>
                <w:rFonts w:ascii="Cambria Math" w:hAnsi="Cambria Math"/>
              </w:rPr>
              <m:t>max</m:t>
            </m:r>
          </m:sub>
        </m:sSub>
      </m:oMath>
      <w:r w:rsidRPr="0022264B">
        <w:rPr>
          <w:rFonts w:hint="eastAsia"/>
        </w:rPr>
        <w:t>呈线性关系：</w:t>
      </w:r>
    </w:p>
    <w:p w14:paraId="0470D1F0" w14:textId="2AE36927" w:rsidR="0022264B" w:rsidRPr="0022264B" w:rsidRDefault="0022264B" w:rsidP="0022264B">
      <w:pPr>
        <w:pStyle w:val="aff"/>
      </w:pPr>
      <w:r w:rsidRPr="0022264B">
        <w:tab/>
      </w:r>
      <m:oMath>
        <m:sSub>
          <m:sSubPr>
            <m:ctrlPr>
              <w:rPr>
                <w:rFonts w:ascii="Cambria Math" w:hAnsi="Cambria Math"/>
                <w:iCs/>
              </w:rPr>
            </m:ctrlPr>
          </m:sSubPr>
          <m:e>
            <m:r>
              <w:rPr>
                <w:rFonts w:ascii="Cambria Math" w:hAnsi="Cambria Math"/>
              </w:rPr>
              <m:t>ρ</m:t>
            </m:r>
          </m:e>
          <m:sub>
            <m:r>
              <m:rPr>
                <m:sty m:val="p"/>
              </m:rPr>
              <w:rPr>
                <w:rFonts w:ascii="Cambria Math" w:hAnsi="Cambria Math"/>
              </w:rPr>
              <m:t>+</m:t>
            </m:r>
          </m:sub>
        </m:sSub>
        <m:r>
          <m:rPr>
            <m:sty m:val="p"/>
          </m:rPr>
          <w:rPr>
            <w:rFonts w:ascii="Cambria Math" w:hAnsi="Cambria Math"/>
          </w:rPr>
          <m:t>=</m:t>
        </m:r>
        <m:sSub>
          <m:sSubPr>
            <m:ctrlPr>
              <w:rPr>
                <w:rFonts w:ascii="Cambria Math" w:hAnsi="Cambria Math"/>
                <w:iCs/>
              </w:rPr>
            </m:ctrlPr>
          </m:sSubPr>
          <m:e>
            <m:r>
              <w:rPr>
                <w:rFonts w:ascii="Cambria Math" w:hAnsi="Cambria Math"/>
              </w:rPr>
              <m:t>A</m:t>
            </m:r>
          </m:e>
          <m:sub>
            <m:r>
              <m:rPr>
                <m:sty m:val="p"/>
              </m:rPr>
              <w:rPr>
                <w:rFonts w:ascii="Cambria Math" w:hAnsi="Cambria Math"/>
              </w:rPr>
              <m:t>1</m:t>
            </m:r>
          </m:sub>
        </m:sSub>
        <m:d>
          <m:dPr>
            <m:ctrlPr>
              <w:rPr>
                <w:rFonts w:ascii="Cambria Math" w:hAnsi="Cambria Math"/>
                <w:iCs/>
              </w:rPr>
            </m:ctrlPr>
          </m:dPr>
          <m:e>
            <m:sSub>
              <m:sSubPr>
                <m:ctrlPr>
                  <w:rPr>
                    <w:rFonts w:ascii="Cambria Math" w:hAnsi="Cambria Math"/>
                    <w:iCs/>
                  </w:rPr>
                </m:ctrlPr>
              </m:sSubPr>
              <m:e>
                <m:r>
                  <w:rPr>
                    <w:rFonts w:ascii="Cambria Math" w:hAnsi="Cambria Math"/>
                  </w:rPr>
                  <m:t>K</m:t>
                </m:r>
              </m:e>
              <m:sub>
                <m:r>
                  <w:rPr>
                    <w:rFonts w:ascii="Cambria Math" w:hAnsi="Cambria Math"/>
                  </w:rPr>
                  <m:t>max</m:t>
                </m:r>
              </m:sub>
            </m:sSub>
            <m:r>
              <m:rPr>
                <m:sty m:val="p"/>
              </m:rPr>
              <w:rPr>
                <w:rFonts w:ascii="Cambria Math" w:hAnsi="Cambria Math"/>
              </w:rPr>
              <m:t>-</m:t>
            </m:r>
            <m:r>
              <w:rPr>
                <w:rFonts w:ascii="Cambria Math" w:hAnsi="Cambria Math"/>
              </w:rPr>
              <m:t>B</m:t>
            </m:r>
          </m:e>
        </m:d>
        <m:r>
          <w:rPr>
            <w:rFonts w:ascii="Cambria Math" w:hAnsi="Cambria Math"/>
          </w:rPr>
          <m:t>.</m:t>
        </m:r>
      </m:oMath>
      <w:r w:rsidRPr="0022264B">
        <w:tab/>
      </w:r>
      <w:r w:rsidRPr="0022264B">
        <w:rPr>
          <w:rFonts w:hint="eastAsia"/>
        </w:rPr>
        <w:t>(</w:t>
      </w:r>
      <w:r w:rsidR="00A54A47">
        <w:rPr>
          <w:rFonts w:hint="eastAsia"/>
        </w:rPr>
        <w:t>7</w:t>
      </w:r>
      <w:r w:rsidRPr="0022264B">
        <w:rPr>
          <w:rFonts w:hint="eastAsia"/>
        </w:rPr>
        <w:t>)</w:t>
      </w:r>
    </w:p>
    <w:p w14:paraId="7732A466" w14:textId="6EE87F4F" w:rsidR="0022264B" w:rsidRPr="0022264B" w:rsidRDefault="0022264B" w:rsidP="0022264B">
      <w:pPr>
        <w:pStyle w:val="aff"/>
        <w:ind w:firstLineChars="200" w:firstLine="420"/>
      </w:pPr>
      <w:r w:rsidRPr="0022264B">
        <w:t>其</w:t>
      </w:r>
      <w:r w:rsidRPr="003316BE">
        <w:t>中</w:t>
      </w:r>
      <w:r w:rsidRPr="003316BE">
        <w:t>B</w:t>
      </w:r>
      <w:r w:rsidRPr="003316BE">
        <w:t>是激活正向位错源的起始值</w:t>
      </w:r>
      <w:r w:rsidRPr="003316BE">
        <w:rPr>
          <w:rFonts w:hint="eastAsia"/>
        </w:rPr>
        <w:t>。卸载阶段，反</w:t>
      </w:r>
      <w:r w:rsidRPr="0022264B">
        <w:rPr>
          <w:rFonts w:hint="eastAsia"/>
        </w:rPr>
        <w:t>向位错的生成量与循环应力幅成</w:t>
      </w:r>
      <w:r w:rsidR="00C0676B">
        <w:rPr>
          <w:rFonts w:hint="eastAsia"/>
        </w:rPr>
        <w:t>正比</w:t>
      </w:r>
      <w:r w:rsidRPr="0022264B">
        <w:rPr>
          <w:rFonts w:hint="eastAsia"/>
        </w:rPr>
        <w:t>，累积后表现为反向位错密度与</w:t>
      </w:r>
      <m:oMath>
        <m:r>
          <w:rPr>
            <w:rFonts w:ascii="Cambria Math" w:hAnsi="Cambria Math" w:hint="eastAsia"/>
          </w:rPr>
          <m:t>ΔK</m:t>
        </m:r>
      </m:oMath>
      <w:r w:rsidR="00C0676B">
        <w:rPr>
          <w:rFonts w:hint="eastAsia"/>
        </w:rPr>
        <w:t>呈</w:t>
      </w:r>
      <w:r w:rsidRPr="0022264B">
        <w:rPr>
          <w:rFonts w:hint="eastAsia"/>
        </w:rPr>
        <w:t>线性相关</w:t>
      </w:r>
      <w:r w:rsidRPr="0022264B">
        <w:rPr>
          <w:vertAlign w:val="superscript"/>
        </w:rPr>
        <w:fldChar w:fldCharType="begin"/>
      </w:r>
      <w:r w:rsidRPr="0022264B">
        <w:rPr>
          <w:vertAlign w:val="superscript"/>
        </w:rPr>
        <w:instrText xml:space="preserve"> REF _Ref212282489 \r \h  \* MERGEFORMAT </w:instrText>
      </w:r>
      <w:r w:rsidRPr="0022264B">
        <w:rPr>
          <w:vertAlign w:val="superscript"/>
        </w:rPr>
      </w:r>
      <w:r w:rsidRPr="0022264B">
        <w:rPr>
          <w:vertAlign w:val="superscript"/>
        </w:rPr>
        <w:fldChar w:fldCharType="separate"/>
      </w:r>
      <w:r w:rsidR="0089558B">
        <w:rPr>
          <w:vertAlign w:val="superscript"/>
        </w:rPr>
        <w:t>[26]</w:t>
      </w:r>
      <w:r w:rsidRPr="0022264B">
        <w:fldChar w:fldCharType="end"/>
      </w:r>
      <w:r w:rsidRPr="0022264B">
        <w:rPr>
          <w:rFonts w:hint="eastAsia"/>
        </w:rPr>
        <w:t>：</w:t>
      </w:r>
    </w:p>
    <w:p w14:paraId="6CD9D071" w14:textId="1FC9343A" w:rsidR="0022264B" w:rsidRPr="0022264B" w:rsidRDefault="0022264B" w:rsidP="0022264B">
      <w:pPr>
        <w:pStyle w:val="aff"/>
      </w:pPr>
      <w:r w:rsidRPr="0022264B">
        <w:tab/>
      </w:r>
      <m:oMath>
        <m:sSub>
          <m:sSubPr>
            <m:ctrlPr>
              <w:rPr>
                <w:rFonts w:ascii="Cambria Math" w:hAnsi="Cambria Math"/>
                <w:iCs/>
              </w:rPr>
            </m:ctrlPr>
          </m:sSubPr>
          <m:e>
            <m:r>
              <w:rPr>
                <w:rFonts w:ascii="Cambria Math" w:hAnsi="Cambria Math"/>
              </w:rPr>
              <m:t>ρ</m:t>
            </m:r>
          </m:e>
          <m:sub>
            <m:r>
              <m:rPr>
                <m:sty m:val="p"/>
              </m:rPr>
              <w:rPr>
                <w:rFonts w:ascii="Cambria Math" w:hAnsi="Cambria Math"/>
              </w:rPr>
              <m:t>-</m:t>
            </m:r>
          </m:sub>
        </m:sSub>
        <m:r>
          <m:rPr>
            <m:sty m:val="p"/>
          </m:rPr>
          <w:rPr>
            <w:rFonts w:ascii="Cambria Math" w:hAnsi="Cambria Math"/>
          </w:rPr>
          <m:t>=</m:t>
        </m:r>
        <m:sSub>
          <m:sSubPr>
            <m:ctrlPr>
              <w:rPr>
                <w:rFonts w:ascii="Cambria Math" w:hAnsi="Cambria Math"/>
              </w:rPr>
            </m:ctrlPr>
          </m:sSubPr>
          <m:e>
            <m:r>
              <w:rPr>
                <w:rFonts w:ascii="Cambria Math" w:hAnsi="Cambria Math"/>
              </w:rPr>
              <m:t>A</m:t>
            </m:r>
          </m:e>
          <m:sub>
            <m:r>
              <m:rPr>
                <m:sty m:val="p"/>
              </m:rPr>
              <w:rPr>
                <w:rFonts w:ascii="Cambria Math" w:hAnsi="Cambria Math"/>
              </w:rPr>
              <m:t>2</m:t>
            </m:r>
          </m:sub>
        </m:sSub>
        <m:r>
          <m:rPr>
            <m:sty m:val="p"/>
          </m:rPr>
          <w:rPr>
            <w:rFonts w:ascii="Cambria Math" w:hAnsi="Cambria Math"/>
          </w:rPr>
          <m:t>(∆</m:t>
        </m:r>
        <m:r>
          <w:rPr>
            <w:rFonts w:ascii="Cambria Math" w:hAnsi="Cambria Math"/>
          </w:rPr>
          <m:t>K</m:t>
        </m:r>
        <m:r>
          <m:rPr>
            <m:sty m:val="p"/>
          </m:rPr>
          <w:rPr>
            <w:rFonts w:ascii="Cambria Math" w:hAnsi="Cambria Math"/>
          </w:rPr>
          <m:t>-</m:t>
        </m:r>
        <m:r>
          <w:rPr>
            <w:rFonts w:ascii="Cambria Math" w:hAnsi="Cambria Math"/>
          </w:rPr>
          <m:t>C</m:t>
        </m:r>
        <m:r>
          <m:rPr>
            <m:sty m:val="p"/>
          </m:rPr>
          <w:rPr>
            <w:rFonts w:ascii="Cambria Math" w:hAnsi="Cambria Math"/>
          </w:rPr>
          <m:t>)</m:t>
        </m:r>
      </m:oMath>
      <w:r w:rsidR="00CB3467">
        <w:rPr>
          <w:rFonts w:hint="eastAsia"/>
        </w:rPr>
        <w:t>.</w:t>
      </w:r>
      <w:r w:rsidRPr="0022264B">
        <w:tab/>
      </w:r>
      <w:r w:rsidRPr="0022264B">
        <w:rPr>
          <w:rFonts w:hint="eastAsia"/>
        </w:rPr>
        <w:t>(</w:t>
      </w:r>
      <w:r w:rsidR="00A54A47">
        <w:rPr>
          <w:rFonts w:hint="eastAsia"/>
        </w:rPr>
        <w:t>8</w:t>
      </w:r>
      <w:r w:rsidRPr="0022264B">
        <w:rPr>
          <w:rFonts w:hint="eastAsia"/>
        </w:rPr>
        <w:t>)</w:t>
      </w:r>
    </w:p>
    <w:p w14:paraId="7B1E74C3" w14:textId="3E8A6333" w:rsidR="0022264B" w:rsidRPr="003316BE" w:rsidRDefault="0022264B" w:rsidP="003316BE">
      <w:pPr>
        <w:ind w:firstLineChars="200" w:firstLine="420"/>
        <w:rPr>
          <w:rFonts w:ascii="Times New Roman" w:hAnsi="Times New Roman" w:cs="Times New Roman"/>
        </w:rPr>
      </w:pPr>
      <w:r w:rsidRPr="003316BE">
        <w:rPr>
          <w:rFonts w:ascii="Times New Roman" w:hAnsi="Times New Roman" w:cs="Times New Roman"/>
        </w:rPr>
        <w:t>其中</w:t>
      </w:r>
      <w:r w:rsidRPr="003316BE">
        <w:rPr>
          <w:rFonts w:ascii="Times New Roman" w:hAnsi="Times New Roman" w:cs="Times New Roman"/>
        </w:rPr>
        <w:t>C</w:t>
      </w:r>
      <w:r w:rsidRPr="003316BE">
        <w:rPr>
          <w:rFonts w:ascii="Times New Roman" w:hAnsi="Times New Roman" w:cs="Times New Roman"/>
        </w:rPr>
        <w:t>是反向位错激活所需的最小应力值。联立公式</w:t>
      </w:r>
      <w:r w:rsidRPr="003316BE">
        <w:rPr>
          <w:rFonts w:ascii="Times New Roman" w:hAnsi="Times New Roman" w:cs="Times New Roman"/>
        </w:rPr>
        <w:t>(</w:t>
      </w:r>
      <w:r w:rsidR="00A54A47">
        <w:rPr>
          <w:rFonts w:ascii="Times New Roman" w:hAnsi="Times New Roman" w:cs="Times New Roman" w:hint="eastAsia"/>
        </w:rPr>
        <w:t>6</w:t>
      </w:r>
      <w:r w:rsidRPr="003316BE">
        <w:rPr>
          <w:rFonts w:ascii="Times New Roman" w:hAnsi="Times New Roman" w:cs="Times New Roman"/>
        </w:rPr>
        <w:t>)</w:t>
      </w:r>
      <w:r w:rsidRPr="003316BE">
        <w:rPr>
          <w:rFonts w:ascii="Times New Roman" w:hAnsi="Times New Roman" w:cs="Times New Roman"/>
        </w:rPr>
        <w:t>、</w:t>
      </w:r>
      <w:r w:rsidRPr="003316BE">
        <w:rPr>
          <w:rFonts w:ascii="Times New Roman" w:hAnsi="Times New Roman" w:cs="Times New Roman"/>
        </w:rPr>
        <w:t>(</w:t>
      </w:r>
      <w:r w:rsidR="00A54A47">
        <w:rPr>
          <w:rFonts w:ascii="Times New Roman" w:hAnsi="Times New Roman" w:cs="Times New Roman" w:hint="eastAsia"/>
        </w:rPr>
        <w:t>7</w:t>
      </w:r>
      <w:r w:rsidRPr="003316BE">
        <w:rPr>
          <w:rFonts w:ascii="Times New Roman" w:hAnsi="Times New Roman" w:cs="Times New Roman"/>
        </w:rPr>
        <w:t>)</w:t>
      </w:r>
      <w:r w:rsidRPr="003316BE">
        <w:rPr>
          <w:rFonts w:ascii="Times New Roman" w:hAnsi="Times New Roman" w:cs="Times New Roman"/>
        </w:rPr>
        <w:t>和</w:t>
      </w:r>
      <w:r w:rsidRPr="003316BE">
        <w:rPr>
          <w:rFonts w:ascii="Times New Roman" w:hAnsi="Times New Roman" w:cs="Times New Roman"/>
        </w:rPr>
        <w:t>(</w:t>
      </w:r>
      <w:r w:rsidR="00A54A47">
        <w:rPr>
          <w:rFonts w:ascii="Times New Roman" w:hAnsi="Times New Roman" w:cs="Times New Roman" w:hint="eastAsia"/>
        </w:rPr>
        <w:t>8</w:t>
      </w:r>
      <w:r w:rsidRPr="003316BE">
        <w:rPr>
          <w:rFonts w:ascii="Times New Roman" w:hAnsi="Times New Roman" w:cs="Times New Roman"/>
        </w:rPr>
        <w:t>)</w:t>
      </w:r>
      <w:r w:rsidRPr="003316BE">
        <w:rPr>
          <w:rFonts w:ascii="Times New Roman" w:hAnsi="Times New Roman" w:cs="Times New Roman"/>
        </w:rPr>
        <w:t>，可以得到：</w:t>
      </w:r>
    </w:p>
    <w:p w14:paraId="1AEFB884" w14:textId="1E48E0FF" w:rsidR="00827B21" w:rsidRPr="0022264B" w:rsidRDefault="0022264B" w:rsidP="0022264B">
      <w:pPr>
        <w:pStyle w:val="aff"/>
      </w:pPr>
      <w:r w:rsidRPr="0022264B">
        <w:tab/>
      </w:r>
      <m:oMath>
        <m:sSup>
          <m:sSupPr>
            <m:ctrlPr>
              <w:rPr>
                <w:rFonts w:ascii="Cambria Math" w:hAnsi="Cambria Math"/>
                <w:i/>
              </w:rPr>
            </m:ctrlPr>
          </m:sSupPr>
          <m:e>
            <m:r>
              <w:rPr>
                <w:rFonts w:ascii="Cambria Math" w:hAnsi="Cambria Math"/>
              </w:rPr>
              <m:t>ρ</m:t>
            </m:r>
          </m:e>
          <m:sup>
            <m:r>
              <w:rPr>
                <w:rFonts w:ascii="Cambria Math" w:hAnsi="Cambria Math"/>
              </w:rPr>
              <m:t>*</m:t>
            </m:r>
          </m:sup>
        </m:sSup>
        <m:r>
          <m:rPr>
            <m:sty m:val="p"/>
          </m:rPr>
          <w:rPr>
            <w:rFonts w:ascii="Cambria Math" w:hAnsi="Cambria Math"/>
          </w:rPr>
          <m:t>=</m:t>
        </m:r>
        <m:sSub>
          <m:sSubPr>
            <m:ctrlPr>
              <w:rPr>
                <w:rFonts w:ascii="Cambria Math" w:hAnsi="Cambria Math"/>
              </w:rPr>
            </m:ctrlPr>
          </m:sSubPr>
          <m:e>
            <m:r>
              <w:rPr>
                <w:rFonts w:ascii="Cambria Math" w:hAnsi="Cambria Math"/>
              </w:rPr>
              <m:t>A</m:t>
            </m:r>
          </m:e>
          <m:sub>
            <m:r>
              <m:rPr>
                <m:sty m:val="p"/>
              </m:rPr>
              <w:rPr>
                <w:rFonts w:ascii="Cambria Math" w:hAnsi="Cambria Math"/>
              </w:rPr>
              <m:t>1</m:t>
            </m:r>
          </m:sub>
        </m:sSub>
        <m:d>
          <m:dPr>
            <m:ctrlPr>
              <w:rPr>
                <w:rFonts w:ascii="Cambria Math" w:hAnsi="Cambria Math"/>
              </w:rPr>
            </m:ctrlPr>
          </m:dPr>
          <m:e>
            <m:sSub>
              <m:sSubPr>
                <m:ctrlPr>
                  <w:rPr>
                    <w:rFonts w:ascii="Cambria Math" w:hAnsi="Cambria Math"/>
                  </w:rPr>
                </m:ctrlPr>
              </m:sSubPr>
              <m:e>
                <m:r>
                  <w:rPr>
                    <w:rFonts w:ascii="Cambria Math" w:hAnsi="Cambria Math"/>
                  </w:rPr>
                  <m:t>K</m:t>
                </m:r>
              </m:e>
              <m:sub>
                <m:r>
                  <w:rPr>
                    <w:rFonts w:ascii="Cambria Math" w:hAnsi="Cambria Math"/>
                  </w:rPr>
                  <m:t>max</m:t>
                </m:r>
              </m:sub>
            </m:sSub>
            <m:r>
              <m:rPr>
                <m:sty m:val="p"/>
              </m:rPr>
              <w:rPr>
                <w:rFonts w:ascii="Cambria Math" w:hAnsi="Cambria Math"/>
              </w:rPr>
              <m:t>-</m:t>
            </m:r>
            <m:r>
              <w:rPr>
                <w:rFonts w:ascii="Cambria Math" w:hAnsi="Cambria Math"/>
              </w:rPr>
              <m:t>B</m:t>
            </m:r>
          </m:e>
        </m:d>
        <m:r>
          <m:rPr>
            <m:sty m:val="p"/>
          </m:rPr>
          <w:rPr>
            <w:rFonts w:ascii="Cambria Math" w:hAnsi="Cambria Math"/>
          </w:rPr>
          <m:t>·</m:t>
        </m:r>
        <m:sSub>
          <m:sSubPr>
            <m:ctrlPr>
              <w:rPr>
                <w:rFonts w:ascii="Cambria Math" w:hAnsi="Cambria Math"/>
              </w:rPr>
            </m:ctrlPr>
          </m:sSubPr>
          <m:e>
            <m:r>
              <w:rPr>
                <w:rFonts w:ascii="Cambria Math" w:hAnsi="Cambria Math"/>
              </w:rPr>
              <m:t>A</m:t>
            </m:r>
          </m:e>
          <m:sub>
            <m:r>
              <m:rPr>
                <m:sty m:val="p"/>
              </m:rPr>
              <w:rPr>
                <w:rFonts w:ascii="Cambria Math" w:hAnsi="Cambria Math"/>
              </w:rPr>
              <m:t>2</m:t>
            </m:r>
          </m:sub>
        </m:sSub>
        <m:d>
          <m:dPr>
            <m:ctrlPr>
              <w:rPr>
                <w:rFonts w:ascii="Cambria Math" w:hAnsi="Cambria Math"/>
              </w:rPr>
            </m:ctrlPr>
          </m:dPr>
          <m:e>
            <m:r>
              <m:rPr>
                <m:sty m:val="p"/>
              </m:rPr>
              <w:rPr>
                <w:rFonts w:ascii="Cambria Math" w:hAnsi="Cambria Math"/>
              </w:rPr>
              <m:t>∆</m:t>
            </m:r>
            <m:r>
              <w:rPr>
                <w:rFonts w:ascii="Cambria Math" w:hAnsi="Cambria Math"/>
              </w:rPr>
              <m:t>K</m:t>
            </m:r>
            <m:r>
              <m:rPr>
                <m:sty m:val="p"/>
              </m:rPr>
              <w:rPr>
                <w:rFonts w:ascii="Cambria Math" w:hAnsi="Cambria Math"/>
              </w:rPr>
              <m:t>-</m:t>
            </m:r>
            <m:r>
              <w:rPr>
                <w:rFonts w:ascii="Cambria Math" w:hAnsi="Cambria Math"/>
              </w:rPr>
              <m:t>C</m:t>
            </m:r>
          </m:e>
        </m:d>
      </m:oMath>
      <w:r w:rsidR="00CB3467">
        <w:rPr>
          <w:rFonts w:hint="eastAsia"/>
        </w:rPr>
        <w:t>.</w:t>
      </w:r>
      <w:r w:rsidRPr="0022264B">
        <w:tab/>
      </w:r>
      <w:r w:rsidRPr="0022264B">
        <w:rPr>
          <w:rFonts w:hint="eastAsia"/>
        </w:rPr>
        <w:t>(</w:t>
      </w:r>
      <w:r w:rsidR="00A54A47">
        <w:rPr>
          <w:rFonts w:hint="eastAsia"/>
        </w:rPr>
        <w:t>9</w:t>
      </w:r>
      <w:r w:rsidRPr="0022264B">
        <w:rPr>
          <w:rFonts w:hint="eastAsia"/>
        </w:rPr>
        <w:t>)</w:t>
      </w:r>
    </w:p>
    <w:p w14:paraId="6CB96B29" w14:textId="249F1B65" w:rsidR="0022264B" w:rsidRPr="0022264B" w:rsidRDefault="00827B21" w:rsidP="00827B21">
      <w:pPr>
        <w:pStyle w:val="aff"/>
        <w:ind w:firstLineChars="200" w:firstLine="420"/>
      </w:pPr>
      <w:r>
        <w:rPr>
          <w:rFonts w:hint="eastAsia"/>
        </w:rPr>
        <w:t>进一步可以表示为</w:t>
      </w:r>
      <w:r w:rsidR="00C0676B">
        <w:rPr>
          <w:rFonts w:hint="eastAsia"/>
        </w:rPr>
        <w:t>与</w:t>
      </w:r>
      <m:oMath>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th</m:t>
            </m:r>
          </m:sub>
        </m:sSub>
      </m:oMath>
      <w:r w:rsidR="00C0676B">
        <w:rPr>
          <w:rFonts w:hint="eastAsia"/>
        </w:rPr>
        <w:t>有关的</w:t>
      </w:r>
      <w:r>
        <w:rPr>
          <w:rFonts w:hint="eastAsia"/>
        </w:rPr>
        <w:t>双曲线形式</w:t>
      </w:r>
      <w:r w:rsidR="0022264B" w:rsidRPr="0022264B">
        <w:rPr>
          <w:rFonts w:hint="eastAsia"/>
        </w:rPr>
        <w:t>：</w:t>
      </w:r>
    </w:p>
    <w:p w14:paraId="2050ED3F" w14:textId="2FED5E8F" w:rsidR="0022264B" w:rsidRPr="0022264B" w:rsidRDefault="0022264B" w:rsidP="00827B21">
      <w:pPr>
        <w:pStyle w:val="aff"/>
      </w:pPr>
      <w:r w:rsidRPr="0022264B">
        <w:tab/>
      </w:r>
      <m:oMath>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th</m:t>
            </m:r>
          </m:sub>
        </m:sSub>
        <m:r>
          <m:rPr>
            <m:sty m:val="p"/>
          </m:rPr>
          <w:rPr>
            <w:rFonts w:ascii="Cambria Math" w:hAnsi="Cambria Math"/>
          </w:rPr>
          <m:t>=A/</m:t>
        </m:r>
        <m:d>
          <m:dPr>
            <m:ctrlPr>
              <w:rPr>
                <w:rFonts w:ascii="Cambria Math" w:hAnsi="Cambria Math"/>
              </w:rPr>
            </m:ctrlPr>
          </m:dPr>
          <m:e>
            <m:sSub>
              <m:sSubPr>
                <m:ctrlPr>
                  <w:rPr>
                    <w:rFonts w:ascii="Cambria Math" w:hAnsi="Cambria Math"/>
                  </w:rPr>
                </m:ctrlPr>
              </m:sSubPr>
              <m:e>
                <m:r>
                  <w:rPr>
                    <w:rFonts w:ascii="Cambria Math" w:hAnsi="Cambria Math"/>
                  </w:rPr>
                  <m:t>K</m:t>
                </m:r>
              </m:e>
              <m:sub>
                <m:r>
                  <w:rPr>
                    <w:rFonts w:ascii="Cambria Math" w:hAnsi="Cambria Math"/>
                  </w:rPr>
                  <m:t>max</m:t>
                </m:r>
                <m:r>
                  <m:rPr>
                    <m:sty m:val="p"/>
                  </m:rPr>
                  <w:rPr>
                    <w:rFonts w:ascii="Cambria Math" w:hAnsi="Cambria Math"/>
                  </w:rPr>
                  <m:t>.</m:t>
                </m:r>
                <m:r>
                  <w:rPr>
                    <w:rFonts w:ascii="Cambria Math" w:hAnsi="Cambria Math"/>
                  </w:rPr>
                  <m:t>th</m:t>
                </m:r>
              </m:sub>
            </m:sSub>
            <m:r>
              <m:rPr>
                <m:sty m:val="p"/>
              </m:rPr>
              <w:rPr>
                <w:rFonts w:ascii="Cambria Math" w:hAnsi="Cambria Math"/>
              </w:rPr>
              <m:t>-</m:t>
            </m:r>
            <m:r>
              <w:rPr>
                <w:rFonts w:ascii="Cambria Math" w:hAnsi="Cambria Math"/>
              </w:rPr>
              <m:t>B</m:t>
            </m:r>
          </m:e>
        </m:d>
        <m:r>
          <w:rPr>
            <w:rFonts w:ascii="Cambria Math" w:hAnsi="Cambria Math"/>
          </w:rPr>
          <m:t xml:space="preserve">+C. </m:t>
        </m:r>
      </m:oMath>
      <w:r w:rsidRPr="0022264B">
        <w:tab/>
      </w:r>
      <w:r w:rsidRPr="0022264B">
        <w:rPr>
          <w:rFonts w:hint="eastAsia"/>
        </w:rPr>
        <w:t>(</w:t>
      </w:r>
      <w:r w:rsidR="00A54A47">
        <w:rPr>
          <w:rFonts w:hint="eastAsia"/>
        </w:rPr>
        <w:t>10</w:t>
      </w:r>
      <w:r w:rsidRPr="0022264B">
        <w:rPr>
          <w:rFonts w:hint="eastAsia"/>
        </w:rPr>
        <w:t>)</w:t>
      </w:r>
    </w:p>
    <w:p w14:paraId="26CFE86D" w14:textId="43ACF17A" w:rsidR="0022264B" w:rsidRPr="003603C7" w:rsidRDefault="0022264B" w:rsidP="003316BE">
      <w:pPr>
        <w:pStyle w:val="aff"/>
        <w:ind w:firstLineChars="200" w:firstLine="420"/>
      </w:pPr>
      <w:r w:rsidRPr="0022264B">
        <w:rPr>
          <w:rFonts w:hint="eastAsia"/>
        </w:rPr>
        <w:t>其中</w:t>
      </w:r>
      <m:oMath>
        <m:r>
          <w:rPr>
            <w:rFonts w:ascii="Cambria Math" w:hAnsi="Cambria Math"/>
          </w:rPr>
          <m:t>A=</m:t>
        </m:r>
        <m:sSup>
          <m:sSupPr>
            <m:ctrlPr>
              <w:rPr>
                <w:rFonts w:ascii="Cambria Math" w:hAnsi="Cambria Math"/>
                <w:i/>
              </w:rPr>
            </m:ctrlPr>
          </m:sSupPr>
          <m:e>
            <m:r>
              <w:rPr>
                <w:rFonts w:ascii="Cambria Math" w:hAnsi="Cambria Math"/>
              </w:rPr>
              <m:t>ρ</m:t>
            </m:r>
          </m:e>
          <m:sup>
            <m:r>
              <w:rPr>
                <w:rFonts w:ascii="Cambria Math" w:hAnsi="Cambria Math"/>
              </w:rPr>
              <m:t>*</m:t>
            </m:r>
          </m:sup>
        </m:sSup>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m:t>
            </m:r>
          </m:sub>
        </m:sSub>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)&gt;0</m:t>
        </m:r>
      </m:oMath>
      <w:r w:rsidRPr="0022264B">
        <w:rPr>
          <w:rFonts w:hint="eastAsia"/>
        </w:rPr>
        <w:t>。</w:t>
      </w:r>
    </w:p>
    <w:p w14:paraId="1790E366" w14:textId="10D8ABD5" w:rsidR="00CB3467" w:rsidRPr="00CB3467" w:rsidRDefault="00CB3467" w:rsidP="00CB3467">
      <w:pPr>
        <w:autoSpaceDE w:val="0"/>
        <w:autoSpaceDN w:val="0"/>
        <w:adjustRightInd w:val="0"/>
        <w:spacing w:line="240" w:lineRule="atLeast"/>
        <w:ind w:firstLineChars="200" w:firstLine="420"/>
        <w:rPr>
          <w:rFonts w:ascii="Times New Roman" w:hAnsi="Times New Roman" w:cs="Times New Roman"/>
          <w:color w:val="000000" w:themeColor="text1"/>
          <w:kern w:val="0"/>
          <w:szCs w:val="21"/>
        </w:rPr>
      </w:pPr>
      <w:r w:rsidRPr="00CB3467">
        <w:rPr>
          <w:rFonts w:ascii="Times New Roman" w:hAnsi="Times New Roman" w:cs="Times New Roman" w:hint="eastAsia"/>
          <w:color w:val="000000" w:themeColor="text1"/>
          <w:kern w:val="0"/>
          <w:szCs w:val="21"/>
        </w:rPr>
        <w:t>公式</w:t>
      </w:r>
      <w:r w:rsidRPr="00CB3467">
        <w:rPr>
          <w:rFonts w:ascii="Times New Roman" w:hAnsi="Times New Roman" w:cs="Times New Roman"/>
          <w:color w:val="000000" w:themeColor="text1"/>
          <w:kern w:val="0"/>
          <w:szCs w:val="21"/>
        </w:rPr>
        <w:t>(</w:t>
      </w:r>
      <w:r w:rsidR="00A54A47">
        <w:rPr>
          <w:rFonts w:ascii="Times New Roman" w:hAnsi="Times New Roman" w:cs="Times New Roman" w:hint="eastAsia"/>
          <w:color w:val="000000" w:themeColor="text1"/>
          <w:kern w:val="0"/>
          <w:szCs w:val="21"/>
        </w:rPr>
        <w:t>10</w:t>
      </w:r>
      <w:r w:rsidRPr="00CB3467">
        <w:rPr>
          <w:rFonts w:ascii="Times New Roman" w:hAnsi="Times New Roman" w:cs="Times New Roman"/>
          <w:color w:val="000000" w:themeColor="text1"/>
          <w:kern w:val="0"/>
          <w:szCs w:val="21"/>
        </w:rPr>
        <w:t>)</w:t>
      </w:r>
      <w:r w:rsidRPr="00CB3467">
        <w:rPr>
          <w:rFonts w:ascii="Times New Roman" w:hAnsi="Times New Roman" w:cs="Times New Roman" w:hint="eastAsia"/>
          <w:color w:val="000000" w:themeColor="text1"/>
          <w:kern w:val="0"/>
          <w:szCs w:val="21"/>
        </w:rPr>
        <w:t>为修正后的双参数驱动力模型，通过确定参数</w:t>
      </w:r>
      <w:r w:rsidRPr="00CB3467">
        <w:rPr>
          <w:rFonts w:ascii="Times New Roman" w:hAnsi="Times New Roman" w:cs="Times New Roman"/>
          <w:color w:val="000000" w:themeColor="text1"/>
          <w:kern w:val="0"/>
          <w:szCs w:val="21"/>
        </w:rPr>
        <w:t>A</w:t>
      </w:r>
      <w:r w:rsidRPr="00CB3467">
        <w:rPr>
          <w:rFonts w:ascii="Times New Roman" w:hAnsi="Times New Roman" w:cs="Times New Roman"/>
          <w:color w:val="000000" w:themeColor="text1"/>
          <w:kern w:val="0"/>
          <w:szCs w:val="21"/>
        </w:rPr>
        <w:t>、</w:t>
      </w:r>
      <w:r w:rsidRPr="00CB3467">
        <w:rPr>
          <w:rFonts w:ascii="Times New Roman" w:hAnsi="Times New Roman" w:cs="Times New Roman"/>
          <w:color w:val="000000" w:themeColor="text1"/>
          <w:kern w:val="0"/>
          <w:szCs w:val="21"/>
        </w:rPr>
        <w:t>B</w:t>
      </w:r>
      <w:r w:rsidRPr="00CB3467">
        <w:rPr>
          <w:rFonts w:ascii="Times New Roman" w:hAnsi="Times New Roman" w:cs="Times New Roman"/>
          <w:color w:val="000000" w:themeColor="text1"/>
          <w:kern w:val="0"/>
          <w:szCs w:val="21"/>
        </w:rPr>
        <w:t>和</w:t>
      </w:r>
      <w:r w:rsidRPr="00CB3467">
        <w:rPr>
          <w:rFonts w:ascii="Times New Roman" w:hAnsi="Times New Roman" w:cs="Times New Roman"/>
          <w:color w:val="000000" w:themeColor="text1"/>
          <w:kern w:val="0"/>
          <w:szCs w:val="21"/>
        </w:rPr>
        <w:t>C</w:t>
      </w:r>
      <w:r w:rsidRPr="00CB3467">
        <w:rPr>
          <w:rFonts w:ascii="Times New Roman" w:hAnsi="Times New Roman" w:cs="Times New Roman" w:hint="eastAsia"/>
          <w:color w:val="000000" w:themeColor="text1"/>
          <w:kern w:val="0"/>
          <w:szCs w:val="21"/>
        </w:rPr>
        <w:t>后就能够得到任意应力比下的疲劳门槛值</w:t>
      </w:r>
      <m:oMath>
        <m:r>
          <m:rPr>
            <m:sty m:val="p"/>
          </m:rPr>
          <w:rPr>
            <w:rFonts w:ascii="Cambria Math" w:hAnsi="Cambria Math" w:cs="Times New Roman"/>
            <w:color w:val="000000" w:themeColor="text1"/>
            <w:kern w:val="0"/>
            <w:szCs w:val="21"/>
          </w:rPr>
          <m:t>∆</m:t>
        </m:r>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th</m:t>
            </m:r>
          </m:sub>
        </m:sSub>
      </m:oMath>
      <w:r w:rsidRPr="00CB3467">
        <w:rPr>
          <w:rFonts w:ascii="Times New Roman" w:hAnsi="Times New Roman" w:cs="Times New Roman" w:hint="eastAsia"/>
          <w:color w:val="000000" w:themeColor="text1"/>
          <w:kern w:val="0"/>
          <w:szCs w:val="21"/>
        </w:rPr>
        <w:t>和</w:t>
      </w:r>
      <m:oMath>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max</m:t>
            </m:r>
            <m:r>
              <m:rPr>
                <m:sty m:val="p"/>
              </m:rPr>
              <w:rPr>
                <w:rFonts w:ascii="Cambria Math" w:hAnsi="Cambria Math" w:cs="Times New Roman"/>
                <w:color w:val="000000" w:themeColor="text1"/>
                <w:kern w:val="0"/>
                <w:szCs w:val="21"/>
              </w:rPr>
              <m:t>.</m:t>
            </m:r>
            <m:r>
              <w:rPr>
                <w:rFonts w:ascii="Cambria Math" w:hAnsi="Cambria Math" w:cs="Times New Roman"/>
                <w:color w:val="000000" w:themeColor="text1"/>
                <w:kern w:val="0"/>
                <w:szCs w:val="21"/>
              </w:rPr>
              <m:t>th</m:t>
            </m:r>
          </m:sub>
        </m:sSub>
      </m:oMath>
      <w:r w:rsidRPr="00CB3467">
        <w:rPr>
          <w:rFonts w:ascii="Times New Roman" w:hAnsi="Times New Roman" w:cs="Times New Roman" w:hint="eastAsia"/>
          <w:color w:val="000000" w:themeColor="text1"/>
          <w:kern w:val="0"/>
          <w:szCs w:val="21"/>
        </w:rPr>
        <w:t>。</w:t>
      </w:r>
    </w:p>
    <w:p w14:paraId="2C706D03" w14:textId="1E03759B" w:rsidR="00CB3467" w:rsidRPr="00CB3467" w:rsidRDefault="00CB3467" w:rsidP="00CB3467">
      <w:pPr>
        <w:autoSpaceDE w:val="0"/>
        <w:autoSpaceDN w:val="0"/>
        <w:adjustRightInd w:val="0"/>
        <w:spacing w:line="240" w:lineRule="atLeast"/>
        <w:ind w:firstLineChars="200" w:firstLine="420"/>
        <w:rPr>
          <w:rFonts w:ascii="Times New Roman" w:hAnsi="Times New Roman" w:cs="Times New Roman"/>
          <w:color w:val="000000" w:themeColor="text1"/>
          <w:kern w:val="0"/>
          <w:szCs w:val="21"/>
        </w:rPr>
      </w:pPr>
      <w:r w:rsidRPr="00CB3467">
        <w:rPr>
          <w:rFonts w:ascii="Times New Roman" w:hAnsi="Times New Roman" w:cs="Times New Roman" w:hint="eastAsia"/>
          <w:color w:val="000000" w:themeColor="text1"/>
          <w:kern w:val="0"/>
          <w:szCs w:val="21"/>
        </w:rPr>
        <w:t>此外，作为双曲线型预测模型，其</w:t>
      </w:r>
      <w:r w:rsidRPr="00CB3467">
        <w:rPr>
          <w:rFonts w:ascii="Times New Roman" w:hAnsi="Times New Roman" w:cs="Times New Roman"/>
          <w:color w:val="000000" w:themeColor="text1"/>
          <w:kern w:val="0"/>
          <w:szCs w:val="21"/>
        </w:rPr>
        <w:t>数学特性决</w:t>
      </w:r>
      <w:r w:rsidRPr="00CB3467">
        <w:rPr>
          <w:rFonts w:ascii="Times New Roman" w:hAnsi="Times New Roman" w:cs="Times New Roman"/>
          <w:color w:val="000000" w:themeColor="text1"/>
          <w:kern w:val="0"/>
          <w:szCs w:val="21"/>
        </w:rPr>
        <w:t>定存在两条渐近</w:t>
      </w:r>
      <w:r w:rsidRPr="00CB3467">
        <w:rPr>
          <w:rFonts w:ascii="Times New Roman" w:hAnsi="Times New Roman" w:cs="Times New Roman" w:hint="eastAsia"/>
          <w:color w:val="000000" w:themeColor="text1"/>
          <w:kern w:val="0"/>
          <w:szCs w:val="21"/>
        </w:rPr>
        <w:t>线</w:t>
      </w:r>
      <w:r w:rsidR="00290EDD">
        <w:rPr>
          <w:rFonts w:ascii="Times New Roman" w:hAnsi="Times New Roman" w:cs="Times New Roman" w:hint="eastAsia"/>
          <w:color w:val="000000" w:themeColor="text1"/>
          <w:kern w:val="0"/>
          <w:szCs w:val="21"/>
        </w:rPr>
        <w:t>：</w:t>
      </w:r>
      <w:r w:rsidRPr="00CB3467">
        <w:rPr>
          <w:rFonts w:ascii="Times New Roman" w:hAnsi="Times New Roman" w:cs="Times New Roman" w:hint="eastAsia"/>
          <w:color w:val="000000" w:themeColor="text1"/>
          <w:kern w:val="0"/>
          <w:szCs w:val="21"/>
        </w:rPr>
        <w:t>当</w:t>
      </w:r>
      <m:oMath>
        <m:r>
          <w:rPr>
            <w:rFonts w:ascii="Cambria Math" w:hAnsi="Cambria Math" w:cs="Times New Roman" w:hint="eastAsia"/>
            <w:color w:val="000000" w:themeColor="text1"/>
            <w:kern w:val="0"/>
            <w:szCs w:val="21"/>
          </w:rPr>
          <m:t>R</m:t>
        </m:r>
      </m:oMath>
      <w:r w:rsidRPr="00CB3467">
        <w:rPr>
          <w:rFonts w:ascii="Times New Roman" w:hAnsi="Times New Roman" w:cs="Times New Roman" w:hint="eastAsia"/>
          <w:color w:val="000000" w:themeColor="text1"/>
          <w:kern w:val="0"/>
          <w:szCs w:val="21"/>
        </w:rPr>
        <w:t>接近于</w:t>
      </w:r>
      <w:r w:rsidRPr="00CB3467">
        <w:rPr>
          <w:rFonts w:ascii="Times New Roman" w:hAnsi="Times New Roman" w:cs="Times New Roman"/>
          <w:color w:val="000000" w:themeColor="text1"/>
          <w:kern w:val="0"/>
          <w:szCs w:val="21"/>
        </w:rPr>
        <w:t>0</w:t>
      </w:r>
      <w:r w:rsidRPr="00CB3467">
        <w:rPr>
          <w:rFonts w:ascii="Times New Roman" w:hAnsi="Times New Roman" w:cs="Times New Roman" w:hint="eastAsia"/>
          <w:color w:val="000000" w:themeColor="text1"/>
          <w:kern w:val="0"/>
          <w:szCs w:val="21"/>
        </w:rPr>
        <w:t>时，</w:t>
      </w:r>
      <m:oMath>
        <m:sSub>
          <m:sSubPr>
            <m:ctrlPr>
              <w:rPr>
                <w:rFonts w:ascii="Cambria Math" w:hAnsi="Cambria Math" w:cs="Times New Roman"/>
                <w:i/>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max.th</m:t>
            </m:r>
          </m:sub>
        </m:sSub>
      </m:oMath>
      <w:r w:rsidR="00290EDD">
        <w:rPr>
          <w:rFonts w:ascii="Times New Roman" w:hAnsi="Times New Roman" w:cs="Times New Roman" w:hint="eastAsia"/>
          <w:color w:val="000000" w:themeColor="text1"/>
          <w:kern w:val="0"/>
          <w:szCs w:val="21"/>
        </w:rPr>
        <w:t>近似</w:t>
      </w:r>
      <w:r w:rsidRPr="00CB3467">
        <w:rPr>
          <w:rFonts w:ascii="Times New Roman" w:hAnsi="Times New Roman" w:cs="Times New Roman" w:hint="eastAsia"/>
          <w:color w:val="000000" w:themeColor="text1"/>
          <w:kern w:val="0"/>
          <w:szCs w:val="21"/>
        </w:rPr>
        <w:t>恒定；当</w:t>
      </w:r>
      <m:oMath>
        <m:r>
          <w:rPr>
            <w:rFonts w:ascii="Cambria Math" w:hAnsi="Cambria Math" w:cs="Times New Roman" w:hint="eastAsia"/>
            <w:color w:val="000000" w:themeColor="text1"/>
            <w:kern w:val="0"/>
            <w:szCs w:val="21"/>
          </w:rPr>
          <m:t>R</m:t>
        </m:r>
      </m:oMath>
      <w:r w:rsidRPr="00CB3467">
        <w:rPr>
          <w:rFonts w:ascii="Times New Roman" w:hAnsi="Times New Roman" w:cs="Times New Roman" w:hint="eastAsia"/>
          <w:color w:val="000000" w:themeColor="text1"/>
          <w:kern w:val="0"/>
          <w:szCs w:val="21"/>
        </w:rPr>
        <w:t>接近于</w:t>
      </w:r>
      <w:r w:rsidRPr="00CB3467">
        <w:rPr>
          <w:rFonts w:ascii="Times New Roman" w:hAnsi="Times New Roman" w:cs="Times New Roman" w:hint="eastAsia"/>
          <w:color w:val="000000" w:themeColor="text1"/>
          <w:kern w:val="0"/>
          <w:szCs w:val="21"/>
        </w:rPr>
        <w:t>1</w:t>
      </w:r>
      <w:r w:rsidRPr="00CB3467">
        <w:rPr>
          <w:rFonts w:ascii="Times New Roman" w:hAnsi="Times New Roman" w:cs="Times New Roman" w:hint="eastAsia"/>
          <w:color w:val="000000" w:themeColor="text1"/>
          <w:kern w:val="0"/>
          <w:szCs w:val="21"/>
        </w:rPr>
        <w:t>时，</w:t>
      </w:r>
      <m:oMath>
        <m:r>
          <m:rPr>
            <m:sty m:val="p"/>
          </m:rPr>
          <w:rPr>
            <w:rFonts w:ascii="Cambria Math" w:hAnsi="Cambria Math" w:cs="Times New Roman"/>
            <w:color w:val="000000" w:themeColor="text1"/>
            <w:kern w:val="0"/>
            <w:szCs w:val="21"/>
          </w:rPr>
          <m:t>∆</m:t>
        </m:r>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th</m:t>
            </m:r>
          </m:sub>
        </m:sSub>
      </m:oMath>
      <w:r w:rsidRPr="00CB3467">
        <w:rPr>
          <w:rFonts w:ascii="Times New Roman" w:hAnsi="Times New Roman" w:cs="Times New Roman" w:hint="eastAsia"/>
          <w:color w:val="000000" w:themeColor="text1"/>
          <w:kern w:val="0"/>
          <w:szCs w:val="21"/>
        </w:rPr>
        <w:t>趋于稳定。为使参数</w:t>
      </w:r>
      <m:oMath>
        <m:sSubSup>
          <m:sSubSupPr>
            <m:ctrlPr>
              <w:rPr>
                <w:rFonts w:ascii="Cambria Math" w:hAnsi="Cambria Math" w:cs="Times New Roman"/>
                <w:i/>
                <w:color w:val="000000" w:themeColor="text1"/>
                <w:kern w:val="0"/>
                <w:szCs w:val="21"/>
              </w:rPr>
            </m:ctrlPr>
          </m:sSubSup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max.th</m:t>
            </m:r>
          </m:sub>
          <m:sup>
            <m:r>
              <w:rPr>
                <w:rFonts w:ascii="Cambria Math" w:hAnsi="Cambria Math" w:cs="Times New Roman"/>
                <w:color w:val="000000" w:themeColor="text1"/>
                <w:kern w:val="0"/>
                <w:szCs w:val="21"/>
              </w:rPr>
              <m:t>*</m:t>
            </m:r>
          </m:sup>
        </m:sSubSup>
      </m:oMath>
      <w:r w:rsidRPr="00CB3467">
        <w:rPr>
          <w:rFonts w:ascii="Times New Roman" w:hAnsi="Times New Roman" w:cs="Times New Roman" w:hint="eastAsia"/>
          <w:color w:val="000000" w:themeColor="text1"/>
          <w:kern w:val="0"/>
          <w:szCs w:val="21"/>
        </w:rPr>
        <w:t>和</w:t>
      </w:r>
      <m:oMath>
        <m:r>
          <w:rPr>
            <w:rFonts w:ascii="Cambria Math" w:hAnsi="Cambria Math" w:cs="Times New Roman"/>
            <w:color w:val="000000" w:themeColor="text1"/>
            <w:kern w:val="0"/>
            <w:szCs w:val="21"/>
          </w:rPr>
          <m:t>∆</m:t>
        </m:r>
        <m:sSubSup>
          <m:sSubSupPr>
            <m:ctrlPr>
              <w:rPr>
                <w:rFonts w:ascii="Cambria Math" w:hAnsi="Cambria Math" w:cs="Times New Roman"/>
                <w:i/>
                <w:color w:val="000000" w:themeColor="text1"/>
                <w:kern w:val="0"/>
                <w:szCs w:val="21"/>
              </w:rPr>
            </m:ctrlPr>
          </m:sSubSup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th</m:t>
            </m:r>
          </m:sub>
          <m:sup>
            <m:r>
              <w:rPr>
                <w:rFonts w:ascii="Cambria Math" w:hAnsi="Cambria Math" w:cs="Times New Roman"/>
                <w:color w:val="000000" w:themeColor="text1"/>
                <w:kern w:val="0"/>
                <w:szCs w:val="21"/>
              </w:rPr>
              <m:t>*</m:t>
            </m:r>
          </m:sup>
        </m:sSubSup>
      </m:oMath>
      <w:r w:rsidRPr="00CB3467">
        <w:rPr>
          <w:rFonts w:ascii="Times New Roman" w:hAnsi="Times New Roman" w:cs="Times New Roman" w:hint="eastAsia"/>
          <w:color w:val="000000" w:themeColor="text1"/>
          <w:kern w:val="0"/>
          <w:szCs w:val="21"/>
        </w:rPr>
        <w:t>更准确表</w:t>
      </w:r>
      <w:r w:rsidR="00290EDD">
        <w:rPr>
          <w:rFonts w:ascii="Times New Roman" w:hAnsi="Times New Roman" w:cs="Times New Roman" w:hint="eastAsia"/>
          <w:color w:val="000000" w:themeColor="text1"/>
          <w:kern w:val="0"/>
          <w:szCs w:val="21"/>
        </w:rPr>
        <w:t>征</w:t>
      </w:r>
      <w:r w:rsidRPr="00CB3467">
        <w:rPr>
          <w:rFonts w:ascii="Times New Roman" w:hAnsi="Times New Roman" w:cs="Times New Roman" w:hint="eastAsia"/>
          <w:color w:val="000000" w:themeColor="text1"/>
          <w:kern w:val="0"/>
          <w:szCs w:val="21"/>
        </w:rPr>
        <w:t>疲劳裂纹扩展临界条件，本研究对低应力比</w:t>
      </w:r>
      <w:r w:rsidRPr="00CB3467">
        <w:rPr>
          <w:rFonts w:ascii="Times New Roman" w:hAnsi="Times New Roman" w:cs="Times New Roman" w:hint="eastAsia"/>
          <w:color w:val="000000" w:themeColor="text1"/>
          <w:kern w:val="0"/>
          <w:szCs w:val="21"/>
        </w:rPr>
        <w:t xml:space="preserve"> </w:t>
      </w:r>
      <m:oMath>
        <m:r>
          <w:rPr>
            <w:rFonts w:ascii="Cambria Math" w:hAnsi="Cambria Math" w:cs="Times New Roman"/>
            <w:color w:val="000000" w:themeColor="text1"/>
            <w:kern w:val="0"/>
            <w:szCs w:val="21"/>
          </w:rPr>
          <m:t>(R≤0.5)</m:t>
        </m:r>
      </m:oMath>
      <w:r w:rsidRPr="00CB3467">
        <w:rPr>
          <w:rFonts w:ascii="Times New Roman" w:hAnsi="Times New Roman" w:cs="Times New Roman" w:hint="eastAsia"/>
          <w:color w:val="000000" w:themeColor="text1"/>
          <w:kern w:val="0"/>
          <w:szCs w:val="21"/>
        </w:rPr>
        <w:t>下的门槛值进行拟合，得到：</w:t>
      </w:r>
    </w:p>
    <w:p w14:paraId="7012E554" w14:textId="5F064E4C" w:rsidR="00CB3467" w:rsidRPr="00CB3467" w:rsidRDefault="00CB3467" w:rsidP="00CB3467">
      <w:pPr>
        <w:pStyle w:val="aff"/>
      </w:pPr>
      <w:r>
        <w:rPr>
          <w:rFonts w:eastAsiaTheme="minorEastAsia"/>
        </w:rPr>
        <w:tab/>
      </w:r>
      <m:oMath>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th</m:t>
            </m:r>
          </m:sub>
        </m:sSub>
        <m:r>
          <m:rPr>
            <m:sty m:val="p"/>
          </m:rPr>
          <w:rPr>
            <w:rFonts w:ascii="Cambria Math" w:hAnsi="Cambria Math" w:hint="eastAsia"/>
          </w:rPr>
          <m:t>=</m:t>
        </m:r>
        <m:r>
          <w:rPr>
            <w:rFonts w:ascii="Cambria Math" w:hAnsi="Cambria Math" w:hint="eastAsia"/>
          </w:rPr>
          <m:t>aR</m:t>
        </m:r>
        <m:r>
          <m:rPr>
            <m:sty m:val="p"/>
          </m:rPr>
          <w:rPr>
            <w:rFonts w:ascii="Cambria Math" w:hAnsi="Cambria Math" w:hint="eastAsia"/>
          </w:rPr>
          <m:t>+</m:t>
        </m:r>
        <m:r>
          <w:rPr>
            <w:rFonts w:ascii="Cambria Math" w:hAnsi="Cambria Math" w:hint="eastAsia"/>
          </w:rPr>
          <m:t>b</m:t>
        </m:r>
        <m:r>
          <m:rPr>
            <m:sty m:val="p"/>
          </m:rPr>
          <w:rPr>
            <w:rFonts w:ascii="Cambria Math" w:hAnsi="Cambria Math"/>
          </w:rPr>
          <m:t>.</m:t>
        </m:r>
      </m:oMath>
      <w:r w:rsidRPr="00CB3467">
        <w:tab/>
      </w:r>
      <w:r w:rsidRPr="00CB3467">
        <w:rPr>
          <w:rFonts w:hint="eastAsia"/>
        </w:rPr>
        <w:t>(</w:t>
      </w:r>
      <w:r w:rsidR="0089558B">
        <w:rPr>
          <w:rFonts w:hint="eastAsia"/>
        </w:rPr>
        <w:t>1</w:t>
      </w:r>
      <w:r w:rsidR="00A54A47">
        <w:rPr>
          <w:rFonts w:hint="eastAsia"/>
        </w:rPr>
        <w:t>1</w:t>
      </w:r>
      <w:r w:rsidRPr="00CB3467">
        <w:rPr>
          <w:rFonts w:hint="eastAsia"/>
        </w:rPr>
        <w:t>)</w:t>
      </w:r>
    </w:p>
    <w:p w14:paraId="1FF4AE2B" w14:textId="6F996F29" w:rsidR="00CB3467" w:rsidRPr="00CB3467" w:rsidRDefault="00CB3467" w:rsidP="00CB3467">
      <w:pPr>
        <w:autoSpaceDE w:val="0"/>
        <w:autoSpaceDN w:val="0"/>
        <w:adjustRightInd w:val="0"/>
        <w:spacing w:line="240" w:lineRule="atLeast"/>
        <w:ind w:firstLineChars="200" w:firstLine="420"/>
        <w:rPr>
          <w:rFonts w:ascii="Times New Roman" w:hAnsi="Times New Roman" w:cs="Times New Roman"/>
          <w:color w:val="000000" w:themeColor="text1"/>
          <w:kern w:val="0"/>
          <w:szCs w:val="21"/>
        </w:rPr>
      </w:pPr>
      <w:r w:rsidRPr="00CB3467">
        <w:rPr>
          <w:rFonts w:ascii="Times New Roman" w:hAnsi="Times New Roman" w:cs="Times New Roman" w:hint="eastAsia"/>
          <w:color w:val="000000" w:themeColor="text1"/>
          <w:kern w:val="0"/>
          <w:szCs w:val="21"/>
        </w:rPr>
        <w:t>当</w:t>
      </w:r>
      <m:oMath>
        <m:r>
          <w:rPr>
            <w:rFonts w:ascii="Cambria Math" w:hAnsi="Cambria Math" w:cs="Times New Roman" w:hint="eastAsia"/>
            <w:color w:val="000000" w:themeColor="text1"/>
            <w:kern w:val="0"/>
            <w:szCs w:val="21"/>
          </w:rPr>
          <m:t>R=0</m:t>
        </m:r>
      </m:oMath>
      <w:r w:rsidRPr="00CB3467">
        <w:rPr>
          <w:rFonts w:ascii="Times New Roman" w:hAnsi="Times New Roman" w:cs="Times New Roman" w:hint="eastAsia"/>
          <w:color w:val="000000" w:themeColor="text1"/>
          <w:kern w:val="0"/>
          <w:szCs w:val="21"/>
        </w:rPr>
        <w:t>时，</w:t>
      </w:r>
      <m:oMath>
        <m:r>
          <w:rPr>
            <w:rFonts w:ascii="Cambria Math" w:hAnsi="Cambria Math" w:cs="Times New Roman"/>
            <w:color w:val="000000" w:themeColor="text1"/>
            <w:kern w:val="0"/>
            <w:szCs w:val="21"/>
          </w:rPr>
          <m:t>∆K=</m:t>
        </m:r>
        <m:sSub>
          <m:sSubPr>
            <m:ctrlPr>
              <w:rPr>
                <w:rFonts w:ascii="Cambria Math" w:hAnsi="Cambria Math" w:cs="Times New Roman"/>
                <w:i/>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max</m:t>
            </m:r>
          </m:sub>
        </m:sSub>
      </m:oMath>
      <w:r w:rsidRPr="00CB3467">
        <w:rPr>
          <w:rFonts w:ascii="Times New Roman" w:hAnsi="Times New Roman" w:cs="Times New Roman" w:hint="eastAsia"/>
          <w:color w:val="000000" w:themeColor="text1"/>
          <w:kern w:val="0"/>
          <w:szCs w:val="21"/>
        </w:rPr>
        <w:t>，因此可得</w:t>
      </w:r>
      <w:r>
        <w:rPr>
          <w:rFonts w:ascii="Times New Roman" w:hAnsi="Times New Roman" w:cs="Times New Roman" w:hint="eastAsia"/>
          <w:color w:val="000000" w:themeColor="text1"/>
          <w:kern w:val="0"/>
          <w:szCs w:val="21"/>
        </w:rPr>
        <w:t>：</w:t>
      </w:r>
    </w:p>
    <w:p w14:paraId="08CA7BC5" w14:textId="059405A3" w:rsidR="00CB3467" w:rsidRPr="00CB3467" w:rsidRDefault="00CB3467" w:rsidP="00CB3467">
      <w:pPr>
        <w:pStyle w:val="aff"/>
      </w:pPr>
      <w:r>
        <w:rPr>
          <w:rFonts w:eastAsiaTheme="minorEastAsia"/>
        </w:rPr>
        <w:tab/>
      </w:r>
      <m:oMath>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th</m:t>
            </m:r>
            <m:r>
              <m:rPr>
                <m:sty m:val="p"/>
              </m:rPr>
              <w:rPr>
                <w:rFonts w:ascii="Cambria Math" w:hAnsi="Cambria Math"/>
              </w:rPr>
              <m:t>,</m:t>
            </m:r>
            <m:r>
              <w:rPr>
                <w:rFonts w:ascii="Cambria Math" w:hAnsi="Cambria Math"/>
              </w:rPr>
              <m:t>R</m:t>
            </m:r>
            <m:r>
              <m:rPr>
                <m:sty m:val="p"/>
              </m:rPr>
              <w:rPr>
                <w:rFonts w:ascii="Cambria Math" w:hAnsi="Cambria Math"/>
              </w:rPr>
              <m:t>=0</m:t>
            </m:r>
          </m:sub>
        </m:sSub>
      </m:oMath>
      <w:r w:rsidRPr="00CB3467">
        <w:rPr>
          <w:rFonts w:hint="eastAsia"/>
        </w:rPr>
        <w:t>=</w:t>
      </w:r>
      <m:oMath>
        <m:sSub>
          <m:sSubPr>
            <m:ctrlPr>
              <w:rPr>
                <w:rFonts w:ascii="Cambria Math" w:hAnsi="Cambria Math"/>
              </w:rPr>
            </m:ctrlPr>
          </m:sSubPr>
          <m:e>
            <m:r>
              <w:rPr>
                <w:rFonts w:ascii="Cambria Math" w:hAnsi="Cambria Math"/>
              </w:rPr>
              <m:t>K</m:t>
            </m:r>
          </m:e>
          <m:sub>
            <m:r>
              <w:rPr>
                <w:rFonts w:ascii="Cambria Math" w:hAnsi="Cambria Math"/>
              </w:rPr>
              <m:t>max</m:t>
            </m:r>
            <m:r>
              <m:rPr>
                <m:sty m:val="p"/>
              </m:rPr>
              <w:rPr>
                <w:rFonts w:ascii="Cambria Math" w:hAnsi="Cambria Math"/>
              </w:rPr>
              <m:t>.</m:t>
            </m:r>
            <m:r>
              <w:rPr>
                <w:rFonts w:ascii="Cambria Math" w:hAnsi="Cambria Math"/>
              </w:rPr>
              <m:t>th</m:t>
            </m:r>
            <m:r>
              <m:rPr>
                <m:sty m:val="p"/>
              </m:rPr>
              <w:rPr>
                <w:rFonts w:ascii="Cambria Math" w:hAnsi="Cambria Math"/>
              </w:rPr>
              <m:t>,</m:t>
            </m:r>
            <m:r>
              <w:rPr>
                <w:rFonts w:ascii="Cambria Math" w:hAnsi="Cambria Math"/>
              </w:rPr>
              <m:t>R</m:t>
            </m:r>
            <m:r>
              <m:rPr>
                <m:sty m:val="p"/>
              </m:rPr>
              <w:rPr>
                <w:rFonts w:ascii="Cambria Math" w:hAnsi="Cambria Math"/>
              </w:rPr>
              <m:t>=0</m:t>
            </m:r>
          </m:sub>
        </m:sSub>
        <m:r>
          <m:rPr>
            <m:sty m:val="p"/>
          </m:rPr>
          <w:rPr>
            <w:rFonts w:ascii="Cambria Math" w:hAnsi="Cambria Math"/>
          </w:rPr>
          <m:t>=</m:t>
        </m:r>
        <m:sSubSup>
          <m:sSubSupPr>
            <m:ctrlPr>
              <w:rPr>
                <w:rFonts w:ascii="Cambria Math" w:hAnsi="Cambria Math"/>
              </w:rPr>
            </m:ctrlPr>
          </m:sSubSupPr>
          <m:e>
            <m:r>
              <w:rPr>
                <w:rFonts w:ascii="Cambria Math" w:hAnsi="Cambria Math"/>
              </w:rPr>
              <m:t>K</m:t>
            </m:r>
          </m:e>
          <m:sub>
            <m:r>
              <w:rPr>
                <w:rFonts w:ascii="Cambria Math" w:hAnsi="Cambria Math"/>
              </w:rPr>
              <m:t>max</m:t>
            </m:r>
            <m:r>
              <m:rPr>
                <m:sty m:val="p"/>
              </m:rPr>
              <w:rPr>
                <w:rFonts w:ascii="Cambria Math" w:hAnsi="Cambria Math"/>
              </w:rPr>
              <m:t>.</m:t>
            </m:r>
            <m:r>
              <w:rPr>
                <w:rFonts w:ascii="Cambria Math" w:hAnsi="Cambria Math"/>
              </w:rPr>
              <m:t>th</m:t>
            </m:r>
          </m:sub>
          <m:sup>
            <m:r>
              <m:rPr>
                <m:sty m:val="p"/>
              </m:rPr>
              <w:rPr>
                <w:rFonts w:ascii="Cambria Math" w:hAnsi="Cambria Math"/>
              </w:rPr>
              <m:t>*</m:t>
            </m:r>
          </m:sup>
        </m:sSubSup>
        <m:r>
          <m:rPr>
            <m:sty m:val="p"/>
          </m:rPr>
          <w:rPr>
            <w:rFonts w:ascii="Cambria Math" w:hAnsi="Cambria Math"/>
          </w:rPr>
          <m:t xml:space="preserve">. </m:t>
        </m:r>
      </m:oMath>
      <w:r w:rsidRPr="00CB3467">
        <w:tab/>
        <w:t>(</w:t>
      </w:r>
      <w:r w:rsidR="0089558B">
        <w:rPr>
          <w:rFonts w:hint="eastAsia"/>
        </w:rPr>
        <w:t>1</w:t>
      </w:r>
      <w:r w:rsidR="00A54A47">
        <w:rPr>
          <w:rFonts w:hint="eastAsia"/>
        </w:rPr>
        <w:t>2</w:t>
      </w:r>
      <w:r w:rsidRPr="00CB3467">
        <w:t>)</w:t>
      </w:r>
    </w:p>
    <w:p w14:paraId="5AFAE75E" w14:textId="4DBFFFA7" w:rsidR="00CB3467" w:rsidRPr="00CB3467" w:rsidRDefault="00CB3467" w:rsidP="00CB3467">
      <w:pPr>
        <w:autoSpaceDE w:val="0"/>
        <w:autoSpaceDN w:val="0"/>
        <w:adjustRightInd w:val="0"/>
        <w:spacing w:line="240" w:lineRule="atLeast"/>
        <w:ind w:firstLineChars="200" w:firstLine="420"/>
        <w:rPr>
          <w:rFonts w:ascii="Times New Roman" w:hAnsi="Times New Roman" w:cs="Times New Roman"/>
          <w:color w:val="000000" w:themeColor="text1"/>
          <w:kern w:val="0"/>
          <w:szCs w:val="21"/>
        </w:rPr>
      </w:pPr>
      <w:r w:rsidRPr="00CB3467">
        <w:rPr>
          <w:rFonts w:ascii="Times New Roman" w:hAnsi="Times New Roman" w:cs="Times New Roman" w:hint="eastAsia"/>
          <w:color w:val="000000" w:themeColor="text1"/>
          <w:kern w:val="0"/>
          <w:szCs w:val="21"/>
        </w:rPr>
        <w:t>由于实验条件限制以及高应力比下门槛值趋于稳定的规律，因此将高应力比</w:t>
      </w:r>
      <m:oMath>
        <m:r>
          <w:rPr>
            <w:rFonts w:ascii="Cambria Math" w:hAnsi="Cambria Math" w:cs="Times New Roman"/>
            <w:color w:val="000000" w:themeColor="text1"/>
            <w:kern w:val="0"/>
            <w:szCs w:val="21"/>
          </w:rPr>
          <m:t>(R&gt;0.5)</m:t>
        </m:r>
      </m:oMath>
      <w:r w:rsidRPr="00CB3467">
        <w:rPr>
          <w:rFonts w:ascii="Times New Roman" w:hAnsi="Times New Roman" w:cs="Times New Roman" w:hint="eastAsia"/>
          <w:color w:val="000000" w:themeColor="text1"/>
          <w:kern w:val="0"/>
          <w:szCs w:val="21"/>
        </w:rPr>
        <w:t>下的门槛值作为</w:t>
      </w:r>
      <m:oMath>
        <m:r>
          <w:rPr>
            <w:rFonts w:ascii="Cambria Math" w:hAnsi="Cambria Math" w:cs="Times New Roman"/>
            <w:color w:val="000000" w:themeColor="text1"/>
            <w:kern w:val="0"/>
            <w:szCs w:val="21"/>
          </w:rPr>
          <m:t>∆</m:t>
        </m:r>
        <m:sSubSup>
          <m:sSubSupPr>
            <m:ctrlPr>
              <w:rPr>
                <w:rFonts w:ascii="Cambria Math" w:hAnsi="Cambria Math" w:cs="Times New Roman"/>
                <w:i/>
                <w:color w:val="000000" w:themeColor="text1"/>
                <w:kern w:val="0"/>
                <w:szCs w:val="21"/>
              </w:rPr>
            </m:ctrlPr>
          </m:sSubSup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th</m:t>
            </m:r>
          </m:sub>
          <m:sup>
            <m:r>
              <w:rPr>
                <w:rFonts w:ascii="Cambria Math" w:hAnsi="Cambria Math" w:cs="Times New Roman"/>
                <w:color w:val="000000" w:themeColor="text1"/>
                <w:kern w:val="0"/>
                <w:szCs w:val="21"/>
              </w:rPr>
              <m:t>*</m:t>
            </m:r>
          </m:sup>
        </m:sSubSup>
      </m:oMath>
      <w:r w:rsidRPr="00CB3467">
        <w:rPr>
          <w:rFonts w:ascii="Times New Roman" w:hAnsi="Times New Roman" w:cs="Times New Roman" w:hint="eastAsia"/>
          <w:color w:val="000000" w:themeColor="text1"/>
          <w:kern w:val="0"/>
          <w:szCs w:val="21"/>
        </w:rPr>
        <w:t>：</w:t>
      </w:r>
    </w:p>
    <w:p w14:paraId="668AE0D4" w14:textId="5EE25E3F" w:rsidR="00CB3467" w:rsidRPr="00CB3467" w:rsidRDefault="00CB3467" w:rsidP="00CB3467">
      <w:pPr>
        <w:pStyle w:val="aff"/>
      </w:pPr>
      <w:r>
        <w:rPr>
          <w:rFonts w:eastAsiaTheme="minorEastAsia"/>
        </w:rPr>
        <w:tab/>
      </w:r>
      <m:oMath>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th</m:t>
            </m:r>
            <m:r>
              <m:rPr>
                <m:sty m:val="p"/>
              </m:rPr>
              <w:rPr>
                <w:rFonts w:ascii="Cambria Math" w:hAnsi="Cambria Math"/>
              </w:rPr>
              <m:t>,</m:t>
            </m:r>
            <m:r>
              <w:rPr>
                <w:rFonts w:ascii="Cambria Math" w:hAnsi="Cambria Math"/>
              </w:rPr>
              <m:t>R</m:t>
            </m:r>
            <m:r>
              <m:rPr>
                <m:sty m:val="p"/>
              </m:rPr>
              <w:rPr>
                <w:rFonts w:ascii="Cambria Math" w:hAnsi="Cambria Math"/>
              </w:rPr>
              <m:t>=0.7</m:t>
            </m:r>
          </m:sub>
        </m:sSub>
        <m:r>
          <m:rPr>
            <m:sty m:val="p"/>
          </m:rPr>
          <w:rPr>
            <w:rFonts w:ascii="Cambria Math" w:hAnsi="Cambria Math"/>
          </w:rPr>
          <m:t>=∆</m:t>
        </m:r>
        <m:sSubSup>
          <m:sSubSupPr>
            <m:ctrlPr>
              <w:rPr>
                <w:rFonts w:ascii="Cambria Math" w:hAnsi="Cambria Math"/>
              </w:rPr>
            </m:ctrlPr>
          </m:sSubSupPr>
          <m:e>
            <m:r>
              <w:rPr>
                <w:rFonts w:ascii="Cambria Math" w:hAnsi="Cambria Math"/>
              </w:rPr>
              <m:t>K</m:t>
            </m:r>
          </m:e>
          <m:sub>
            <m:r>
              <w:rPr>
                <w:rFonts w:ascii="Cambria Math" w:hAnsi="Cambria Math"/>
              </w:rPr>
              <m:t>th</m:t>
            </m:r>
          </m:sub>
          <m:sup>
            <m:r>
              <m:rPr>
                <m:sty m:val="p"/>
              </m:rPr>
              <w:rPr>
                <w:rFonts w:ascii="Cambria Math" w:hAnsi="Cambria Math"/>
              </w:rPr>
              <m:t>*</m:t>
            </m:r>
          </m:sup>
        </m:sSubSup>
        <m:r>
          <m:rPr>
            <m:sty m:val="p"/>
          </m:rPr>
          <w:rPr>
            <w:rFonts w:ascii="Cambria Math" w:hAnsi="Cambria Math"/>
          </w:rPr>
          <m:t>.</m:t>
        </m:r>
      </m:oMath>
      <w:r w:rsidRPr="00CB3467">
        <w:tab/>
      </w:r>
      <w:r w:rsidRPr="00CB3467">
        <w:rPr>
          <w:rFonts w:hint="eastAsia"/>
        </w:rPr>
        <w:t>(1</w:t>
      </w:r>
      <w:r w:rsidR="00A54A47">
        <w:rPr>
          <w:rFonts w:hint="eastAsia"/>
        </w:rPr>
        <w:t>3</w:t>
      </w:r>
      <w:r w:rsidRPr="00CB3467">
        <w:rPr>
          <w:rFonts w:hint="eastAsia"/>
        </w:rPr>
        <w:t>)</w:t>
      </w:r>
    </w:p>
    <w:p w14:paraId="78E0237E" w14:textId="411B5909" w:rsidR="00CB3467" w:rsidRPr="00CB3467" w:rsidRDefault="003316BE" w:rsidP="00CB3467">
      <w:pPr>
        <w:autoSpaceDE w:val="0"/>
        <w:autoSpaceDN w:val="0"/>
        <w:adjustRightInd w:val="0"/>
        <w:spacing w:line="240" w:lineRule="atLeast"/>
        <w:ind w:firstLineChars="200" w:firstLine="420"/>
        <w:rPr>
          <w:rFonts w:ascii="Times New Roman" w:hAnsi="Times New Roman" w:cs="Times New Roman"/>
          <w:color w:val="000000" w:themeColor="text1"/>
          <w:kern w:val="0"/>
          <w:szCs w:val="21"/>
        </w:rPr>
      </w:pPr>
      <w:r>
        <w:rPr>
          <w:rFonts w:ascii="Times New Roman" w:hAnsi="Times New Roman" w:cs="Times New Roman"/>
          <w:color w:val="000000" w:themeColor="text1"/>
          <w:kern w:val="0"/>
          <w:szCs w:val="21"/>
        </w:rPr>
        <w:fldChar w:fldCharType="begin"/>
      </w:r>
      <w:r>
        <w:rPr>
          <w:rFonts w:ascii="Times New Roman" w:hAnsi="Times New Roman" w:cs="Times New Roman"/>
          <w:color w:val="000000" w:themeColor="text1"/>
          <w:kern w:val="0"/>
          <w:szCs w:val="21"/>
        </w:rPr>
        <w:instrText xml:space="preserve"> </w:instrText>
      </w:r>
      <w:r>
        <w:rPr>
          <w:rFonts w:ascii="Times New Roman" w:hAnsi="Times New Roman" w:cs="Times New Roman" w:hint="eastAsia"/>
          <w:color w:val="000000" w:themeColor="text1"/>
          <w:kern w:val="0"/>
          <w:szCs w:val="21"/>
        </w:rPr>
        <w:instrText>REF _Ref212668880 \h</w:instrText>
      </w:r>
      <w:r>
        <w:rPr>
          <w:rFonts w:ascii="Times New Roman" w:hAnsi="Times New Roman" w:cs="Times New Roman"/>
          <w:color w:val="000000" w:themeColor="text1"/>
          <w:kern w:val="0"/>
          <w:szCs w:val="21"/>
        </w:rPr>
        <w:instrText xml:space="preserve"> </w:instrText>
      </w:r>
      <w:r>
        <w:rPr>
          <w:rFonts w:ascii="Times New Roman" w:hAnsi="Times New Roman" w:cs="Times New Roman"/>
          <w:color w:val="000000" w:themeColor="text1"/>
          <w:kern w:val="0"/>
          <w:szCs w:val="21"/>
        </w:rPr>
      </w:r>
      <w:r>
        <w:rPr>
          <w:rFonts w:ascii="Times New Roman" w:hAnsi="Times New Roman" w:cs="Times New Roman"/>
          <w:color w:val="000000" w:themeColor="text1"/>
          <w:kern w:val="0"/>
          <w:szCs w:val="21"/>
        </w:rPr>
        <w:fldChar w:fldCharType="separate"/>
      </w:r>
      <w:r w:rsidRPr="003316BE">
        <w:rPr>
          <w:rFonts w:ascii="Times New Roman" w:eastAsia="宋体" w:hAnsi="Times New Roman" w:cs="Times New Roman"/>
          <w:szCs w:val="21"/>
        </w:rPr>
        <w:t>图</w:t>
      </w:r>
      <w:r w:rsidRPr="003316BE">
        <w:rPr>
          <w:rFonts w:ascii="Times New Roman" w:eastAsia="宋体" w:hAnsi="Times New Roman" w:cs="Times New Roman"/>
          <w:szCs w:val="21"/>
        </w:rPr>
        <w:t xml:space="preserve"> </w:t>
      </w:r>
      <w:r w:rsidRPr="003316BE">
        <w:rPr>
          <w:rFonts w:ascii="Times New Roman" w:eastAsia="宋体" w:hAnsi="Times New Roman" w:cs="Times New Roman"/>
          <w:noProof/>
          <w:szCs w:val="21"/>
        </w:rPr>
        <w:t>7</w:t>
      </w:r>
      <w:r>
        <w:rPr>
          <w:rFonts w:ascii="Times New Roman" w:hAnsi="Times New Roman" w:cs="Times New Roman"/>
          <w:color w:val="000000" w:themeColor="text1"/>
          <w:kern w:val="0"/>
          <w:szCs w:val="21"/>
        </w:rPr>
        <w:fldChar w:fldCharType="end"/>
      </w:r>
      <w:r w:rsidR="00290EDD">
        <w:rPr>
          <w:rFonts w:ascii="Times New Roman" w:hAnsi="Times New Roman" w:cs="Times New Roman" w:hint="eastAsia"/>
          <w:color w:val="000000" w:themeColor="text1"/>
          <w:kern w:val="0"/>
          <w:szCs w:val="21"/>
        </w:rPr>
        <w:t>展示了</w:t>
      </w:r>
      <w:r w:rsidR="00CB3467" w:rsidRPr="00CB3467">
        <w:rPr>
          <w:rFonts w:ascii="Times New Roman" w:hAnsi="Times New Roman" w:cs="Times New Roman" w:hint="eastAsia"/>
          <w:color w:val="000000" w:themeColor="text1"/>
          <w:kern w:val="0"/>
          <w:szCs w:val="21"/>
        </w:rPr>
        <w:t>实测门槛值与双参数驱动力模型的对比</w:t>
      </w:r>
      <w:r w:rsidR="00290EDD">
        <w:rPr>
          <w:rFonts w:ascii="Times New Roman" w:hAnsi="Times New Roman" w:cs="Times New Roman" w:hint="eastAsia"/>
          <w:color w:val="000000" w:themeColor="text1"/>
          <w:kern w:val="0"/>
          <w:szCs w:val="21"/>
        </w:rPr>
        <w:t>。</w:t>
      </w:r>
      <w:r w:rsidR="00CB3467" w:rsidRPr="00CB3467">
        <w:rPr>
          <w:rFonts w:ascii="Times New Roman" w:hAnsi="Times New Roman" w:cs="Times New Roman" w:hint="eastAsia"/>
          <w:color w:val="000000" w:themeColor="text1"/>
          <w:kern w:val="0"/>
          <w:szCs w:val="21"/>
        </w:rPr>
        <w:t>红色曲线</w:t>
      </w:r>
      <w:r w:rsidR="00290EDD">
        <w:rPr>
          <w:rFonts w:ascii="Times New Roman" w:hAnsi="Times New Roman" w:cs="Times New Roman" w:hint="eastAsia"/>
          <w:color w:val="000000" w:themeColor="text1"/>
          <w:kern w:val="0"/>
          <w:szCs w:val="21"/>
        </w:rPr>
        <w:t>为</w:t>
      </w:r>
      <w:r w:rsidR="00CB3467" w:rsidRPr="00CB3467">
        <w:rPr>
          <w:rFonts w:ascii="Times New Roman" w:hAnsi="Times New Roman" w:cs="Times New Roman"/>
          <w:color w:val="000000" w:themeColor="text1"/>
          <w:kern w:val="0"/>
          <w:szCs w:val="21"/>
        </w:rPr>
        <w:t>Vasudevan</w:t>
      </w:r>
      <w:r w:rsidR="00290EDD">
        <w:rPr>
          <w:rFonts w:ascii="Times New Roman" w:hAnsi="Times New Roman" w:cs="Times New Roman" w:hint="eastAsia"/>
          <w:color w:val="000000" w:themeColor="text1"/>
          <w:kern w:val="0"/>
          <w:szCs w:val="21"/>
        </w:rPr>
        <w:t>的</w:t>
      </w:r>
      <w:r w:rsidR="00CB3467" w:rsidRPr="00CB3467">
        <w:rPr>
          <w:rFonts w:ascii="Times New Roman" w:hAnsi="Times New Roman" w:cs="Times New Roman" w:hint="eastAsia"/>
          <w:color w:val="000000" w:themeColor="text1"/>
          <w:kern w:val="0"/>
          <w:szCs w:val="21"/>
        </w:rPr>
        <w:t>原始</w:t>
      </w:r>
      <w:r w:rsidR="00CB3467" w:rsidRPr="00CB3467">
        <w:rPr>
          <w:rFonts w:ascii="Times New Roman" w:hAnsi="Times New Roman" w:cs="Times New Roman"/>
          <w:color w:val="000000" w:themeColor="text1"/>
          <w:kern w:val="0"/>
          <w:szCs w:val="21"/>
        </w:rPr>
        <w:t>模型</w:t>
      </w:r>
      <w:r w:rsidR="00CB3467" w:rsidRPr="00CB3467">
        <w:rPr>
          <w:rFonts w:ascii="Times New Roman" w:hAnsi="Times New Roman" w:cs="Times New Roman" w:hint="eastAsia"/>
          <w:color w:val="000000" w:themeColor="text1"/>
          <w:kern w:val="0"/>
          <w:szCs w:val="21"/>
        </w:rPr>
        <w:t>，蓝色曲线为</w:t>
      </w:r>
      <w:r w:rsidR="00290EDD">
        <w:rPr>
          <w:rFonts w:ascii="Times New Roman" w:hAnsi="Times New Roman" w:cs="Times New Roman" w:hint="eastAsia"/>
          <w:color w:val="000000" w:themeColor="text1"/>
          <w:kern w:val="0"/>
          <w:szCs w:val="21"/>
        </w:rPr>
        <w:t>根据</w:t>
      </w:r>
      <m:oMath>
        <m:r>
          <w:rPr>
            <w:rFonts w:ascii="Cambria Math" w:hAnsi="Cambria Math" w:cs="Times New Roman" w:hint="eastAsia"/>
            <w:color w:val="000000" w:themeColor="text1"/>
            <w:kern w:val="0"/>
            <w:szCs w:val="21"/>
          </w:rPr>
          <m:t>R=0</m:t>
        </m:r>
        <m:r>
          <w:rPr>
            <w:rFonts w:ascii="Cambria Math" w:hAnsi="Cambria Math" w:cs="Times New Roman" w:hint="eastAsia"/>
            <w:color w:val="000000" w:themeColor="text1"/>
            <w:kern w:val="0"/>
            <w:szCs w:val="21"/>
          </w:rPr>
          <m:t>、</m:t>
        </m:r>
        <m:r>
          <w:rPr>
            <w:rFonts w:ascii="Cambria Math" w:hAnsi="Cambria Math" w:cs="Times New Roman"/>
            <w:color w:val="000000" w:themeColor="text1"/>
            <w:kern w:val="0"/>
            <w:szCs w:val="21"/>
          </w:rPr>
          <m:t>0.1</m:t>
        </m:r>
        <m:r>
          <w:rPr>
            <w:rFonts w:ascii="Cambria Math" w:hAnsi="Cambria Math" w:cs="Times New Roman" w:hint="eastAsia"/>
            <w:color w:val="000000" w:themeColor="text1"/>
            <w:kern w:val="0"/>
            <w:szCs w:val="21"/>
          </w:rPr>
          <m:t>、</m:t>
        </m:r>
        <m:r>
          <w:rPr>
            <w:rFonts w:ascii="Cambria Math" w:hAnsi="Cambria Math" w:cs="Times New Roman"/>
            <w:color w:val="000000" w:themeColor="text1"/>
            <w:kern w:val="0"/>
            <w:szCs w:val="21"/>
          </w:rPr>
          <m:t>0.7</m:t>
        </m:r>
        <m:r>
          <m:rPr>
            <m:sty m:val="p"/>
          </m:rPr>
          <w:rPr>
            <w:rFonts w:ascii="Cambria Math" w:hAnsi="Cambria Math" w:cs="Times New Roman" w:hint="eastAsia"/>
            <w:color w:val="000000" w:themeColor="text1"/>
            <w:kern w:val="0"/>
            <w:szCs w:val="21"/>
          </w:rPr>
          <m:t>时的门槛值</m:t>
        </m:r>
        <m:r>
          <m:rPr>
            <m:sty m:val="p"/>
          </m:rPr>
          <w:rPr>
            <w:rFonts w:ascii="Cambria Math" w:hAnsi="Cambria Math" w:cs="Times New Roman"/>
            <w:color w:val="000000" w:themeColor="text1"/>
            <w:kern w:val="0"/>
            <w:szCs w:val="21"/>
          </w:rPr>
          <m:t>∆</m:t>
        </m:r>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th</m:t>
            </m:r>
          </m:sub>
        </m:sSub>
      </m:oMath>
      <w:r w:rsidR="00290EDD" w:rsidRPr="00CB3467">
        <w:rPr>
          <w:rFonts w:ascii="Times New Roman" w:hAnsi="Times New Roman" w:cs="Times New Roman" w:hint="eastAsia"/>
          <w:color w:val="000000" w:themeColor="text1"/>
          <w:kern w:val="0"/>
          <w:szCs w:val="21"/>
        </w:rPr>
        <w:t>和</w:t>
      </w:r>
      <m:oMath>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max</m:t>
            </m:r>
            <m:r>
              <m:rPr>
                <m:sty m:val="p"/>
              </m:rPr>
              <w:rPr>
                <w:rFonts w:ascii="Cambria Math" w:hAnsi="Cambria Math" w:cs="Times New Roman"/>
                <w:color w:val="000000" w:themeColor="text1"/>
                <w:kern w:val="0"/>
                <w:szCs w:val="21"/>
              </w:rPr>
              <m:t>.</m:t>
            </m:r>
            <m:r>
              <w:rPr>
                <w:rFonts w:ascii="Cambria Math" w:hAnsi="Cambria Math" w:cs="Times New Roman"/>
                <w:color w:val="000000" w:themeColor="text1"/>
                <w:kern w:val="0"/>
                <w:szCs w:val="21"/>
              </w:rPr>
              <m:t>th</m:t>
            </m:r>
          </m:sub>
        </m:sSub>
      </m:oMath>
      <w:r w:rsidR="00290EDD">
        <w:rPr>
          <w:rFonts w:ascii="Times New Roman" w:hAnsi="Times New Roman" w:cs="Times New Roman" w:hint="eastAsia"/>
          <w:color w:val="000000" w:themeColor="text1"/>
          <w:kern w:val="0"/>
          <w:szCs w:val="21"/>
        </w:rPr>
        <w:t>拟合得到的</w:t>
      </w:r>
      <w:r w:rsidR="00CB3467" w:rsidRPr="00CB3467">
        <w:rPr>
          <w:rFonts w:ascii="Times New Roman" w:hAnsi="Times New Roman" w:cs="Times New Roman" w:hint="eastAsia"/>
          <w:color w:val="000000" w:themeColor="text1"/>
          <w:kern w:val="0"/>
          <w:szCs w:val="21"/>
        </w:rPr>
        <w:t>修正模型</w:t>
      </w:r>
      <w:r w:rsidR="00290EDD">
        <w:rPr>
          <w:rFonts w:ascii="Times New Roman" w:hAnsi="Times New Roman" w:cs="Times New Roman" w:hint="eastAsia"/>
          <w:color w:val="000000" w:themeColor="text1"/>
          <w:kern w:val="0"/>
          <w:szCs w:val="21"/>
        </w:rPr>
        <w:t>。</w:t>
      </w:r>
      <w:r w:rsidR="00CB3467" w:rsidRPr="00CB3467">
        <w:rPr>
          <w:rFonts w:ascii="Times New Roman" w:hAnsi="Times New Roman" w:cs="Times New Roman" w:hint="eastAsia"/>
          <w:color w:val="000000" w:themeColor="text1"/>
          <w:kern w:val="0"/>
          <w:szCs w:val="21"/>
        </w:rPr>
        <w:t>结果</w:t>
      </w:r>
      <w:r w:rsidR="00290EDD">
        <w:rPr>
          <w:rFonts w:ascii="Times New Roman" w:hAnsi="Times New Roman" w:cs="Times New Roman" w:hint="eastAsia"/>
          <w:color w:val="000000" w:themeColor="text1"/>
          <w:kern w:val="0"/>
          <w:szCs w:val="21"/>
        </w:rPr>
        <w:t>显示</w:t>
      </w:r>
      <w:r w:rsidR="00CB3467" w:rsidRPr="00CB3467">
        <w:rPr>
          <w:rFonts w:ascii="Times New Roman" w:hAnsi="Times New Roman" w:cs="Times New Roman" w:hint="eastAsia"/>
          <w:color w:val="000000" w:themeColor="text1"/>
          <w:kern w:val="0"/>
          <w:szCs w:val="21"/>
        </w:rPr>
        <w:t>，修正模型</w:t>
      </w:r>
      <w:r w:rsidR="00290EDD">
        <w:rPr>
          <w:rFonts w:ascii="Times New Roman" w:hAnsi="Times New Roman" w:cs="Times New Roman" w:hint="eastAsia"/>
          <w:color w:val="000000" w:themeColor="text1"/>
          <w:kern w:val="0"/>
          <w:szCs w:val="21"/>
        </w:rPr>
        <w:t>明显提高了</w:t>
      </w:r>
      <w:r w:rsidR="00CB3467" w:rsidRPr="00CB3467">
        <w:rPr>
          <w:rFonts w:ascii="Times New Roman" w:hAnsi="Times New Roman" w:cs="Times New Roman" w:hint="eastAsia"/>
          <w:color w:val="000000" w:themeColor="text1"/>
          <w:kern w:val="0"/>
          <w:szCs w:val="21"/>
        </w:rPr>
        <w:t>门槛值预测精度。</w:t>
      </w:r>
    </w:p>
    <w:p w14:paraId="5C024561" w14:textId="54B1F3B1" w:rsidR="00827B21" w:rsidRDefault="009F2CF7" w:rsidP="004A5FB9">
      <w:pPr>
        <w:autoSpaceDE w:val="0"/>
        <w:autoSpaceDN w:val="0"/>
        <w:adjustRightInd w:val="0"/>
        <w:spacing w:line="240" w:lineRule="atLeast"/>
        <w:jc w:val="center"/>
        <w:rPr>
          <w:rFonts w:ascii="Times New Roman" w:hAnsi="Times New Roman" w:cs="Times New Roman"/>
          <w:color w:val="FF0000"/>
          <w:kern w:val="0"/>
          <w:szCs w:val="21"/>
        </w:rPr>
      </w:pPr>
      <w:r>
        <w:rPr>
          <w:noProof/>
        </w:rPr>
        <w:drawing>
          <wp:inline distT="0" distB="0" distL="0" distR="0" wp14:anchorId="5555AD50" wp14:editId="375ED785">
            <wp:extent cx="2340000" cy="1955218"/>
            <wp:effectExtent l="0" t="0" r="3175" b="6985"/>
            <wp:docPr id="186548055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40000" cy="1955218"/>
                    </a:xfrm>
                    <a:prstGeom prst="rect">
                      <a:avLst/>
                    </a:prstGeom>
                    <a:noFill/>
                    <a:ln>
                      <a:noFill/>
                    </a:ln>
                  </pic:spPr>
                </pic:pic>
              </a:graphicData>
            </a:graphic>
          </wp:inline>
        </w:drawing>
      </w:r>
    </w:p>
    <w:p w14:paraId="38263ABA" w14:textId="48C786C4" w:rsidR="004A5FB9" w:rsidRDefault="004A5FB9" w:rsidP="004A5FB9">
      <w:pPr>
        <w:autoSpaceDE w:val="0"/>
        <w:autoSpaceDN w:val="0"/>
        <w:adjustRightInd w:val="0"/>
        <w:spacing w:line="240" w:lineRule="atLeast"/>
        <w:jc w:val="center"/>
        <w:rPr>
          <w:rFonts w:ascii="Times New Roman" w:hAnsi="Times New Roman" w:cs="Times New Roman"/>
          <w:color w:val="FF0000"/>
          <w:kern w:val="0"/>
          <w:szCs w:val="21"/>
        </w:rPr>
      </w:pPr>
      <w:r w:rsidRPr="00E10C57">
        <w:rPr>
          <w:rFonts w:ascii="Times New Roman" w:hAnsi="Times New Roman" w:cs="Times New Roman" w:hint="eastAsia"/>
          <w:color w:val="000000" w:themeColor="text1"/>
          <w:kern w:val="0"/>
          <w:szCs w:val="21"/>
        </w:rPr>
        <w:t>(a)</w:t>
      </w:r>
      <w:r w:rsidRPr="00E10C57">
        <w:rPr>
          <w:rFonts w:ascii="Times New Roman" w:eastAsia="宋体" w:hAnsi="Times New Roman" w:cs="Times New Roman"/>
          <w:color w:val="000000" w:themeColor="text1"/>
          <w:kern w:val="0"/>
          <w:szCs w:val="21"/>
        </w:rPr>
        <w:t xml:space="preserve"> </w:t>
      </w:r>
      <w:r w:rsidRPr="005674B3">
        <w:rPr>
          <w:rFonts w:ascii="Times New Roman" w:eastAsia="宋体" w:hAnsi="Times New Roman" w:cs="Times New Roman"/>
          <w:color w:val="000000"/>
          <w:kern w:val="0"/>
          <w:szCs w:val="21"/>
        </w:rPr>
        <w:t>母材</w:t>
      </w:r>
      <w:r w:rsidRPr="005674B3">
        <w:rPr>
          <w:rFonts w:ascii="Times New Roman" w:eastAsia="宋体" w:hAnsi="Times New Roman" w:cs="Times New Roman"/>
          <w:color w:val="000000"/>
          <w:kern w:val="0"/>
          <w:szCs w:val="21"/>
        </w:rPr>
        <w:t>A</w:t>
      </w:r>
      <w:r w:rsidRPr="005674B3">
        <w:rPr>
          <w:rFonts w:ascii="Times New Roman" w:eastAsia="宋体" w:hAnsi="Times New Roman" w:cs="Times New Roman"/>
          <w:color w:val="000000"/>
          <w:kern w:val="0"/>
          <w:szCs w:val="21"/>
        </w:rPr>
        <w:t>侧</w:t>
      </w:r>
      <w:r w:rsidRPr="005674B3">
        <w:rPr>
          <w:rFonts w:ascii="Times New Roman" w:eastAsia="宋体" w:hAnsi="Times New Roman" w:cs="Times New Roman"/>
          <w:color w:val="000000"/>
          <w:kern w:val="0"/>
          <w:szCs w:val="21"/>
        </w:rPr>
        <w:t>HAZ-550℃</w:t>
      </w:r>
    </w:p>
    <w:p w14:paraId="4BB9222E" w14:textId="5CAA9607" w:rsidR="004A5FB9" w:rsidRDefault="009F2CF7" w:rsidP="004A5FB9">
      <w:pPr>
        <w:autoSpaceDE w:val="0"/>
        <w:autoSpaceDN w:val="0"/>
        <w:adjustRightInd w:val="0"/>
        <w:spacing w:line="240" w:lineRule="atLeast"/>
        <w:jc w:val="center"/>
        <w:rPr>
          <w:rFonts w:ascii="Times New Roman" w:hAnsi="Times New Roman" w:cs="Times New Roman"/>
          <w:color w:val="FF0000"/>
          <w:kern w:val="0"/>
          <w:szCs w:val="21"/>
        </w:rPr>
      </w:pPr>
      <w:r>
        <w:rPr>
          <w:noProof/>
        </w:rPr>
        <w:drawing>
          <wp:inline distT="0" distB="0" distL="0" distR="0" wp14:anchorId="0D839457" wp14:editId="016BE718">
            <wp:extent cx="2340000" cy="1926435"/>
            <wp:effectExtent l="0" t="0" r="3175" b="0"/>
            <wp:docPr id="64146040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40000" cy="1926435"/>
                    </a:xfrm>
                    <a:prstGeom prst="rect">
                      <a:avLst/>
                    </a:prstGeom>
                    <a:noFill/>
                    <a:ln>
                      <a:noFill/>
                    </a:ln>
                  </pic:spPr>
                </pic:pic>
              </a:graphicData>
            </a:graphic>
          </wp:inline>
        </w:drawing>
      </w:r>
    </w:p>
    <w:p w14:paraId="3E6F8AC0" w14:textId="584D5C93" w:rsidR="00E10C57" w:rsidRDefault="00E10C57" w:rsidP="00E10C57">
      <w:pPr>
        <w:autoSpaceDE w:val="0"/>
        <w:autoSpaceDN w:val="0"/>
        <w:adjustRightInd w:val="0"/>
        <w:spacing w:line="240" w:lineRule="atLeast"/>
        <w:jc w:val="center"/>
        <w:rPr>
          <w:rFonts w:ascii="Times New Roman" w:hAnsi="Times New Roman" w:cs="Times New Roman"/>
          <w:color w:val="FF0000"/>
          <w:kern w:val="0"/>
          <w:szCs w:val="21"/>
        </w:rPr>
      </w:pPr>
      <w:r w:rsidRPr="00E10C57">
        <w:rPr>
          <w:rFonts w:ascii="Times New Roman" w:hAnsi="Times New Roman" w:cs="Times New Roman" w:hint="eastAsia"/>
          <w:color w:val="000000" w:themeColor="text1"/>
          <w:kern w:val="0"/>
          <w:szCs w:val="21"/>
        </w:rPr>
        <w:t>(</w:t>
      </w:r>
      <w:r>
        <w:rPr>
          <w:rFonts w:ascii="Times New Roman" w:hAnsi="Times New Roman" w:cs="Times New Roman" w:hint="eastAsia"/>
          <w:color w:val="000000" w:themeColor="text1"/>
          <w:kern w:val="0"/>
          <w:szCs w:val="21"/>
        </w:rPr>
        <w:t>b</w:t>
      </w:r>
      <w:r w:rsidRPr="00E10C57">
        <w:rPr>
          <w:rFonts w:ascii="Times New Roman" w:hAnsi="Times New Roman" w:cs="Times New Roman" w:hint="eastAsia"/>
          <w:color w:val="000000" w:themeColor="text1"/>
          <w:kern w:val="0"/>
          <w:szCs w:val="21"/>
        </w:rPr>
        <w:t>)</w:t>
      </w:r>
      <w:r w:rsidRPr="00E10C57">
        <w:rPr>
          <w:rFonts w:ascii="Times New Roman" w:eastAsia="宋体" w:hAnsi="Times New Roman" w:cs="Times New Roman"/>
          <w:color w:val="000000" w:themeColor="text1"/>
          <w:kern w:val="0"/>
          <w:szCs w:val="21"/>
        </w:rPr>
        <w:t xml:space="preserve"> </w:t>
      </w:r>
      <w:r>
        <w:rPr>
          <w:rFonts w:ascii="Times New Roman" w:eastAsia="宋体" w:hAnsi="Times New Roman" w:cs="Times New Roman" w:hint="eastAsia"/>
          <w:color w:val="000000"/>
          <w:kern w:val="0"/>
          <w:szCs w:val="21"/>
        </w:rPr>
        <w:t>焊缝金属</w:t>
      </w:r>
      <w:r>
        <w:rPr>
          <w:rFonts w:ascii="Times New Roman" w:eastAsia="宋体" w:hAnsi="Times New Roman" w:cs="Times New Roman" w:hint="eastAsia"/>
          <w:color w:val="000000"/>
          <w:kern w:val="0"/>
          <w:szCs w:val="21"/>
        </w:rPr>
        <w:t>B</w:t>
      </w:r>
      <w:r w:rsidRPr="005674B3">
        <w:rPr>
          <w:rFonts w:ascii="Times New Roman" w:eastAsia="宋体" w:hAnsi="Times New Roman" w:cs="Times New Roman"/>
          <w:color w:val="000000"/>
          <w:kern w:val="0"/>
          <w:szCs w:val="21"/>
        </w:rPr>
        <w:t>-</w:t>
      </w:r>
      <w:r>
        <w:rPr>
          <w:rFonts w:ascii="Times New Roman" w:eastAsia="宋体" w:hAnsi="Times New Roman" w:cs="Times New Roman" w:hint="eastAsia"/>
          <w:color w:val="000000"/>
          <w:kern w:val="0"/>
          <w:szCs w:val="21"/>
        </w:rPr>
        <w:t>23</w:t>
      </w:r>
      <w:r w:rsidRPr="005674B3">
        <w:rPr>
          <w:rFonts w:ascii="Times New Roman" w:eastAsia="宋体" w:hAnsi="Times New Roman" w:cs="Times New Roman"/>
          <w:color w:val="000000"/>
          <w:kern w:val="0"/>
          <w:szCs w:val="21"/>
        </w:rPr>
        <w:t>℃</w:t>
      </w:r>
    </w:p>
    <w:p w14:paraId="492AFA73" w14:textId="4890952F" w:rsidR="004A5FB9" w:rsidRDefault="009F2CF7" w:rsidP="004A5FB9">
      <w:pPr>
        <w:autoSpaceDE w:val="0"/>
        <w:autoSpaceDN w:val="0"/>
        <w:adjustRightInd w:val="0"/>
        <w:spacing w:line="240" w:lineRule="atLeast"/>
        <w:jc w:val="center"/>
        <w:rPr>
          <w:rFonts w:ascii="Times New Roman" w:hAnsi="Times New Roman" w:cs="Times New Roman"/>
          <w:color w:val="FF0000"/>
          <w:kern w:val="0"/>
          <w:szCs w:val="21"/>
        </w:rPr>
      </w:pPr>
      <w:r>
        <w:rPr>
          <w:noProof/>
        </w:rPr>
        <w:lastRenderedPageBreak/>
        <w:drawing>
          <wp:inline distT="0" distB="0" distL="0" distR="0" wp14:anchorId="4F90C23F" wp14:editId="30B96D4F">
            <wp:extent cx="2340000" cy="1926435"/>
            <wp:effectExtent l="0" t="0" r="3175" b="0"/>
            <wp:docPr id="170164903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40000" cy="1926435"/>
                    </a:xfrm>
                    <a:prstGeom prst="rect">
                      <a:avLst/>
                    </a:prstGeom>
                    <a:noFill/>
                    <a:ln>
                      <a:noFill/>
                    </a:ln>
                  </pic:spPr>
                </pic:pic>
              </a:graphicData>
            </a:graphic>
          </wp:inline>
        </w:drawing>
      </w:r>
    </w:p>
    <w:p w14:paraId="0C1D3A62" w14:textId="6430F2A4" w:rsidR="00E10C57" w:rsidRDefault="00E10C57" w:rsidP="00E10C57">
      <w:pPr>
        <w:autoSpaceDE w:val="0"/>
        <w:autoSpaceDN w:val="0"/>
        <w:adjustRightInd w:val="0"/>
        <w:spacing w:line="240" w:lineRule="atLeast"/>
        <w:jc w:val="center"/>
        <w:rPr>
          <w:rFonts w:ascii="Times New Roman" w:hAnsi="Times New Roman" w:cs="Times New Roman"/>
          <w:color w:val="FF0000"/>
          <w:kern w:val="0"/>
          <w:szCs w:val="21"/>
        </w:rPr>
      </w:pPr>
      <w:r w:rsidRPr="00E10C57">
        <w:rPr>
          <w:rFonts w:ascii="Times New Roman" w:hAnsi="Times New Roman" w:cs="Times New Roman" w:hint="eastAsia"/>
          <w:color w:val="000000" w:themeColor="text1"/>
          <w:kern w:val="0"/>
          <w:szCs w:val="21"/>
        </w:rPr>
        <w:t>(</w:t>
      </w:r>
      <w:r>
        <w:rPr>
          <w:rFonts w:ascii="Times New Roman" w:hAnsi="Times New Roman" w:cs="Times New Roman" w:hint="eastAsia"/>
          <w:color w:val="000000" w:themeColor="text1"/>
          <w:kern w:val="0"/>
          <w:szCs w:val="21"/>
        </w:rPr>
        <w:t>c</w:t>
      </w:r>
      <w:r w:rsidRPr="00E10C57">
        <w:rPr>
          <w:rFonts w:ascii="Times New Roman" w:hAnsi="Times New Roman" w:cs="Times New Roman" w:hint="eastAsia"/>
          <w:color w:val="000000" w:themeColor="text1"/>
          <w:kern w:val="0"/>
          <w:szCs w:val="21"/>
        </w:rPr>
        <w:t>)</w:t>
      </w:r>
      <w:r w:rsidRPr="00E10C57">
        <w:rPr>
          <w:rFonts w:ascii="Times New Roman" w:eastAsia="宋体" w:hAnsi="Times New Roman" w:cs="Times New Roman"/>
          <w:color w:val="000000" w:themeColor="text1"/>
          <w:kern w:val="0"/>
          <w:szCs w:val="21"/>
        </w:rPr>
        <w:t xml:space="preserve"> </w:t>
      </w:r>
      <w:r>
        <w:rPr>
          <w:rFonts w:ascii="Times New Roman" w:eastAsia="宋体" w:hAnsi="Times New Roman" w:cs="Times New Roman" w:hint="eastAsia"/>
          <w:color w:val="000000"/>
          <w:kern w:val="0"/>
          <w:szCs w:val="21"/>
        </w:rPr>
        <w:t>焊缝金属</w:t>
      </w:r>
      <w:r>
        <w:rPr>
          <w:rFonts w:ascii="Times New Roman" w:eastAsia="宋体" w:hAnsi="Times New Roman" w:cs="Times New Roman" w:hint="eastAsia"/>
          <w:color w:val="000000"/>
          <w:kern w:val="0"/>
          <w:szCs w:val="21"/>
        </w:rPr>
        <w:t>B</w:t>
      </w:r>
      <w:r w:rsidRPr="005674B3">
        <w:rPr>
          <w:rFonts w:ascii="Times New Roman" w:eastAsia="宋体" w:hAnsi="Times New Roman" w:cs="Times New Roman"/>
          <w:color w:val="000000"/>
          <w:kern w:val="0"/>
          <w:szCs w:val="21"/>
        </w:rPr>
        <w:t>-550℃</w:t>
      </w:r>
    </w:p>
    <w:p w14:paraId="3ACB0A75" w14:textId="48C30A36" w:rsidR="004A5FB9" w:rsidRDefault="009F2CF7" w:rsidP="004A5FB9">
      <w:pPr>
        <w:autoSpaceDE w:val="0"/>
        <w:autoSpaceDN w:val="0"/>
        <w:adjustRightInd w:val="0"/>
        <w:spacing w:line="240" w:lineRule="atLeast"/>
        <w:jc w:val="center"/>
        <w:rPr>
          <w:rFonts w:ascii="Times New Roman" w:hAnsi="Times New Roman" w:cs="Times New Roman"/>
          <w:color w:val="FF0000"/>
          <w:kern w:val="0"/>
          <w:szCs w:val="21"/>
        </w:rPr>
      </w:pPr>
      <w:r>
        <w:rPr>
          <w:noProof/>
        </w:rPr>
        <w:drawing>
          <wp:inline distT="0" distB="0" distL="0" distR="0" wp14:anchorId="0B35AA22" wp14:editId="552DA101">
            <wp:extent cx="2340000" cy="1955218"/>
            <wp:effectExtent l="0" t="0" r="3175" b="6985"/>
            <wp:docPr id="154410251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40000" cy="1955218"/>
                    </a:xfrm>
                    <a:prstGeom prst="rect">
                      <a:avLst/>
                    </a:prstGeom>
                    <a:noFill/>
                    <a:ln>
                      <a:noFill/>
                    </a:ln>
                  </pic:spPr>
                </pic:pic>
              </a:graphicData>
            </a:graphic>
          </wp:inline>
        </w:drawing>
      </w:r>
    </w:p>
    <w:p w14:paraId="3E5A60F3" w14:textId="28505CBE" w:rsidR="00E10C57" w:rsidRDefault="00E10C57" w:rsidP="00E10C57">
      <w:pPr>
        <w:autoSpaceDE w:val="0"/>
        <w:autoSpaceDN w:val="0"/>
        <w:adjustRightInd w:val="0"/>
        <w:spacing w:line="240" w:lineRule="atLeast"/>
        <w:jc w:val="center"/>
        <w:rPr>
          <w:rFonts w:ascii="Times New Roman" w:hAnsi="Times New Roman" w:cs="Times New Roman"/>
          <w:color w:val="FF0000"/>
          <w:kern w:val="0"/>
          <w:szCs w:val="21"/>
        </w:rPr>
      </w:pPr>
      <w:r w:rsidRPr="00E10C57">
        <w:rPr>
          <w:rFonts w:ascii="Times New Roman" w:hAnsi="Times New Roman" w:cs="Times New Roman" w:hint="eastAsia"/>
          <w:color w:val="000000" w:themeColor="text1"/>
          <w:kern w:val="0"/>
          <w:szCs w:val="21"/>
        </w:rPr>
        <w:t>(</w:t>
      </w:r>
      <w:r>
        <w:rPr>
          <w:rFonts w:ascii="Times New Roman" w:hAnsi="Times New Roman" w:cs="Times New Roman" w:hint="eastAsia"/>
          <w:color w:val="000000" w:themeColor="text1"/>
          <w:kern w:val="0"/>
          <w:szCs w:val="21"/>
        </w:rPr>
        <w:t>d</w:t>
      </w:r>
      <w:r w:rsidRPr="00E10C57">
        <w:rPr>
          <w:rFonts w:ascii="Times New Roman" w:hAnsi="Times New Roman" w:cs="Times New Roman" w:hint="eastAsia"/>
          <w:color w:val="000000" w:themeColor="text1"/>
          <w:kern w:val="0"/>
          <w:szCs w:val="21"/>
        </w:rPr>
        <w:t>)</w:t>
      </w:r>
      <w:r w:rsidRPr="00E10C57">
        <w:rPr>
          <w:rFonts w:ascii="Times New Roman" w:eastAsia="宋体" w:hAnsi="Times New Roman" w:cs="Times New Roman"/>
          <w:color w:val="000000" w:themeColor="text1"/>
          <w:kern w:val="0"/>
          <w:szCs w:val="21"/>
        </w:rPr>
        <w:t xml:space="preserve"> </w:t>
      </w:r>
      <w:r>
        <w:rPr>
          <w:rFonts w:ascii="Times New Roman" w:eastAsia="宋体" w:hAnsi="Times New Roman" w:cs="Times New Roman" w:hint="eastAsia"/>
          <w:color w:val="000000"/>
          <w:kern w:val="0"/>
          <w:szCs w:val="21"/>
        </w:rPr>
        <w:t>母材</w:t>
      </w:r>
      <w:r>
        <w:rPr>
          <w:rFonts w:ascii="Times New Roman" w:eastAsia="宋体" w:hAnsi="Times New Roman" w:cs="Times New Roman" w:hint="eastAsia"/>
          <w:color w:val="000000"/>
          <w:kern w:val="0"/>
          <w:szCs w:val="21"/>
        </w:rPr>
        <w:t>C</w:t>
      </w:r>
      <w:r>
        <w:rPr>
          <w:rFonts w:ascii="Times New Roman" w:eastAsia="宋体" w:hAnsi="Times New Roman" w:cs="Times New Roman" w:hint="eastAsia"/>
          <w:color w:val="000000"/>
          <w:kern w:val="0"/>
          <w:szCs w:val="21"/>
        </w:rPr>
        <w:t>侧</w:t>
      </w:r>
      <w:r>
        <w:rPr>
          <w:rFonts w:ascii="Times New Roman" w:eastAsia="宋体" w:hAnsi="Times New Roman" w:cs="Times New Roman" w:hint="eastAsia"/>
          <w:color w:val="000000"/>
          <w:kern w:val="0"/>
          <w:szCs w:val="21"/>
        </w:rPr>
        <w:t>HAZ</w:t>
      </w:r>
      <w:r w:rsidRPr="005674B3">
        <w:rPr>
          <w:rFonts w:ascii="Times New Roman" w:eastAsia="宋体" w:hAnsi="Times New Roman" w:cs="Times New Roman"/>
          <w:color w:val="000000"/>
          <w:kern w:val="0"/>
          <w:szCs w:val="21"/>
        </w:rPr>
        <w:t>-</w:t>
      </w:r>
      <w:r>
        <w:rPr>
          <w:rFonts w:ascii="Times New Roman" w:eastAsia="宋体" w:hAnsi="Times New Roman" w:cs="Times New Roman" w:hint="eastAsia"/>
          <w:color w:val="000000"/>
          <w:kern w:val="0"/>
          <w:szCs w:val="21"/>
        </w:rPr>
        <w:t>23</w:t>
      </w:r>
      <w:r w:rsidRPr="005674B3">
        <w:rPr>
          <w:rFonts w:ascii="Times New Roman" w:eastAsia="宋体" w:hAnsi="Times New Roman" w:cs="Times New Roman"/>
          <w:color w:val="000000"/>
          <w:kern w:val="0"/>
          <w:szCs w:val="21"/>
        </w:rPr>
        <w:t>℃</w:t>
      </w:r>
    </w:p>
    <w:p w14:paraId="003872CB" w14:textId="50887C54" w:rsidR="004A5FB9" w:rsidRDefault="009F2CF7" w:rsidP="004A5FB9">
      <w:pPr>
        <w:autoSpaceDE w:val="0"/>
        <w:autoSpaceDN w:val="0"/>
        <w:adjustRightInd w:val="0"/>
        <w:spacing w:line="240" w:lineRule="atLeast"/>
        <w:jc w:val="center"/>
        <w:rPr>
          <w:rFonts w:ascii="Times New Roman" w:hAnsi="Times New Roman" w:cs="Times New Roman"/>
          <w:color w:val="FF0000"/>
          <w:kern w:val="0"/>
          <w:szCs w:val="21"/>
        </w:rPr>
      </w:pPr>
      <w:r>
        <w:rPr>
          <w:noProof/>
        </w:rPr>
        <w:drawing>
          <wp:inline distT="0" distB="0" distL="0" distR="0" wp14:anchorId="6F18FD8C" wp14:editId="65E3001E">
            <wp:extent cx="2184400" cy="1789725"/>
            <wp:effectExtent l="0" t="0" r="6350" b="1270"/>
            <wp:docPr id="169847572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3258" t="4115" r="3340" b="4298"/>
                    <a:stretch>
                      <a:fillRect/>
                    </a:stretch>
                  </pic:blipFill>
                  <pic:spPr bwMode="auto">
                    <a:xfrm>
                      <a:off x="0" y="0"/>
                      <a:ext cx="2185623" cy="1790727"/>
                    </a:xfrm>
                    <a:prstGeom prst="rect">
                      <a:avLst/>
                    </a:prstGeom>
                    <a:noFill/>
                    <a:ln>
                      <a:noFill/>
                    </a:ln>
                    <a:extLst>
                      <a:ext uri="{53640926-AAD7-44D8-BBD7-CCE9431645EC}">
                        <a14:shadowObscured xmlns:a14="http://schemas.microsoft.com/office/drawing/2010/main"/>
                      </a:ext>
                    </a:extLst>
                  </pic:spPr>
                </pic:pic>
              </a:graphicData>
            </a:graphic>
          </wp:inline>
        </w:drawing>
      </w:r>
    </w:p>
    <w:p w14:paraId="70267457" w14:textId="559F9DB2" w:rsidR="00E10C57" w:rsidRDefault="00E10C57" w:rsidP="00E10C57">
      <w:pPr>
        <w:autoSpaceDE w:val="0"/>
        <w:autoSpaceDN w:val="0"/>
        <w:adjustRightInd w:val="0"/>
        <w:spacing w:line="240" w:lineRule="atLeast"/>
        <w:jc w:val="center"/>
        <w:rPr>
          <w:rFonts w:ascii="Times New Roman" w:hAnsi="Times New Roman" w:cs="Times New Roman"/>
          <w:color w:val="FF0000"/>
          <w:kern w:val="0"/>
          <w:szCs w:val="21"/>
        </w:rPr>
      </w:pPr>
      <w:r w:rsidRPr="00E10C57">
        <w:rPr>
          <w:rFonts w:ascii="Times New Roman" w:hAnsi="Times New Roman" w:cs="Times New Roman" w:hint="eastAsia"/>
          <w:color w:val="000000" w:themeColor="text1"/>
          <w:kern w:val="0"/>
          <w:szCs w:val="21"/>
        </w:rPr>
        <w:t>(</w:t>
      </w:r>
      <w:r>
        <w:rPr>
          <w:rFonts w:ascii="Times New Roman" w:hAnsi="Times New Roman" w:cs="Times New Roman" w:hint="eastAsia"/>
          <w:color w:val="000000" w:themeColor="text1"/>
          <w:kern w:val="0"/>
          <w:szCs w:val="21"/>
        </w:rPr>
        <w:t>e</w:t>
      </w:r>
      <w:r w:rsidRPr="00E10C57">
        <w:rPr>
          <w:rFonts w:ascii="Times New Roman" w:hAnsi="Times New Roman" w:cs="Times New Roman" w:hint="eastAsia"/>
          <w:color w:val="000000" w:themeColor="text1"/>
          <w:kern w:val="0"/>
          <w:szCs w:val="21"/>
        </w:rPr>
        <w:t>)</w:t>
      </w:r>
      <w:r w:rsidRPr="00E10C57">
        <w:rPr>
          <w:rFonts w:ascii="Times New Roman" w:eastAsia="宋体" w:hAnsi="Times New Roman" w:cs="Times New Roman"/>
          <w:color w:val="000000" w:themeColor="text1"/>
          <w:kern w:val="0"/>
          <w:szCs w:val="21"/>
        </w:rPr>
        <w:t xml:space="preserve"> </w:t>
      </w:r>
      <w:r>
        <w:rPr>
          <w:rFonts w:ascii="Times New Roman" w:eastAsia="宋体" w:hAnsi="Times New Roman" w:cs="Times New Roman" w:hint="eastAsia"/>
          <w:color w:val="000000"/>
          <w:kern w:val="0"/>
          <w:szCs w:val="21"/>
        </w:rPr>
        <w:t>母材</w:t>
      </w:r>
      <w:r>
        <w:rPr>
          <w:rFonts w:ascii="Times New Roman" w:eastAsia="宋体" w:hAnsi="Times New Roman" w:cs="Times New Roman" w:hint="eastAsia"/>
          <w:color w:val="000000"/>
          <w:kern w:val="0"/>
          <w:szCs w:val="21"/>
        </w:rPr>
        <w:t>C</w:t>
      </w:r>
      <w:r>
        <w:rPr>
          <w:rFonts w:ascii="Times New Roman" w:eastAsia="宋体" w:hAnsi="Times New Roman" w:cs="Times New Roman" w:hint="eastAsia"/>
          <w:color w:val="000000"/>
          <w:kern w:val="0"/>
          <w:szCs w:val="21"/>
        </w:rPr>
        <w:t>侧</w:t>
      </w:r>
      <w:r>
        <w:rPr>
          <w:rFonts w:ascii="Times New Roman" w:eastAsia="宋体" w:hAnsi="Times New Roman" w:cs="Times New Roman" w:hint="eastAsia"/>
          <w:color w:val="000000"/>
          <w:kern w:val="0"/>
          <w:szCs w:val="21"/>
        </w:rPr>
        <w:t>HAZ</w:t>
      </w:r>
      <w:r w:rsidRPr="005674B3">
        <w:rPr>
          <w:rFonts w:ascii="Times New Roman" w:eastAsia="宋体" w:hAnsi="Times New Roman" w:cs="Times New Roman"/>
          <w:color w:val="000000"/>
          <w:kern w:val="0"/>
          <w:szCs w:val="21"/>
        </w:rPr>
        <w:t>-550℃</w:t>
      </w:r>
    </w:p>
    <w:p w14:paraId="38A36A01" w14:textId="63AB5FBC" w:rsidR="00E10C57" w:rsidRPr="003316BE" w:rsidRDefault="003316BE" w:rsidP="003316BE">
      <w:pPr>
        <w:pStyle w:val="afa"/>
        <w:jc w:val="center"/>
        <w:rPr>
          <w:rFonts w:ascii="Times New Roman" w:eastAsia="宋体" w:hAnsi="Times New Roman" w:cs="Times New Roman"/>
          <w:color w:val="FF0000"/>
          <w:kern w:val="0"/>
          <w:sz w:val="21"/>
          <w:szCs w:val="21"/>
        </w:rPr>
      </w:pPr>
      <w:bookmarkStart w:id="13" w:name="_Ref212668880"/>
      <w:r w:rsidRPr="003316BE">
        <w:rPr>
          <w:rFonts w:ascii="Times New Roman" w:eastAsia="宋体" w:hAnsi="Times New Roman" w:cs="Times New Roman"/>
          <w:sz w:val="21"/>
          <w:szCs w:val="21"/>
        </w:rPr>
        <w:t>图</w:t>
      </w:r>
      <w:r w:rsidRPr="003316BE">
        <w:rPr>
          <w:rFonts w:ascii="Times New Roman" w:eastAsia="宋体" w:hAnsi="Times New Roman" w:cs="Times New Roman"/>
          <w:sz w:val="21"/>
          <w:szCs w:val="21"/>
        </w:rPr>
        <w:t xml:space="preserve"> </w:t>
      </w:r>
      <w:r w:rsidRPr="003316BE">
        <w:rPr>
          <w:rFonts w:ascii="Times New Roman" w:eastAsia="宋体" w:hAnsi="Times New Roman" w:cs="Times New Roman"/>
          <w:sz w:val="21"/>
          <w:szCs w:val="21"/>
        </w:rPr>
        <w:fldChar w:fldCharType="begin"/>
      </w:r>
      <w:r w:rsidRPr="003316BE">
        <w:rPr>
          <w:rFonts w:ascii="Times New Roman" w:eastAsia="宋体" w:hAnsi="Times New Roman" w:cs="Times New Roman"/>
          <w:sz w:val="21"/>
          <w:szCs w:val="21"/>
        </w:rPr>
        <w:instrText xml:space="preserve"> SEQ </w:instrText>
      </w:r>
      <w:r w:rsidRPr="003316BE">
        <w:rPr>
          <w:rFonts w:ascii="Times New Roman" w:eastAsia="宋体" w:hAnsi="Times New Roman" w:cs="Times New Roman"/>
          <w:sz w:val="21"/>
          <w:szCs w:val="21"/>
        </w:rPr>
        <w:instrText>图</w:instrText>
      </w:r>
      <w:r w:rsidRPr="003316BE">
        <w:rPr>
          <w:rFonts w:ascii="Times New Roman" w:eastAsia="宋体" w:hAnsi="Times New Roman" w:cs="Times New Roman"/>
          <w:sz w:val="21"/>
          <w:szCs w:val="21"/>
        </w:rPr>
        <w:instrText xml:space="preserve"> \* ARABIC </w:instrText>
      </w:r>
      <w:r w:rsidRPr="003316BE">
        <w:rPr>
          <w:rFonts w:ascii="Times New Roman" w:eastAsia="宋体" w:hAnsi="Times New Roman" w:cs="Times New Roman"/>
          <w:sz w:val="21"/>
          <w:szCs w:val="21"/>
        </w:rPr>
        <w:fldChar w:fldCharType="separate"/>
      </w:r>
      <w:r>
        <w:rPr>
          <w:rFonts w:ascii="Times New Roman" w:eastAsia="宋体" w:hAnsi="Times New Roman" w:cs="Times New Roman"/>
          <w:noProof/>
          <w:sz w:val="21"/>
          <w:szCs w:val="21"/>
        </w:rPr>
        <w:t>7</w:t>
      </w:r>
      <w:r w:rsidRPr="003316BE">
        <w:rPr>
          <w:rFonts w:ascii="Times New Roman" w:eastAsia="宋体" w:hAnsi="Times New Roman" w:cs="Times New Roman"/>
          <w:sz w:val="21"/>
          <w:szCs w:val="21"/>
        </w:rPr>
        <w:fldChar w:fldCharType="end"/>
      </w:r>
      <w:bookmarkEnd w:id="13"/>
      <w:r w:rsidRPr="003316BE">
        <w:rPr>
          <w:rFonts w:ascii="Times New Roman" w:eastAsia="宋体" w:hAnsi="Times New Roman" w:cs="Times New Roman"/>
          <w:sz w:val="21"/>
          <w:szCs w:val="21"/>
        </w:rPr>
        <w:t xml:space="preserve"> </w:t>
      </w:r>
      <w:r w:rsidRPr="003316BE">
        <w:rPr>
          <w:rFonts w:ascii="Times New Roman" w:eastAsia="宋体" w:hAnsi="Times New Roman" w:cs="Times New Roman"/>
          <w:color w:val="000000" w:themeColor="text1"/>
          <w:kern w:val="0"/>
          <w:sz w:val="21"/>
          <w:szCs w:val="21"/>
        </w:rPr>
        <w:t>Vasudevan</w:t>
      </w:r>
      <w:r w:rsidRPr="003316BE">
        <w:rPr>
          <w:rFonts w:ascii="Times New Roman" w:eastAsia="宋体" w:hAnsi="Times New Roman" w:cs="Times New Roman"/>
          <w:color w:val="000000" w:themeColor="text1"/>
          <w:kern w:val="0"/>
          <w:sz w:val="21"/>
          <w:szCs w:val="21"/>
        </w:rPr>
        <w:t>双参数驱动力模型与修正后的双参数驱动力模型对比</w:t>
      </w:r>
    </w:p>
    <w:p w14:paraId="458250A6" w14:textId="68940FC5" w:rsidR="000014EF" w:rsidRPr="000014EF" w:rsidRDefault="003316BE" w:rsidP="000014EF">
      <w:pPr>
        <w:autoSpaceDE w:val="0"/>
        <w:autoSpaceDN w:val="0"/>
        <w:adjustRightInd w:val="0"/>
        <w:spacing w:line="240" w:lineRule="atLeast"/>
        <w:ind w:firstLineChars="200" w:firstLine="420"/>
        <w:rPr>
          <w:rFonts w:ascii="Times New Roman" w:hAnsi="Times New Roman" w:cs="Times New Roman"/>
          <w:color w:val="000000" w:themeColor="text1"/>
          <w:kern w:val="0"/>
          <w:szCs w:val="21"/>
        </w:rPr>
      </w:pPr>
      <w:r>
        <w:rPr>
          <w:rFonts w:ascii="Times New Roman" w:hAnsi="Times New Roman" w:cs="Times New Roman"/>
          <w:color w:val="000000" w:themeColor="text1"/>
          <w:kern w:val="0"/>
          <w:szCs w:val="21"/>
        </w:rPr>
        <w:fldChar w:fldCharType="begin"/>
      </w:r>
      <w:r>
        <w:rPr>
          <w:rFonts w:ascii="Times New Roman" w:hAnsi="Times New Roman" w:cs="Times New Roman"/>
          <w:color w:val="000000" w:themeColor="text1"/>
          <w:kern w:val="0"/>
          <w:szCs w:val="21"/>
        </w:rPr>
        <w:instrText xml:space="preserve"> </w:instrText>
      </w:r>
      <w:r>
        <w:rPr>
          <w:rFonts w:ascii="Times New Roman" w:hAnsi="Times New Roman" w:cs="Times New Roman" w:hint="eastAsia"/>
          <w:color w:val="000000" w:themeColor="text1"/>
          <w:kern w:val="0"/>
          <w:szCs w:val="21"/>
        </w:rPr>
        <w:instrText>REF _Ref212669059 \h</w:instrText>
      </w:r>
      <w:r>
        <w:rPr>
          <w:rFonts w:ascii="Times New Roman" w:hAnsi="Times New Roman" w:cs="Times New Roman"/>
          <w:color w:val="000000" w:themeColor="text1"/>
          <w:kern w:val="0"/>
          <w:szCs w:val="21"/>
        </w:rPr>
        <w:instrText xml:space="preserve"> </w:instrText>
      </w:r>
      <w:r>
        <w:rPr>
          <w:rFonts w:ascii="Times New Roman" w:hAnsi="Times New Roman" w:cs="Times New Roman"/>
          <w:color w:val="000000" w:themeColor="text1"/>
          <w:kern w:val="0"/>
          <w:szCs w:val="21"/>
        </w:rPr>
      </w:r>
      <w:r>
        <w:rPr>
          <w:rFonts w:ascii="Times New Roman" w:hAnsi="Times New Roman" w:cs="Times New Roman"/>
          <w:color w:val="000000" w:themeColor="text1"/>
          <w:kern w:val="0"/>
          <w:szCs w:val="21"/>
        </w:rPr>
        <w:fldChar w:fldCharType="separate"/>
      </w:r>
      <w:r w:rsidRPr="003316BE">
        <w:rPr>
          <w:rFonts w:ascii="Times New Roman" w:eastAsia="宋体" w:hAnsi="Times New Roman" w:cs="Times New Roman"/>
          <w:szCs w:val="21"/>
        </w:rPr>
        <w:t>图</w:t>
      </w:r>
      <w:r w:rsidR="00AB360C">
        <w:rPr>
          <w:rFonts w:ascii="Times New Roman" w:eastAsia="宋体" w:hAnsi="Times New Roman" w:cs="Times New Roman" w:hint="eastAsia"/>
          <w:szCs w:val="21"/>
        </w:rPr>
        <w:t xml:space="preserve"> </w:t>
      </w:r>
      <w:r w:rsidRPr="003316BE">
        <w:rPr>
          <w:rFonts w:ascii="Times New Roman" w:eastAsia="宋体" w:hAnsi="Times New Roman" w:cs="Times New Roman"/>
          <w:noProof/>
          <w:szCs w:val="21"/>
        </w:rPr>
        <w:t>8</w:t>
      </w:r>
      <w:r>
        <w:rPr>
          <w:rFonts w:ascii="Times New Roman" w:hAnsi="Times New Roman" w:cs="Times New Roman"/>
          <w:color w:val="000000" w:themeColor="text1"/>
          <w:kern w:val="0"/>
          <w:szCs w:val="21"/>
        </w:rPr>
        <w:fldChar w:fldCharType="end"/>
      </w:r>
      <w:r w:rsidR="00290EDD">
        <w:rPr>
          <w:rFonts w:ascii="Times New Roman" w:hAnsi="Times New Roman" w:cs="Times New Roman" w:hint="eastAsia"/>
          <w:color w:val="000000" w:themeColor="text1"/>
          <w:kern w:val="0"/>
          <w:szCs w:val="21"/>
        </w:rPr>
        <w:t>对比</w:t>
      </w:r>
      <w:r w:rsidR="000014EF" w:rsidRPr="000014EF">
        <w:rPr>
          <w:rFonts w:ascii="Times New Roman" w:hAnsi="Times New Roman" w:cs="Times New Roman" w:hint="eastAsia"/>
          <w:color w:val="000000" w:themeColor="text1"/>
          <w:kern w:val="0"/>
          <w:szCs w:val="21"/>
        </w:rPr>
        <w:t>了</w:t>
      </w:r>
      <w:r w:rsidR="000014EF" w:rsidRPr="000014EF">
        <w:rPr>
          <w:rFonts w:ascii="Times New Roman" w:hAnsi="Times New Roman" w:cs="Times New Roman"/>
          <w:color w:val="000000" w:themeColor="text1"/>
          <w:kern w:val="0"/>
          <w:szCs w:val="21"/>
        </w:rPr>
        <w:t>Vasudevan</w:t>
      </w:r>
      <w:r w:rsidR="000014EF" w:rsidRPr="000014EF">
        <w:rPr>
          <w:rFonts w:ascii="Times New Roman" w:hAnsi="Times New Roman" w:cs="Times New Roman"/>
          <w:color w:val="000000" w:themeColor="text1"/>
          <w:kern w:val="0"/>
          <w:szCs w:val="21"/>
        </w:rPr>
        <w:t>双参数驱动力模型</w:t>
      </w:r>
      <w:r w:rsidR="000014EF" w:rsidRPr="000014EF">
        <w:rPr>
          <w:rFonts w:ascii="Times New Roman" w:hAnsi="Times New Roman" w:cs="Times New Roman" w:hint="eastAsia"/>
          <w:color w:val="000000" w:themeColor="text1"/>
          <w:kern w:val="0"/>
          <w:szCs w:val="21"/>
        </w:rPr>
        <w:t>(</w:t>
      </w:r>
      <w:r w:rsidR="000014EF" w:rsidRPr="000014EF">
        <w:rPr>
          <w:rFonts w:ascii="Times New Roman" w:hAnsi="Times New Roman" w:cs="Times New Roman" w:hint="eastAsia"/>
          <w:color w:val="000000" w:themeColor="text1"/>
          <w:kern w:val="0"/>
          <w:szCs w:val="21"/>
        </w:rPr>
        <w:t>红色</w:t>
      </w:r>
      <w:r w:rsidR="000014EF" w:rsidRPr="000014EF">
        <w:rPr>
          <w:rFonts w:ascii="Times New Roman" w:hAnsi="Times New Roman" w:cs="Times New Roman" w:hint="eastAsia"/>
          <w:color w:val="000000" w:themeColor="text1"/>
          <w:kern w:val="0"/>
          <w:szCs w:val="21"/>
        </w:rPr>
        <w:t>L</w:t>
      </w:r>
      <w:r w:rsidR="000014EF" w:rsidRPr="000014EF">
        <w:rPr>
          <w:rFonts w:ascii="Times New Roman" w:hAnsi="Times New Roman" w:cs="Times New Roman" w:hint="eastAsia"/>
          <w:color w:val="000000" w:themeColor="text1"/>
          <w:kern w:val="0"/>
          <w:szCs w:val="21"/>
        </w:rPr>
        <w:t>型曲线</w:t>
      </w:r>
      <w:r w:rsidR="000014EF" w:rsidRPr="000014EF">
        <w:rPr>
          <w:rFonts w:ascii="Times New Roman" w:hAnsi="Times New Roman" w:cs="Times New Roman" w:hint="eastAsia"/>
          <w:color w:val="000000" w:themeColor="text1"/>
          <w:kern w:val="0"/>
          <w:szCs w:val="21"/>
        </w:rPr>
        <w:t>)</w:t>
      </w:r>
      <w:r w:rsidR="000014EF" w:rsidRPr="000014EF">
        <w:rPr>
          <w:rFonts w:ascii="Times New Roman" w:hAnsi="Times New Roman" w:cs="Times New Roman" w:hint="eastAsia"/>
          <w:color w:val="000000" w:themeColor="text1"/>
          <w:kern w:val="0"/>
          <w:szCs w:val="21"/>
        </w:rPr>
        <w:t>和修正模型（蓝色曲线）</w:t>
      </w:r>
      <w:r w:rsidR="00290EDD">
        <w:rPr>
          <w:rFonts w:ascii="Times New Roman" w:hAnsi="Times New Roman" w:cs="Times New Roman" w:hint="eastAsia"/>
          <w:color w:val="000000" w:themeColor="text1"/>
          <w:kern w:val="0"/>
          <w:szCs w:val="21"/>
        </w:rPr>
        <w:t>所示的</w:t>
      </w:r>
      <w:r w:rsidR="000014EF" w:rsidRPr="000014EF">
        <w:rPr>
          <w:rFonts w:ascii="Times New Roman" w:hAnsi="Times New Roman" w:cs="Times New Roman" w:hint="eastAsia"/>
          <w:color w:val="000000" w:themeColor="text1"/>
          <w:kern w:val="0"/>
          <w:szCs w:val="21"/>
        </w:rPr>
        <w:t>裂纹扩展区。</w:t>
      </w:r>
      <m:oMath>
        <m:r>
          <m:rPr>
            <m:sty m:val="p"/>
          </m:rPr>
          <w:rPr>
            <w:rFonts w:ascii="Cambria Math" w:hAnsi="Cambria Math" w:cs="Times New Roman"/>
            <w:color w:val="000000" w:themeColor="text1"/>
            <w:kern w:val="0"/>
            <w:szCs w:val="21"/>
          </w:rPr>
          <m:t>∆</m:t>
        </m:r>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th</m:t>
            </m:r>
          </m:sub>
        </m:sSub>
      </m:oMath>
      <w:r w:rsidR="000014EF" w:rsidRPr="000014EF">
        <w:rPr>
          <w:rFonts w:ascii="Times New Roman" w:hAnsi="Times New Roman" w:cs="Times New Roman" w:hint="eastAsia"/>
          <w:color w:val="000000" w:themeColor="text1"/>
          <w:kern w:val="0"/>
          <w:szCs w:val="21"/>
        </w:rPr>
        <w:t>和</w:t>
      </w:r>
      <m:oMath>
        <m:sSub>
          <m:sSubPr>
            <m:ctrlPr>
              <w:rPr>
                <w:rFonts w:ascii="Cambria Math" w:hAnsi="Cambria Math" w:cs="Times New Roman"/>
                <w:color w:val="000000" w:themeColor="text1"/>
                <w:kern w:val="0"/>
                <w:szCs w:val="21"/>
              </w:rPr>
            </m:ctrlPr>
          </m:sSubPr>
          <m:e>
            <m:r>
              <w:rPr>
                <w:rFonts w:ascii="Cambria Math" w:hAnsi="Cambria Math" w:cs="Times New Roman"/>
                <w:color w:val="000000" w:themeColor="text1"/>
                <w:kern w:val="0"/>
                <w:szCs w:val="21"/>
              </w:rPr>
              <m:t>K</m:t>
            </m:r>
          </m:e>
          <m:sub>
            <m:r>
              <w:rPr>
                <w:rFonts w:ascii="Cambria Math" w:hAnsi="Cambria Math" w:cs="Times New Roman"/>
                <w:color w:val="000000" w:themeColor="text1"/>
                <w:kern w:val="0"/>
                <w:szCs w:val="21"/>
              </w:rPr>
              <m:t>max</m:t>
            </m:r>
            <m:r>
              <m:rPr>
                <m:sty m:val="p"/>
              </m:rPr>
              <w:rPr>
                <w:rFonts w:ascii="Cambria Math" w:hAnsi="Cambria Math" w:cs="Times New Roman"/>
                <w:color w:val="000000" w:themeColor="text1"/>
                <w:kern w:val="0"/>
                <w:szCs w:val="21"/>
              </w:rPr>
              <m:t>.</m:t>
            </m:r>
            <m:r>
              <w:rPr>
                <w:rFonts w:ascii="Cambria Math" w:hAnsi="Cambria Math" w:cs="Times New Roman"/>
                <w:color w:val="000000" w:themeColor="text1"/>
                <w:kern w:val="0"/>
                <w:szCs w:val="21"/>
              </w:rPr>
              <m:t>th</m:t>
            </m:r>
          </m:sub>
        </m:sSub>
      </m:oMath>
      <w:r w:rsidR="000014EF" w:rsidRPr="000014EF">
        <w:rPr>
          <w:rFonts w:ascii="Times New Roman" w:hAnsi="Times New Roman" w:cs="Times New Roman" w:hint="eastAsia"/>
          <w:color w:val="000000" w:themeColor="text1"/>
          <w:kern w:val="0"/>
          <w:szCs w:val="21"/>
        </w:rPr>
        <w:t>构成的曲线定义了裂纹扩展的临界条件</w:t>
      </w:r>
      <w:r w:rsidR="00290EDD">
        <w:rPr>
          <w:rFonts w:ascii="Times New Roman" w:hAnsi="Times New Roman" w:cs="Times New Roman" w:hint="eastAsia"/>
          <w:color w:val="000000" w:themeColor="text1"/>
          <w:kern w:val="0"/>
          <w:szCs w:val="21"/>
        </w:rPr>
        <w:t>。</w:t>
      </w:r>
      <w:r w:rsidR="00D622E7">
        <w:rPr>
          <w:rFonts w:ascii="Times New Roman" w:hAnsi="Times New Roman" w:cs="Times New Roman" w:hint="eastAsia"/>
          <w:color w:val="000000" w:themeColor="text1"/>
          <w:kern w:val="0"/>
          <w:szCs w:val="21"/>
        </w:rPr>
        <w:t>相较于原始模型，修正模型</w:t>
      </w:r>
      <w:r w:rsidR="00755846">
        <w:rPr>
          <w:rFonts w:ascii="Times New Roman" w:hAnsi="Times New Roman" w:cs="Times New Roman" w:hint="eastAsia"/>
          <w:color w:val="000000" w:themeColor="text1"/>
          <w:kern w:val="0"/>
          <w:szCs w:val="21"/>
        </w:rPr>
        <w:t>仅将</w:t>
      </w:r>
      <w:r w:rsidR="000014EF" w:rsidRPr="000014EF">
        <w:rPr>
          <w:rFonts w:ascii="Times New Roman" w:hAnsi="Times New Roman" w:cs="Times New Roman"/>
          <w:color w:val="000000" w:themeColor="text1"/>
          <w:kern w:val="0"/>
          <w:szCs w:val="21"/>
        </w:rPr>
        <w:t>区域</w:t>
      </w:r>
      <w:r w:rsidR="000014EF" w:rsidRPr="000014EF">
        <w:rPr>
          <w:rFonts w:ascii="Times New Roman" w:hAnsi="Times New Roman" w:cs="Times New Roman"/>
          <w:color w:val="000000" w:themeColor="text1"/>
          <w:kern w:val="0"/>
          <w:szCs w:val="21"/>
        </w:rPr>
        <w:t>2</w:t>
      </w:r>
      <w:r w:rsidR="00755846">
        <w:rPr>
          <w:rFonts w:ascii="Times New Roman" w:hAnsi="Times New Roman" w:cs="Times New Roman" w:hint="eastAsia"/>
          <w:color w:val="000000" w:themeColor="text1"/>
          <w:kern w:val="0"/>
          <w:szCs w:val="21"/>
        </w:rPr>
        <w:t>作为裂纹</w:t>
      </w:r>
      <w:r w:rsidR="00290EDD">
        <w:rPr>
          <w:rFonts w:ascii="Times New Roman" w:hAnsi="Times New Roman" w:cs="Times New Roman" w:hint="eastAsia"/>
          <w:color w:val="000000" w:themeColor="text1"/>
          <w:kern w:val="0"/>
          <w:szCs w:val="21"/>
        </w:rPr>
        <w:t>扩展区</w:t>
      </w:r>
      <w:r w:rsidR="000014EF" w:rsidRPr="000014EF">
        <w:rPr>
          <w:rFonts w:ascii="Times New Roman" w:hAnsi="Times New Roman" w:cs="Times New Roman" w:hint="eastAsia"/>
          <w:color w:val="000000" w:themeColor="text1"/>
          <w:kern w:val="0"/>
          <w:szCs w:val="21"/>
        </w:rPr>
        <w:t>，</w:t>
      </w:r>
      <w:r w:rsidR="00290EDD">
        <w:rPr>
          <w:rFonts w:ascii="Times New Roman" w:hAnsi="Times New Roman" w:cs="Times New Roman" w:hint="eastAsia"/>
          <w:color w:val="000000" w:themeColor="text1"/>
          <w:kern w:val="0"/>
          <w:szCs w:val="21"/>
        </w:rPr>
        <w:t>结果表明</w:t>
      </w:r>
      <w:r w:rsidR="000014EF" w:rsidRPr="000014EF">
        <w:rPr>
          <w:rFonts w:ascii="Times New Roman" w:hAnsi="Times New Roman" w:cs="Times New Roman" w:hint="eastAsia"/>
          <w:color w:val="000000" w:themeColor="text1"/>
          <w:kern w:val="0"/>
          <w:szCs w:val="21"/>
        </w:rPr>
        <w:t>，</w:t>
      </w:r>
      <w:r w:rsidR="00290EDD">
        <w:rPr>
          <w:rFonts w:ascii="Times New Roman" w:hAnsi="Times New Roman" w:cs="Times New Roman" w:hint="eastAsia"/>
          <w:color w:val="000000" w:themeColor="text1"/>
          <w:kern w:val="0"/>
          <w:szCs w:val="21"/>
        </w:rPr>
        <w:t>原始模型</w:t>
      </w:r>
      <w:r w:rsidR="00755846">
        <w:rPr>
          <w:rFonts w:ascii="Times New Roman" w:hAnsi="Times New Roman" w:cs="Times New Roman" w:hint="eastAsia"/>
          <w:color w:val="000000" w:themeColor="text1"/>
          <w:kern w:val="0"/>
          <w:szCs w:val="21"/>
        </w:rPr>
        <w:t>区域</w:t>
      </w:r>
      <w:r w:rsidR="00755846">
        <w:rPr>
          <w:rFonts w:ascii="Times New Roman" w:hAnsi="Times New Roman" w:cs="Times New Roman" w:hint="eastAsia"/>
          <w:color w:val="000000" w:themeColor="text1"/>
          <w:kern w:val="0"/>
          <w:szCs w:val="21"/>
        </w:rPr>
        <w:t>1</w:t>
      </w:r>
      <w:r w:rsidR="00755846">
        <w:rPr>
          <w:rFonts w:ascii="Times New Roman" w:hAnsi="Times New Roman" w:cs="Times New Roman" w:hint="eastAsia"/>
          <w:color w:val="000000" w:themeColor="text1"/>
          <w:kern w:val="0"/>
          <w:szCs w:val="21"/>
        </w:rPr>
        <w:t>内的驱动力条件并不足以支持形成足够多的位错缠结</w:t>
      </w:r>
      <w:r w:rsidR="000014EF" w:rsidRPr="000014EF">
        <w:rPr>
          <w:rFonts w:ascii="Times New Roman" w:hAnsi="Times New Roman" w:cs="Times New Roman" w:hint="eastAsia"/>
          <w:color w:val="000000" w:themeColor="text1"/>
          <w:kern w:val="0"/>
          <w:szCs w:val="21"/>
        </w:rPr>
        <w:t>，</w:t>
      </w:r>
      <w:r w:rsidR="00755846">
        <w:rPr>
          <w:rFonts w:ascii="Times New Roman" w:hAnsi="Times New Roman" w:cs="Times New Roman" w:hint="eastAsia"/>
          <w:color w:val="000000" w:themeColor="text1"/>
          <w:kern w:val="0"/>
          <w:szCs w:val="21"/>
        </w:rPr>
        <w:t>从而</w:t>
      </w:r>
      <w:r w:rsidR="002A2394">
        <w:rPr>
          <w:rFonts w:ascii="Times New Roman" w:hAnsi="Times New Roman" w:cs="Times New Roman" w:hint="eastAsia"/>
          <w:color w:val="000000" w:themeColor="text1"/>
          <w:kern w:val="0"/>
          <w:szCs w:val="21"/>
        </w:rPr>
        <w:t>难</w:t>
      </w:r>
      <w:r w:rsidR="00755846">
        <w:rPr>
          <w:rFonts w:ascii="Times New Roman" w:hAnsi="Times New Roman" w:cs="Times New Roman" w:hint="eastAsia"/>
          <w:color w:val="000000" w:themeColor="text1"/>
          <w:kern w:val="0"/>
          <w:szCs w:val="21"/>
        </w:rPr>
        <w:t>以</w:t>
      </w:r>
      <w:r w:rsidR="002A2394">
        <w:rPr>
          <w:rFonts w:ascii="Times New Roman" w:hAnsi="Times New Roman" w:cs="Times New Roman" w:hint="eastAsia"/>
          <w:color w:val="000000" w:themeColor="text1"/>
          <w:kern w:val="0"/>
          <w:szCs w:val="21"/>
        </w:rPr>
        <w:t>达到</w:t>
      </w:r>
      <w:r w:rsidR="00E37A91">
        <w:rPr>
          <w:rFonts w:ascii="Times New Roman" w:hAnsi="Times New Roman" w:cs="Times New Roman" w:hint="eastAsia"/>
          <w:color w:val="000000" w:themeColor="text1"/>
          <w:kern w:val="0"/>
          <w:szCs w:val="21"/>
        </w:rPr>
        <w:t>疲劳损伤临界条件</w:t>
      </w:r>
      <w:r w:rsidR="000014EF" w:rsidRPr="000014EF">
        <w:rPr>
          <w:rFonts w:ascii="Times New Roman" w:hAnsi="Times New Roman" w:cs="Times New Roman" w:hint="eastAsia"/>
          <w:color w:val="000000" w:themeColor="text1"/>
          <w:kern w:val="0"/>
          <w:szCs w:val="21"/>
        </w:rPr>
        <w:t>。</w:t>
      </w:r>
    </w:p>
    <w:p w14:paraId="2F3A6C5F" w14:textId="2AACAC2E" w:rsidR="000014EF" w:rsidRDefault="000014EF" w:rsidP="000014EF">
      <w:pPr>
        <w:autoSpaceDE w:val="0"/>
        <w:autoSpaceDN w:val="0"/>
        <w:adjustRightInd w:val="0"/>
        <w:spacing w:line="240" w:lineRule="atLeast"/>
        <w:jc w:val="center"/>
        <w:rPr>
          <w:rFonts w:ascii="Times New Roman" w:hAnsi="Times New Roman" w:cs="Times New Roman"/>
          <w:color w:val="000000" w:themeColor="text1"/>
          <w:kern w:val="0"/>
          <w:szCs w:val="21"/>
        </w:rPr>
      </w:pPr>
      <w:r>
        <w:rPr>
          <w:noProof/>
        </w:rPr>
        <w:drawing>
          <wp:inline distT="0" distB="0" distL="0" distR="0" wp14:anchorId="2FAEE493" wp14:editId="292279F0">
            <wp:extent cx="2339479" cy="1966893"/>
            <wp:effectExtent l="0" t="0" r="3810" b="0"/>
            <wp:docPr id="65318450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184502" name=""/>
                    <pic:cNvPicPr/>
                  </pic:nvPicPr>
                  <pic:blipFill rotWithShape="1">
                    <a:blip r:embed="rId34"/>
                    <a:srcRect l="-479" r="479" b="1730"/>
                    <a:stretch>
                      <a:fillRect/>
                    </a:stretch>
                  </pic:blipFill>
                  <pic:spPr bwMode="auto">
                    <a:xfrm>
                      <a:off x="0" y="0"/>
                      <a:ext cx="2340000" cy="1967331"/>
                    </a:xfrm>
                    <a:prstGeom prst="rect">
                      <a:avLst/>
                    </a:prstGeom>
                    <a:ln>
                      <a:noFill/>
                    </a:ln>
                    <a:extLst>
                      <a:ext uri="{53640926-AAD7-44D8-BBD7-CCE9431645EC}">
                        <a14:shadowObscured xmlns:a14="http://schemas.microsoft.com/office/drawing/2010/main"/>
                      </a:ext>
                    </a:extLst>
                  </pic:spPr>
                </pic:pic>
              </a:graphicData>
            </a:graphic>
          </wp:inline>
        </w:drawing>
      </w:r>
    </w:p>
    <w:p w14:paraId="03559E2B" w14:textId="63D3E914" w:rsidR="000014EF" w:rsidRPr="000014EF" w:rsidRDefault="003316BE" w:rsidP="003316BE">
      <w:pPr>
        <w:pStyle w:val="afa"/>
        <w:jc w:val="center"/>
        <w:rPr>
          <w:rFonts w:ascii="Times New Roman" w:hAnsi="Times New Roman" w:cs="Times New Roman"/>
          <w:color w:val="000000" w:themeColor="text1"/>
          <w:kern w:val="0"/>
          <w:sz w:val="21"/>
          <w:szCs w:val="21"/>
        </w:rPr>
      </w:pPr>
      <w:bookmarkStart w:id="14" w:name="_Ref212669059"/>
      <w:r w:rsidRPr="003316BE">
        <w:rPr>
          <w:rFonts w:ascii="Times New Roman" w:eastAsia="宋体" w:hAnsi="Times New Roman" w:cs="Times New Roman"/>
          <w:sz w:val="21"/>
          <w:szCs w:val="21"/>
        </w:rPr>
        <w:t>图</w:t>
      </w:r>
      <w:r w:rsidRPr="003316BE">
        <w:rPr>
          <w:rFonts w:ascii="Times New Roman" w:eastAsia="宋体" w:hAnsi="Times New Roman" w:cs="Times New Roman"/>
          <w:sz w:val="21"/>
          <w:szCs w:val="21"/>
        </w:rPr>
        <w:t xml:space="preserve"> </w:t>
      </w:r>
      <w:r w:rsidRPr="003316BE">
        <w:rPr>
          <w:rFonts w:ascii="Times New Roman" w:eastAsia="宋体" w:hAnsi="Times New Roman" w:cs="Times New Roman"/>
          <w:sz w:val="21"/>
          <w:szCs w:val="21"/>
        </w:rPr>
        <w:fldChar w:fldCharType="begin"/>
      </w:r>
      <w:r w:rsidRPr="003316BE">
        <w:rPr>
          <w:rFonts w:ascii="Times New Roman" w:eastAsia="宋体" w:hAnsi="Times New Roman" w:cs="Times New Roman"/>
          <w:sz w:val="21"/>
          <w:szCs w:val="21"/>
        </w:rPr>
        <w:instrText xml:space="preserve"> SEQ </w:instrText>
      </w:r>
      <w:r w:rsidRPr="003316BE">
        <w:rPr>
          <w:rFonts w:ascii="Times New Roman" w:eastAsia="宋体" w:hAnsi="Times New Roman" w:cs="Times New Roman"/>
          <w:sz w:val="21"/>
          <w:szCs w:val="21"/>
        </w:rPr>
        <w:instrText>图</w:instrText>
      </w:r>
      <w:r w:rsidRPr="003316BE">
        <w:rPr>
          <w:rFonts w:ascii="Times New Roman" w:eastAsia="宋体" w:hAnsi="Times New Roman" w:cs="Times New Roman"/>
          <w:sz w:val="21"/>
          <w:szCs w:val="21"/>
        </w:rPr>
        <w:instrText xml:space="preserve"> \* ARABIC </w:instrText>
      </w:r>
      <w:r w:rsidRPr="003316BE">
        <w:rPr>
          <w:rFonts w:ascii="Times New Roman" w:eastAsia="宋体" w:hAnsi="Times New Roman" w:cs="Times New Roman"/>
          <w:sz w:val="21"/>
          <w:szCs w:val="21"/>
        </w:rPr>
        <w:fldChar w:fldCharType="separate"/>
      </w:r>
      <w:r>
        <w:rPr>
          <w:rFonts w:ascii="Times New Roman" w:eastAsia="宋体" w:hAnsi="Times New Roman" w:cs="Times New Roman"/>
          <w:noProof/>
          <w:sz w:val="21"/>
          <w:szCs w:val="21"/>
        </w:rPr>
        <w:t>8</w:t>
      </w:r>
      <w:r w:rsidRPr="003316BE">
        <w:rPr>
          <w:rFonts w:ascii="Times New Roman" w:eastAsia="宋体" w:hAnsi="Times New Roman" w:cs="Times New Roman"/>
          <w:sz w:val="21"/>
          <w:szCs w:val="21"/>
        </w:rPr>
        <w:fldChar w:fldCharType="end"/>
      </w:r>
      <w:bookmarkEnd w:id="14"/>
      <w:r>
        <w:rPr>
          <w:rFonts w:ascii="Times New Roman" w:eastAsia="宋体" w:hAnsi="Times New Roman" w:cs="Times New Roman" w:hint="eastAsia"/>
          <w:szCs w:val="21"/>
        </w:rPr>
        <w:t xml:space="preserve"> </w:t>
      </w:r>
      <w:r w:rsidR="000014EF" w:rsidRPr="000014EF">
        <w:rPr>
          <w:rFonts w:ascii="Times New Roman" w:eastAsia="宋体" w:hAnsi="Times New Roman" w:cs="Times New Roman"/>
          <w:sz w:val="21"/>
          <w:szCs w:val="21"/>
        </w:rPr>
        <w:t>修正后双参数驱动力模型与</w:t>
      </w:r>
      <w:r w:rsidR="000014EF" w:rsidRPr="000014EF">
        <w:rPr>
          <w:rFonts w:ascii="Times New Roman" w:eastAsia="宋体" w:hAnsi="Times New Roman" w:cs="Times New Roman"/>
          <w:sz w:val="21"/>
          <w:szCs w:val="21"/>
        </w:rPr>
        <w:t>Vasudevan</w:t>
      </w:r>
      <w:r w:rsidR="000014EF" w:rsidRPr="000014EF">
        <w:rPr>
          <w:rFonts w:ascii="Times New Roman" w:eastAsia="宋体" w:hAnsi="Times New Roman" w:cs="Times New Roman"/>
          <w:sz w:val="21"/>
          <w:szCs w:val="21"/>
        </w:rPr>
        <w:t>双参数驱动力模型裂纹扩展区域对比</w:t>
      </w:r>
    </w:p>
    <w:p w14:paraId="1E8755E1" w14:textId="42FABDB2" w:rsidR="00CA4458" w:rsidRDefault="000014EF" w:rsidP="000014EF">
      <w:pPr>
        <w:autoSpaceDE w:val="0"/>
        <w:autoSpaceDN w:val="0"/>
        <w:adjustRightInd w:val="0"/>
        <w:spacing w:line="240" w:lineRule="atLeast"/>
        <w:ind w:firstLineChars="200" w:firstLine="420"/>
        <w:rPr>
          <w:rFonts w:ascii="Times New Roman" w:hAnsi="Times New Roman" w:cs="Times New Roman"/>
          <w:color w:val="FF0000"/>
          <w:kern w:val="0"/>
          <w:szCs w:val="21"/>
        </w:rPr>
      </w:pPr>
      <w:r w:rsidRPr="000014EF">
        <w:rPr>
          <w:rFonts w:ascii="Times New Roman" w:hAnsi="Times New Roman" w:cs="Times New Roman"/>
          <w:color w:val="000000" w:themeColor="text1"/>
          <w:kern w:val="0"/>
          <w:szCs w:val="21"/>
        </w:rPr>
        <w:t>为了验证修正后的双参数驱动力模型，</w:t>
      </w:r>
      <w:r w:rsidR="00AF1F40">
        <w:rPr>
          <w:rFonts w:ascii="Times New Roman" w:hAnsi="Times New Roman" w:cs="Times New Roman" w:hint="eastAsia"/>
          <w:color w:val="000000" w:themeColor="text1"/>
          <w:kern w:val="0"/>
          <w:szCs w:val="21"/>
        </w:rPr>
        <w:t>采</w:t>
      </w:r>
      <w:r w:rsidRPr="000014EF">
        <w:rPr>
          <w:rFonts w:ascii="Times New Roman" w:hAnsi="Times New Roman" w:cs="Times New Roman"/>
          <w:color w:val="000000" w:themeColor="text1"/>
          <w:kern w:val="0"/>
          <w:szCs w:val="21"/>
        </w:rPr>
        <w:t>用</w:t>
      </w:r>
      <w:r w:rsidR="00AF1F40">
        <w:rPr>
          <w:rFonts w:ascii="Times New Roman" w:hAnsi="Times New Roman" w:cs="Times New Roman" w:hint="eastAsia"/>
          <w:color w:val="000000" w:themeColor="text1"/>
          <w:kern w:val="0"/>
          <w:szCs w:val="21"/>
        </w:rPr>
        <w:t>相同</w:t>
      </w:r>
      <w:r w:rsidRPr="000014EF">
        <w:rPr>
          <w:rFonts w:ascii="Times New Roman" w:hAnsi="Times New Roman" w:cs="Times New Roman"/>
          <w:color w:val="000000" w:themeColor="text1"/>
          <w:kern w:val="0"/>
          <w:szCs w:val="21"/>
        </w:rPr>
        <w:t>方法</w:t>
      </w:r>
      <w:r w:rsidR="00AF1F40">
        <w:rPr>
          <w:rFonts w:ascii="Times New Roman" w:hAnsi="Times New Roman" w:cs="Times New Roman" w:hint="eastAsia"/>
          <w:color w:val="000000" w:themeColor="text1"/>
          <w:kern w:val="0"/>
          <w:szCs w:val="21"/>
        </w:rPr>
        <w:t>预测</w:t>
      </w:r>
      <w:r w:rsidRPr="000014EF">
        <w:rPr>
          <w:rFonts w:ascii="Times New Roman" w:hAnsi="Times New Roman" w:cs="Times New Roman"/>
          <w:color w:val="000000" w:themeColor="text1"/>
          <w:kern w:val="0"/>
          <w:szCs w:val="21"/>
        </w:rPr>
        <w:t>文献中</w:t>
      </w:r>
      <w:r w:rsidRPr="000014EF">
        <w:rPr>
          <w:rFonts w:ascii="Times New Roman" w:hAnsi="Times New Roman" w:cs="Times New Roman"/>
          <w:color w:val="000000" w:themeColor="text1"/>
          <w:kern w:val="0"/>
          <w:szCs w:val="21"/>
        </w:rPr>
        <w:t>Ti6Al4V</w:t>
      </w:r>
      <w:r w:rsidRPr="000014EF">
        <w:rPr>
          <w:rFonts w:ascii="Times New Roman" w:hAnsi="Times New Roman" w:cs="Times New Roman"/>
          <w:color w:val="000000" w:themeColor="text1"/>
          <w:kern w:val="0"/>
          <w:szCs w:val="21"/>
        </w:rPr>
        <w:t>钛合金</w:t>
      </w:r>
      <w:r w:rsidRPr="000014EF">
        <w:rPr>
          <w:rFonts w:ascii="Times New Roman" w:hAnsi="Times New Roman" w:cs="Times New Roman"/>
          <w:color w:val="000000" w:themeColor="text1"/>
          <w:kern w:val="0"/>
          <w:szCs w:val="21"/>
          <w:vertAlign w:val="superscript"/>
        </w:rPr>
        <w:fldChar w:fldCharType="begin"/>
      </w:r>
      <w:r w:rsidRPr="000014EF">
        <w:rPr>
          <w:rFonts w:ascii="Times New Roman" w:hAnsi="Times New Roman" w:cs="Times New Roman"/>
          <w:color w:val="000000" w:themeColor="text1"/>
          <w:kern w:val="0"/>
          <w:szCs w:val="21"/>
          <w:vertAlign w:val="superscript"/>
        </w:rPr>
        <w:instrText xml:space="preserve"> REF _Ref212282519 \r \h  \* MERGEFORMAT </w:instrText>
      </w:r>
      <w:r w:rsidRPr="000014EF">
        <w:rPr>
          <w:rFonts w:ascii="Times New Roman" w:hAnsi="Times New Roman" w:cs="Times New Roman"/>
          <w:color w:val="000000" w:themeColor="text1"/>
          <w:kern w:val="0"/>
          <w:szCs w:val="21"/>
          <w:vertAlign w:val="superscript"/>
        </w:rPr>
      </w:r>
      <w:r w:rsidRPr="000014EF">
        <w:rPr>
          <w:rFonts w:ascii="Times New Roman" w:hAnsi="Times New Roman" w:cs="Times New Roman"/>
          <w:color w:val="000000" w:themeColor="text1"/>
          <w:kern w:val="0"/>
          <w:szCs w:val="21"/>
          <w:vertAlign w:val="superscript"/>
        </w:rPr>
        <w:fldChar w:fldCharType="separate"/>
      </w:r>
      <w:r w:rsidR="0089558B">
        <w:rPr>
          <w:rFonts w:ascii="Times New Roman" w:hAnsi="Times New Roman" w:cs="Times New Roman"/>
          <w:color w:val="000000" w:themeColor="text1"/>
          <w:kern w:val="0"/>
          <w:szCs w:val="21"/>
          <w:vertAlign w:val="superscript"/>
        </w:rPr>
        <w:t>[27]</w:t>
      </w:r>
      <w:r w:rsidRPr="000014EF">
        <w:rPr>
          <w:rFonts w:ascii="Times New Roman" w:hAnsi="Times New Roman" w:cs="Times New Roman"/>
          <w:color w:val="000000" w:themeColor="text1"/>
          <w:kern w:val="0"/>
          <w:szCs w:val="21"/>
        </w:rPr>
        <w:fldChar w:fldCharType="end"/>
      </w:r>
      <w:r w:rsidRPr="000014EF">
        <w:rPr>
          <w:rFonts w:ascii="Times New Roman" w:hAnsi="Times New Roman" w:cs="Times New Roman"/>
          <w:color w:val="000000" w:themeColor="text1"/>
          <w:kern w:val="0"/>
          <w:szCs w:val="21"/>
        </w:rPr>
        <w:t>、</w:t>
      </w:r>
      <w:r w:rsidRPr="000014EF">
        <w:rPr>
          <w:rFonts w:ascii="Times New Roman" w:hAnsi="Times New Roman" w:cs="Times New Roman" w:hint="eastAsia"/>
          <w:color w:val="000000" w:themeColor="text1"/>
          <w:kern w:val="0"/>
          <w:szCs w:val="21"/>
        </w:rPr>
        <w:t>AZ31B</w:t>
      </w:r>
      <w:r w:rsidRPr="000014EF">
        <w:rPr>
          <w:rFonts w:ascii="Times New Roman" w:hAnsi="Times New Roman" w:cs="Times New Roman" w:hint="eastAsia"/>
          <w:color w:val="000000" w:themeColor="text1"/>
          <w:kern w:val="0"/>
          <w:szCs w:val="21"/>
        </w:rPr>
        <w:t>镁合金</w:t>
      </w:r>
      <w:r w:rsidRPr="000014EF">
        <w:rPr>
          <w:rFonts w:ascii="Times New Roman" w:hAnsi="Times New Roman" w:cs="Times New Roman"/>
          <w:color w:val="000000" w:themeColor="text1"/>
          <w:kern w:val="0"/>
          <w:szCs w:val="21"/>
          <w:vertAlign w:val="superscript"/>
        </w:rPr>
        <w:fldChar w:fldCharType="begin"/>
      </w:r>
      <w:r w:rsidRPr="000014EF">
        <w:rPr>
          <w:rFonts w:ascii="Times New Roman" w:hAnsi="Times New Roman" w:cs="Times New Roman"/>
          <w:color w:val="000000" w:themeColor="text1"/>
          <w:kern w:val="0"/>
          <w:szCs w:val="21"/>
          <w:vertAlign w:val="superscript"/>
        </w:rPr>
        <w:instrText xml:space="preserve"> REF _Ref212282524 \r \h  \* MERGEFORMAT </w:instrText>
      </w:r>
      <w:r w:rsidRPr="000014EF">
        <w:rPr>
          <w:rFonts w:ascii="Times New Roman" w:hAnsi="Times New Roman" w:cs="Times New Roman"/>
          <w:color w:val="000000" w:themeColor="text1"/>
          <w:kern w:val="0"/>
          <w:szCs w:val="21"/>
          <w:vertAlign w:val="superscript"/>
        </w:rPr>
      </w:r>
      <w:r w:rsidRPr="000014EF">
        <w:rPr>
          <w:rFonts w:ascii="Times New Roman" w:hAnsi="Times New Roman" w:cs="Times New Roman"/>
          <w:color w:val="000000" w:themeColor="text1"/>
          <w:kern w:val="0"/>
          <w:szCs w:val="21"/>
          <w:vertAlign w:val="superscript"/>
        </w:rPr>
        <w:fldChar w:fldCharType="separate"/>
      </w:r>
      <w:r w:rsidR="0089558B">
        <w:rPr>
          <w:rFonts w:ascii="Times New Roman" w:hAnsi="Times New Roman" w:cs="Times New Roman"/>
          <w:color w:val="000000" w:themeColor="text1"/>
          <w:kern w:val="0"/>
          <w:szCs w:val="21"/>
          <w:vertAlign w:val="superscript"/>
        </w:rPr>
        <w:t>[28]</w:t>
      </w:r>
      <w:r w:rsidRPr="000014EF">
        <w:rPr>
          <w:rFonts w:ascii="Times New Roman" w:hAnsi="Times New Roman" w:cs="Times New Roman"/>
          <w:color w:val="000000" w:themeColor="text1"/>
          <w:kern w:val="0"/>
          <w:szCs w:val="21"/>
        </w:rPr>
        <w:fldChar w:fldCharType="end"/>
      </w:r>
      <w:r w:rsidRPr="000014EF">
        <w:rPr>
          <w:rFonts w:ascii="Times New Roman" w:hAnsi="Times New Roman" w:cs="Times New Roman"/>
          <w:color w:val="000000" w:themeColor="text1"/>
          <w:kern w:val="0"/>
          <w:szCs w:val="21"/>
        </w:rPr>
        <w:t>、</w:t>
      </w:r>
      <w:r w:rsidRPr="000014EF">
        <w:rPr>
          <w:rFonts w:ascii="Times New Roman" w:hAnsi="Times New Roman" w:cs="Times New Roman"/>
          <w:color w:val="000000" w:themeColor="text1"/>
          <w:kern w:val="0"/>
          <w:szCs w:val="21"/>
        </w:rPr>
        <w:t>IN720</w:t>
      </w:r>
      <w:r w:rsidRPr="000014EF">
        <w:rPr>
          <w:rFonts w:ascii="Times New Roman" w:hAnsi="Times New Roman" w:cs="Times New Roman"/>
          <w:color w:val="000000" w:themeColor="text1"/>
          <w:kern w:val="0"/>
          <w:szCs w:val="21"/>
        </w:rPr>
        <w:t>镍基合金</w:t>
      </w:r>
      <w:r w:rsidRPr="000014EF">
        <w:rPr>
          <w:rFonts w:ascii="Times New Roman" w:hAnsi="Times New Roman" w:cs="Times New Roman"/>
          <w:color w:val="000000" w:themeColor="text1"/>
          <w:kern w:val="0"/>
          <w:szCs w:val="21"/>
          <w:vertAlign w:val="superscript"/>
        </w:rPr>
        <w:fldChar w:fldCharType="begin"/>
      </w:r>
      <w:r w:rsidRPr="000014EF">
        <w:rPr>
          <w:rFonts w:ascii="Times New Roman" w:hAnsi="Times New Roman" w:cs="Times New Roman"/>
          <w:color w:val="000000" w:themeColor="text1"/>
          <w:kern w:val="0"/>
          <w:szCs w:val="21"/>
          <w:vertAlign w:val="superscript"/>
        </w:rPr>
        <w:instrText xml:space="preserve"> REF _Ref212282528 \r \h  \* MERGEFORMAT </w:instrText>
      </w:r>
      <w:r w:rsidRPr="000014EF">
        <w:rPr>
          <w:rFonts w:ascii="Times New Roman" w:hAnsi="Times New Roman" w:cs="Times New Roman"/>
          <w:color w:val="000000" w:themeColor="text1"/>
          <w:kern w:val="0"/>
          <w:szCs w:val="21"/>
          <w:vertAlign w:val="superscript"/>
        </w:rPr>
      </w:r>
      <w:r w:rsidRPr="000014EF">
        <w:rPr>
          <w:rFonts w:ascii="Times New Roman" w:hAnsi="Times New Roman" w:cs="Times New Roman"/>
          <w:color w:val="000000" w:themeColor="text1"/>
          <w:kern w:val="0"/>
          <w:szCs w:val="21"/>
          <w:vertAlign w:val="superscript"/>
        </w:rPr>
        <w:fldChar w:fldCharType="separate"/>
      </w:r>
      <w:r w:rsidR="0089558B">
        <w:rPr>
          <w:rFonts w:ascii="Times New Roman" w:hAnsi="Times New Roman" w:cs="Times New Roman"/>
          <w:color w:val="000000" w:themeColor="text1"/>
          <w:kern w:val="0"/>
          <w:szCs w:val="21"/>
          <w:vertAlign w:val="superscript"/>
        </w:rPr>
        <w:t>[29]</w:t>
      </w:r>
      <w:r w:rsidRPr="000014EF">
        <w:rPr>
          <w:rFonts w:ascii="Times New Roman" w:hAnsi="Times New Roman" w:cs="Times New Roman"/>
          <w:color w:val="000000" w:themeColor="text1"/>
          <w:kern w:val="0"/>
          <w:szCs w:val="21"/>
        </w:rPr>
        <w:fldChar w:fldCharType="end"/>
      </w:r>
      <w:r w:rsidRPr="000014EF">
        <w:rPr>
          <w:rFonts w:ascii="Times New Roman" w:hAnsi="Times New Roman" w:cs="Times New Roman"/>
          <w:color w:val="000000" w:themeColor="text1"/>
          <w:kern w:val="0"/>
          <w:szCs w:val="21"/>
        </w:rPr>
        <w:t>的疲劳门槛值。</w:t>
      </w:r>
      <w:r w:rsidR="003316BE">
        <w:rPr>
          <w:rFonts w:ascii="Times New Roman" w:hAnsi="Times New Roman" w:cs="Times New Roman"/>
          <w:color w:val="000000" w:themeColor="text1"/>
          <w:kern w:val="0"/>
          <w:szCs w:val="21"/>
        </w:rPr>
        <w:fldChar w:fldCharType="begin"/>
      </w:r>
      <w:r w:rsidR="003316BE">
        <w:rPr>
          <w:rFonts w:ascii="Times New Roman" w:hAnsi="Times New Roman" w:cs="Times New Roman"/>
          <w:color w:val="000000" w:themeColor="text1"/>
          <w:kern w:val="0"/>
          <w:szCs w:val="21"/>
        </w:rPr>
        <w:instrText xml:space="preserve"> REF _Ref212669131 \h </w:instrText>
      </w:r>
      <w:r w:rsidR="003316BE">
        <w:rPr>
          <w:rFonts w:ascii="Times New Roman" w:hAnsi="Times New Roman" w:cs="Times New Roman"/>
          <w:color w:val="000000" w:themeColor="text1"/>
          <w:kern w:val="0"/>
          <w:szCs w:val="21"/>
        </w:rPr>
      </w:r>
      <w:r w:rsidR="003316BE">
        <w:rPr>
          <w:rFonts w:ascii="Times New Roman" w:hAnsi="Times New Roman" w:cs="Times New Roman"/>
          <w:color w:val="000000" w:themeColor="text1"/>
          <w:kern w:val="0"/>
          <w:szCs w:val="21"/>
        </w:rPr>
        <w:fldChar w:fldCharType="separate"/>
      </w:r>
      <w:r w:rsidR="003316BE" w:rsidRPr="003316BE">
        <w:rPr>
          <w:rFonts w:ascii="Times New Roman" w:eastAsia="宋体" w:hAnsi="Times New Roman" w:cs="Times New Roman"/>
          <w:szCs w:val="21"/>
        </w:rPr>
        <w:t>图</w:t>
      </w:r>
      <w:r w:rsidR="003316BE" w:rsidRPr="003316BE">
        <w:rPr>
          <w:rFonts w:ascii="Times New Roman" w:eastAsia="宋体" w:hAnsi="Times New Roman" w:cs="Times New Roman"/>
          <w:noProof/>
          <w:szCs w:val="21"/>
        </w:rPr>
        <w:t>9</w:t>
      </w:r>
      <w:r w:rsidR="003316BE">
        <w:rPr>
          <w:rFonts w:ascii="Times New Roman" w:hAnsi="Times New Roman" w:cs="Times New Roman"/>
          <w:color w:val="000000" w:themeColor="text1"/>
          <w:kern w:val="0"/>
          <w:szCs w:val="21"/>
        </w:rPr>
        <w:fldChar w:fldCharType="end"/>
      </w:r>
      <w:r w:rsidR="00AF1F40">
        <w:rPr>
          <w:rFonts w:ascii="Times New Roman" w:hAnsi="Times New Roman" w:cs="Times New Roman" w:hint="eastAsia"/>
          <w:color w:val="000000" w:themeColor="text1"/>
          <w:kern w:val="0"/>
          <w:szCs w:val="21"/>
        </w:rPr>
        <w:t>对比</w:t>
      </w:r>
      <w:r w:rsidRPr="000014EF">
        <w:rPr>
          <w:rFonts w:ascii="Times New Roman" w:hAnsi="Times New Roman" w:cs="Times New Roman"/>
          <w:color w:val="000000" w:themeColor="text1"/>
          <w:kern w:val="0"/>
          <w:szCs w:val="21"/>
        </w:rPr>
        <w:t>了实验数据与</w:t>
      </w:r>
      <w:r w:rsidRPr="000014EF">
        <w:rPr>
          <w:rFonts w:ascii="Times New Roman" w:hAnsi="Times New Roman" w:cs="Times New Roman"/>
          <w:color w:val="000000" w:themeColor="text1"/>
          <w:kern w:val="0"/>
          <w:szCs w:val="21"/>
        </w:rPr>
        <w:t>Vasudevan</w:t>
      </w:r>
      <w:r w:rsidR="00AF1F40">
        <w:rPr>
          <w:rFonts w:ascii="Times New Roman" w:hAnsi="Times New Roman" w:cs="Times New Roman" w:hint="eastAsia"/>
          <w:color w:val="000000" w:themeColor="text1"/>
          <w:kern w:val="0"/>
          <w:szCs w:val="21"/>
        </w:rPr>
        <w:t>原始</w:t>
      </w:r>
      <w:r w:rsidRPr="000014EF">
        <w:rPr>
          <w:rFonts w:ascii="Times New Roman" w:hAnsi="Times New Roman" w:cs="Times New Roman"/>
          <w:color w:val="000000" w:themeColor="text1"/>
          <w:kern w:val="0"/>
          <w:szCs w:val="21"/>
        </w:rPr>
        <w:t>模型</w:t>
      </w:r>
      <w:r w:rsidR="00AF1F40">
        <w:rPr>
          <w:rFonts w:ascii="Times New Roman" w:hAnsi="Times New Roman" w:cs="Times New Roman" w:hint="eastAsia"/>
          <w:color w:val="000000" w:themeColor="text1"/>
          <w:kern w:val="0"/>
          <w:szCs w:val="21"/>
        </w:rPr>
        <w:t>及</w:t>
      </w:r>
      <w:r w:rsidRPr="000014EF">
        <w:rPr>
          <w:rFonts w:ascii="Times New Roman" w:hAnsi="Times New Roman" w:cs="Times New Roman"/>
          <w:color w:val="000000" w:themeColor="text1"/>
          <w:kern w:val="0"/>
          <w:szCs w:val="21"/>
        </w:rPr>
        <w:t>修正模型</w:t>
      </w:r>
      <w:r w:rsidR="00AF1F40">
        <w:rPr>
          <w:rFonts w:ascii="Times New Roman" w:hAnsi="Times New Roman" w:cs="Times New Roman" w:hint="eastAsia"/>
          <w:color w:val="000000" w:themeColor="text1"/>
          <w:kern w:val="0"/>
          <w:szCs w:val="21"/>
        </w:rPr>
        <w:t>的预测结果</w:t>
      </w:r>
      <w:r w:rsidRPr="000014EF">
        <w:rPr>
          <w:rFonts w:ascii="Times New Roman" w:hAnsi="Times New Roman" w:cs="Times New Roman"/>
          <w:color w:val="000000" w:themeColor="text1"/>
          <w:kern w:val="0"/>
          <w:szCs w:val="21"/>
        </w:rPr>
        <w:t>。可以看出修正模型预测效果</w:t>
      </w:r>
      <w:r w:rsidR="00AF1F40">
        <w:rPr>
          <w:rFonts w:ascii="Times New Roman" w:hAnsi="Times New Roman" w:cs="Times New Roman" w:hint="eastAsia"/>
          <w:color w:val="000000" w:themeColor="text1"/>
          <w:kern w:val="0"/>
          <w:szCs w:val="21"/>
        </w:rPr>
        <w:t>更优</w:t>
      </w:r>
      <w:r w:rsidRPr="000014EF">
        <w:rPr>
          <w:rFonts w:ascii="Times New Roman" w:hAnsi="Times New Roman" w:cs="Times New Roman"/>
          <w:color w:val="000000" w:themeColor="text1"/>
          <w:kern w:val="0"/>
          <w:szCs w:val="21"/>
        </w:rPr>
        <w:t>，尤其在</w:t>
      </w:r>
      <w:r w:rsidRPr="000014EF">
        <w:rPr>
          <w:rFonts w:ascii="Times New Roman" w:hAnsi="Times New Roman" w:cs="Times New Roman"/>
          <w:color w:val="000000" w:themeColor="text1"/>
          <w:kern w:val="0"/>
          <w:szCs w:val="21"/>
        </w:rPr>
        <w:t>R</w:t>
      </w:r>
      <w:r w:rsidRPr="000014EF">
        <w:rPr>
          <w:rFonts w:ascii="Times New Roman" w:hAnsi="Times New Roman" w:cs="Times New Roman"/>
          <w:color w:val="000000" w:themeColor="text1"/>
          <w:kern w:val="0"/>
          <w:szCs w:val="21"/>
        </w:rPr>
        <w:t>接近于</w:t>
      </w:r>
      <m:oMath>
        <m:sSup>
          <m:sSupPr>
            <m:ctrlPr>
              <w:rPr>
                <w:rFonts w:ascii="Cambria Math" w:hAnsi="Cambria Math" w:cs="Times New Roman"/>
                <w:i/>
                <w:color w:val="000000" w:themeColor="text1"/>
                <w:kern w:val="0"/>
                <w:szCs w:val="21"/>
              </w:rPr>
            </m:ctrlPr>
          </m:sSupPr>
          <m:e>
            <m:r>
              <w:rPr>
                <w:rFonts w:ascii="Cambria Math" w:hAnsi="Cambria Math" w:cs="Times New Roman"/>
                <w:color w:val="000000" w:themeColor="text1"/>
                <w:kern w:val="0"/>
                <w:szCs w:val="21"/>
              </w:rPr>
              <m:t>R</m:t>
            </m:r>
          </m:e>
          <m:sup>
            <m:r>
              <w:rPr>
                <w:rFonts w:ascii="Cambria Math" w:hAnsi="Cambria Math" w:cs="Times New Roman"/>
                <w:color w:val="000000" w:themeColor="text1"/>
                <w:kern w:val="0"/>
                <w:szCs w:val="21"/>
              </w:rPr>
              <m:t>*</m:t>
            </m:r>
          </m:sup>
        </m:sSup>
      </m:oMath>
      <w:r w:rsidRPr="000014EF">
        <w:rPr>
          <w:rFonts w:ascii="Times New Roman" w:hAnsi="Times New Roman" w:cs="Times New Roman"/>
          <w:color w:val="000000" w:themeColor="text1"/>
          <w:kern w:val="0"/>
          <w:szCs w:val="21"/>
        </w:rPr>
        <w:t>时</w:t>
      </w:r>
      <w:r w:rsidR="00AF1F40">
        <w:rPr>
          <w:rFonts w:ascii="Times New Roman" w:hAnsi="Times New Roman" w:cs="Times New Roman" w:hint="eastAsia"/>
          <w:color w:val="000000" w:themeColor="text1"/>
          <w:kern w:val="0"/>
          <w:szCs w:val="21"/>
        </w:rPr>
        <w:t>更为精准</w:t>
      </w:r>
      <w:r w:rsidRPr="000014EF">
        <w:rPr>
          <w:rFonts w:ascii="Times New Roman" w:hAnsi="Times New Roman" w:cs="Times New Roman"/>
          <w:color w:val="000000" w:themeColor="text1"/>
          <w:kern w:val="0"/>
          <w:szCs w:val="21"/>
        </w:rPr>
        <w:t>。</w:t>
      </w:r>
    </w:p>
    <w:p w14:paraId="160CB402" w14:textId="123FCFAF" w:rsidR="00E37A91" w:rsidRDefault="00BB0C3D" w:rsidP="0051276C">
      <w:pPr>
        <w:widowControl/>
        <w:spacing w:line="240" w:lineRule="atLeast"/>
        <w:jc w:val="center"/>
        <w:rPr>
          <w:noProof/>
        </w:rPr>
      </w:pPr>
      <w:r>
        <w:rPr>
          <w:noProof/>
        </w:rPr>
        <w:drawing>
          <wp:inline distT="0" distB="0" distL="0" distR="0" wp14:anchorId="13655A49" wp14:editId="16AD6BF7">
            <wp:extent cx="2340000" cy="1780899"/>
            <wp:effectExtent l="0" t="0" r="3175" b="0"/>
            <wp:docPr id="17330117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4443" t="3824" r="3185" b="3368"/>
                    <a:stretch>
                      <a:fillRect/>
                    </a:stretch>
                  </pic:blipFill>
                  <pic:spPr bwMode="auto">
                    <a:xfrm>
                      <a:off x="0" y="0"/>
                      <a:ext cx="2340000" cy="1780899"/>
                    </a:xfrm>
                    <a:prstGeom prst="rect">
                      <a:avLst/>
                    </a:prstGeom>
                    <a:noFill/>
                    <a:ln>
                      <a:noFill/>
                    </a:ln>
                    <a:extLst>
                      <a:ext uri="{53640926-AAD7-44D8-BBD7-CCE9431645EC}">
                        <a14:shadowObscured xmlns:a14="http://schemas.microsoft.com/office/drawing/2010/main"/>
                      </a:ext>
                    </a:extLst>
                  </pic:spPr>
                </pic:pic>
              </a:graphicData>
            </a:graphic>
          </wp:inline>
        </w:drawing>
      </w:r>
    </w:p>
    <w:p w14:paraId="69294DD9" w14:textId="6A374143" w:rsidR="0051276C" w:rsidRPr="0051276C" w:rsidRDefault="0051276C" w:rsidP="0051276C">
      <w:pPr>
        <w:widowControl/>
        <w:spacing w:line="240" w:lineRule="atLeast"/>
        <w:jc w:val="center"/>
        <w:rPr>
          <w:rFonts w:ascii="Times New Roman" w:hAnsi="Times New Roman" w:cs="Times New Roman"/>
          <w:noProof/>
        </w:rPr>
      </w:pPr>
      <w:r>
        <w:rPr>
          <w:rFonts w:ascii="Times New Roman" w:hAnsi="Times New Roman" w:cs="Times New Roman" w:hint="eastAsia"/>
          <w:noProof/>
        </w:rPr>
        <w:t>(a) Ti6Al4V</w:t>
      </w:r>
      <w:r>
        <w:rPr>
          <w:rFonts w:ascii="Times New Roman" w:hAnsi="Times New Roman" w:cs="Times New Roman" w:hint="eastAsia"/>
          <w:noProof/>
        </w:rPr>
        <w:t>钛合金</w:t>
      </w:r>
    </w:p>
    <w:p w14:paraId="7C72EC2B" w14:textId="73B7E1C0" w:rsidR="0051276C" w:rsidRDefault="00BB0C3D" w:rsidP="0051276C">
      <w:pPr>
        <w:widowControl/>
        <w:spacing w:line="240" w:lineRule="atLeast"/>
        <w:jc w:val="center"/>
        <w:rPr>
          <w:noProof/>
        </w:rPr>
      </w:pPr>
      <w:r>
        <w:rPr>
          <w:noProof/>
        </w:rPr>
        <w:drawing>
          <wp:inline distT="0" distB="0" distL="0" distR="0" wp14:anchorId="3A5E0277" wp14:editId="3E9AC70A">
            <wp:extent cx="2339307" cy="1767230"/>
            <wp:effectExtent l="0" t="0" r="4445" b="4445"/>
            <wp:docPr id="108241934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5564"/>
                    <a:stretch>
                      <a:fillRect/>
                    </a:stretch>
                  </pic:blipFill>
                  <pic:spPr bwMode="auto">
                    <a:xfrm>
                      <a:off x="0" y="0"/>
                      <a:ext cx="2340000" cy="1767753"/>
                    </a:xfrm>
                    <a:prstGeom prst="rect">
                      <a:avLst/>
                    </a:prstGeom>
                    <a:noFill/>
                    <a:ln>
                      <a:noFill/>
                    </a:ln>
                    <a:extLst>
                      <a:ext uri="{53640926-AAD7-44D8-BBD7-CCE9431645EC}">
                        <a14:shadowObscured xmlns:a14="http://schemas.microsoft.com/office/drawing/2010/main"/>
                      </a:ext>
                    </a:extLst>
                  </pic:spPr>
                </pic:pic>
              </a:graphicData>
            </a:graphic>
          </wp:inline>
        </w:drawing>
      </w:r>
    </w:p>
    <w:p w14:paraId="0F750D9F" w14:textId="4DC1C6F4" w:rsidR="0051276C" w:rsidRPr="0051276C" w:rsidRDefault="0051276C" w:rsidP="0051276C">
      <w:pPr>
        <w:widowControl/>
        <w:spacing w:line="240" w:lineRule="atLeast"/>
        <w:jc w:val="center"/>
        <w:rPr>
          <w:rFonts w:ascii="Times New Roman" w:hAnsi="Times New Roman" w:cs="Times New Roman"/>
          <w:noProof/>
        </w:rPr>
      </w:pPr>
      <w:r>
        <w:rPr>
          <w:rFonts w:ascii="Times New Roman" w:hAnsi="Times New Roman" w:cs="Times New Roman" w:hint="eastAsia"/>
          <w:noProof/>
        </w:rPr>
        <w:t>(b) AZ31B</w:t>
      </w:r>
      <w:r w:rsidR="006A729D">
        <w:rPr>
          <w:rFonts w:ascii="Times New Roman" w:hAnsi="Times New Roman" w:cs="Times New Roman" w:hint="eastAsia"/>
          <w:noProof/>
        </w:rPr>
        <w:t>镁</w:t>
      </w:r>
      <w:r>
        <w:rPr>
          <w:rFonts w:ascii="Times New Roman" w:hAnsi="Times New Roman" w:cs="Times New Roman" w:hint="eastAsia"/>
          <w:noProof/>
        </w:rPr>
        <w:t>合金</w:t>
      </w:r>
    </w:p>
    <w:p w14:paraId="25B2FCB1" w14:textId="51A3F6CE" w:rsidR="0051276C" w:rsidRDefault="005E3ADC" w:rsidP="0051276C">
      <w:pPr>
        <w:widowControl/>
        <w:spacing w:line="240" w:lineRule="atLeast"/>
        <w:jc w:val="center"/>
        <w:rPr>
          <w:noProof/>
        </w:rPr>
      </w:pPr>
      <w:r>
        <w:rPr>
          <w:noProof/>
        </w:rPr>
        <w:lastRenderedPageBreak/>
        <w:drawing>
          <wp:inline distT="0" distB="0" distL="0" distR="0" wp14:anchorId="41F752A6" wp14:editId="1EDF15C9">
            <wp:extent cx="2340000" cy="1888563"/>
            <wp:effectExtent l="0" t="0" r="3175" b="0"/>
            <wp:docPr id="84038710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340000" cy="1888563"/>
                    </a:xfrm>
                    <a:prstGeom prst="rect">
                      <a:avLst/>
                    </a:prstGeom>
                    <a:noFill/>
                    <a:ln>
                      <a:noFill/>
                    </a:ln>
                  </pic:spPr>
                </pic:pic>
              </a:graphicData>
            </a:graphic>
          </wp:inline>
        </w:drawing>
      </w:r>
    </w:p>
    <w:p w14:paraId="54D4518E" w14:textId="2CA65E5D" w:rsidR="006A729D" w:rsidRDefault="006A729D" w:rsidP="0051276C">
      <w:pPr>
        <w:widowControl/>
        <w:spacing w:line="240" w:lineRule="atLeast"/>
        <w:jc w:val="center"/>
        <w:rPr>
          <w:rFonts w:ascii="Times New Roman" w:hAnsi="Times New Roman" w:cs="Times New Roman"/>
          <w:noProof/>
        </w:rPr>
      </w:pPr>
      <w:r>
        <w:rPr>
          <w:rFonts w:ascii="Times New Roman" w:hAnsi="Times New Roman" w:cs="Times New Roman" w:hint="eastAsia"/>
          <w:noProof/>
        </w:rPr>
        <w:t>(c) IN720</w:t>
      </w:r>
      <w:r>
        <w:rPr>
          <w:rFonts w:ascii="Times New Roman" w:hAnsi="Times New Roman" w:cs="Times New Roman" w:hint="eastAsia"/>
          <w:noProof/>
        </w:rPr>
        <w:t>镍基合金</w:t>
      </w:r>
    </w:p>
    <w:p w14:paraId="770B932C" w14:textId="746BF9B6" w:rsidR="003316BE" w:rsidRDefault="003316BE" w:rsidP="003316BE">
      <w:pPr>
        <w:pStyle w:val="afa"/>
        <w:jc w:val="center"/>
        <w:rPr>
          <w:noProof/>
        </w:rPr>
      </w:pPr>
      <w:bookmarkStart w:id="15" w:name="_Ref212669131"/>
      <w:r w:rsidRPr="003316BE">
        <w:rPr>
          <w:rFonts w:ascii="Times New Roman" w:eastAsia="宋体" w:hAnsi="Times New Roman" w:cs="Times New Roman"/>
          <w:sz w:val="21"/>
          <w:szCs w:val="21"/>
        </w:rPr>
        <w:t>图</w:t>
      </w:r>
      <w:r w:rsidRPr="003316BE">
        <w:rPr>
          <w:rFonts w:ascii="Times New Roman" w:eastAsia="宋体" w:hAnsi="Times New Roman" w:cs="Times New Roman"/>
          <w:sz w:val="21"/>
          <w:szCs w:val="21"/>
        </w:rPr>
        <w:t xml:space="preserve"> </w:t>
      </w:r>
      <w:r w:rsidRPr="003316BE">
        <w:rPr>
          <w:rFonts w:ascii="Times New Roman" w:eastAsia="宋体" w:hAnsi="Times New Roman" w:cs="Times New Roman"/>
          <w:sz w:val="21"/>
          <w:szCs w:val="21"/>
        </w:rPr>
        <w:fldChar w:fldCharType="begin"/>
      </w:r>
      <w:r w:rsidRPr="003316BE">
        <w:rPr>
          <w:rFonts w:ascii="Times New Roman" w:eastAsia="宋体" w:hAnsi="Times New Roman" w:cs="Times New Roman"/>
          <w:sz w:val="21"/>
          <w:szCs w:val="21"/>
        </w:rPr>
        <w:instrText xml:space="preserve"> SEQ </w:instrText>
      </w:r>
      <w:r w:rsidRPr="003316BE">
        <w:rPr>
          <w:rFonts w:ascii="Times New Roman" w:eastAsia="宋体" w:hAnsi="Times New Roman" w:cs="Times New Roman"/>
          <w:sz w:val="21"/>
          <w:szCs w:val="21"/>
        </w:rPr>
        <w:instrText>图</w:instrText>
      </w:r>
      <w:r w:rsidRPr="003316BE">
        <w:rPr>
          <w:rFonts w:ascii="Times New Roman" w:eastAsia="宋体" w:hAnsi="Times New Roman" w:cs="Times New Roman"/>
          <w:sz w:val="21"/>
          <w:szCs w:val="21"/>
        </w:rPr>
        <w:instrText xml:space="preserve"> \* ARABIC </w:instrText>
      </w:r>
      <w:r w:rsidRPr="003316BE">
        <w:rPr>
          <w:rFonts w:ascii="Times New Roman" w:eastAsia="宋体" w:hAnsi="Times New Roman" w:cs="Times New Roman"/>
          <w:sz w:val="21"/>
          <w:szCs w:val="21"/>
        </w:rPr>
        <w:fldChar w:fldCharType="separate"/>
      </w:r>
      <w:r w:rsidRPr="003316BE">
        <w:rPr>
          <w:rFonts w:ascii="Times New Roman" w:eastAsia="宋体" w:hAnsi="Times New Roman" w:cs="Times New Roman"/>
          <w:noProof/>
          <w:sz w:val="21"/>
          <w:szCs w:val="21"/>
        </w:rPr>
        <w:t>9</w:t>
      </w:r>
      <w:r w:rsidRPr="003316BE">
        <w:rPr>
          <w:rFonts w:ascii="Times New Roman" w:eastAsia="宋体" w:hAnsi="Times New Roman" w:cs="Times New Roman"/>
          <w:sz w:val="21"/>
          <w:szCs w:val="21"/>
        </w:rPr>
        <w:fldChar w:fldCharType="end"/>
      </w:r>
      <w:bookmarkEnd w:id="15"/>
      <w:r>
        <w:rPr>
          <w:rFonts w:hint="eastAsia"/>
        </w:rPr>
        <w:t xml:space="preserve"> </w:t>
      </w:r>
      <w:r w:rsidRPr="00391986">
        <w:rPr>
          <w:rFonts w:ascii="Times New Roman" w:eastAsia="宋体" w:hAnsi="Times New Roman" w:cs="Times New Roman"/>
          <w:noProof/>
          <w:sz w:val="22"/>
          <w:szCs w:val="18"/>
        </w:rPr>
        <w:t>修正后的双参数驱动力模型</w:t>
      </w:r>
      <w:r w:rsidRPr="00391986">
        <w:rPr>
          <w:rFonts w:ascii="Times New Roman" w:eastAsia="宋体" w:hAnsi="Times New Roman" w:cs="Times New Roman" w:hint="eastAsia"/>
          <w:noProof/>
          <w:sz w:val="22"/>
          <w:szCs w:val="18"/>
        </w:rPr>
        <w:t>验证</w:t>
      </w:r>
    </w:p>
    <w:p w14:paraId="5077EDDF" w14:textId="35EA4913" w:rsidR="006A729D" w:rsidRDefault="006A729D" w:rsidP="00E97B4C">
      <w:pPr>
        <w:autoSpaceDE w:val="0"/>
        <w:autoSpaceDN w:val="0"/>
        <w:adjustRightInd w:val="0"/>
        <w:spacing w:line="240" w:lineRule="atLeast"/>
        <w:rPr>
          <w:rFonts w:ascii="Times New Roman" w:hAnsi="Times New Roman" w:cs="Times New Roman"/>
          <w:szCs w:val="21"/>
        </w:rPr>
      </w:pPr>
      <w:r>
        <w:rPr>
          <w:rFonts w:ascii="Times New Roman" w:eastAsia="宋体" w:hAnsi="Times New Roman" w:cs="Times New Roman" w:hint="eastAsia"/>
          <w:b/>
          <w:bCs/>
          <w:kern w:val="0"/>
          <w:sz w:val="24"/>
          <w:szCs w:val="24"/>
        </w:rPr>
        <w:t>3</w:t>
      </w:r>
      <w:r w:rsidRPr="00DD5944">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结论</w:t>
      </w:r>
    </w:p>
    <w:p w14:paraId="147EFF2D" w14:textId="762A7951" w:rsidR="00FD1B51" w:rsidRPr="00FD1B51" w:rsidRDefault="00FD1B51" w:rsidP="003316BE">
      <w:pPr>
        <w:autoSpaceDE w:val="0"/>
        <w:autoSpaceDN w:val="0"/>
        <w:adjustRightInd w:val="0"/>
        <w:spacing w:line="240" w:lineRule="atLeast"/>
        <w:ind w:firstLineChars="200" w:firstLine="420"/>
        <w:rPr>
          <w:rFonts w:ascii="Times New Roman" w:hAnsi="Times New Roman" w:cs="Times New Roman"/>
          <w:szCs w:val="21"/>
        </w:rPr>
      </w:pPr>
      <w:r w:rsidRPr="00FD1B51">
        <w:rPr>
          <w:rFonts w:ascii="Times New Roman" w:hAnsi="Times New Roman" w:cs="Times New Roman" w:hint="eastAsia"/>
          <w:szCs w:val="21"/>
        </w:rPr>
        <w:t>本文</w:t>
      </w:r>
      <w:r w:rsidR="00AF1F40">
        <w:rPr>
          <w:rFonts w:ascii="Times New Roman" w:hAnsi="Times New Roman" w:cs="Times New Roman" w:hint="eastAsia"/>
          <w:szCs w:val="21"/>
        </w:rPr>
        <w:t>基于</w:t>
      </w:r>
      <w:r w:rsidRPr="00FD1B51">
        <w:rPr>
          <w:rFonts w:ascii="Times New Roman" w:hAnsi="Times New Roman" w:cs="Times New Roman"/>
          <w:szCs w:val="21"/>
        </w:rPr>
        <w:t>疲劳裂纹扩展过程中的位错演化以及裂尖塑性区</w:t>
      </w:r>
      <w:r w:rsidRPr="00FD1B51">
        <w:rPr>
          <w:rFonts w:ascii="Times New Roman" w:hAnsi="Times New Roman" w:cs="Times New Roman" w:hint="eastAsia"/>
          <w:szCs w:val="21"/>
        </w:rPr>
        <w:t>形成</w:t>
      </w:r>
      <w:r w:rsidRPr="00FD1B51">
        <w:rPr>
          <w:rFonts w:ascii="Times New Roman" w:hAnsi="Times New Roman" w:cs="Times New Roman"/>
          <w:szCs w:val="21"/>
        </w:rPr>
        <w:t>规律，建立</w:t>
      </w:r>
      <w:r w:rsidR="00AF1F40">
        <w:rPr>
          <w:rFonts w:ascii="Times New Roman" w:hAnsi="Times New Roman" w:cs="Times New Roman" w:hint="eastAsia"/>
          <w:szCs w:val="21"/>
        </w:rPr>
        <w:t>并验证了</w:t>
      </w:r>
      <w:r w:rsidRPr="00FD1B51">
        <w:rPr>
          <w:rFonts w:ascii="Times New Roman" w:hAnsi="Times New Roman" w:cs="Times New Roman"/>
          <w:szCs w:val="21"/>
        </w:rPr>
        <w:t>修正的双参数驱动力模型。主要结论如下：</w:t>
      </w:r>
    </w:p>
    <w:p w14:paraId="67100F6D" w14:textId="25146F3B" w:rsidR="00FD1B51" w:rsidRPr="00FD1B51" w:rsidRDefault="00FD1B51" w:rsidP="004E3BA4">
      <w:pPr>
        <w:numPr>
          <w:ilvl w:val="0"/>
          <w:numId w:val="24"/>
        </w:numPr>
        <w:autoSpaceDE w:val="0"/>
        <w:autoSpaceDN w:val="0"/>
        <w:adjustRightInd w:val="0"/>
        <w:spacing w:line="240" w:lineRule="atLeast"/>
        <w:rPr>
          <w:rFonts w:ascii="Times New Roman" w:hAnsi="Times New Roman" w:cs="Times New Roman"/>
          <w:szCs w:val="21"/>
        </w:rPr>
      </w:pPr>
      <w:r w:rsidRPr="00FD1B51">
        <w:rPr>
          <w:rFonts w:ascii="Times New Roman" w:hAnsi="Times New Roman" w:cs="Times New Roman"/>
          <w:szCs w:val="21"/>
        </w:rPr>
        <w:t>加载阶段，裂尖塑性区</w:t>
      </w:r>
      <w:r w:rsidR="00AF1F40">
        <w:rPr>
          <w:rFonts w:ascii="Times New Roman" w:hAnsi="Times New Roman" w:cs="Times New Roman" w:hint="eastAsia"/>
          <w:szCs w:val="21"/>
        </w:rPr>
        <w:t>和</w:t>
      </w:r>
      <w:r w:rsidRPr="00FD1B51">
        <w:rPr>
          <w:rFonts w:ascii="Times New Roman" w:hAnsi="Times New Roman" w:cs="Times New Roman"/>
          <w:szCs w:val="21"/>
        </w:rPr>
        <w:t>正向位错密度主要由</w:t>
      </w:r>
      <m:oMath>
        <m:sSub>
          <m:sSubPr>
            <m:ctrlPr>
              <w:rPr>
                <w:rFonts w:ascii="Cambria Math" w:hAnsi="Cambria Math" w:cs="Times New Roman"/>
                <w:i/>
                <w:szCs w:val="21"/>
              </w:rPr>
            </m:ctrlPr>
          </m:sSubPr>
          <m:e>
            <m:r>
              <w:rPr>
                <w:rFonts w:ascii="Cambria Math" w:hAnsi="Cambria Math" w:cs="Times New Roman"/>
                <w:szCs w:val="21"/>
              </w:rPr>
              <m:t>K</m:t>
            </m:r>
          </m:e>
          <m:sub>
            <m:r>
              <w:rPr>
                <w:rFonts w:ascii="Cambria Math" w:hAnsi="Cambria Math" w:cs="Times New Roman"/>
                <w:szCs w:val="21"/>
              </w:rPr>
              <m:t>max</m:t>
            </m:r>
          </m:sub>
        </m:sSub>
      </m:oMath>
      <w:r w:rsidRPr="00FD1B51">
        <w:rPr>
          <w:rFonts w:ascii="Times New Roman" w:hAnsi="Times New Roman" w:cs="Times New Roman"/>
          <w:szCs w:val="21"/>
        </w:rPr>
        <w:t>控制；在卸载阶段，反向塑性区</w:t>
      </w:r>
      <w:r w:rsidR="00AF1F40">
        <w:rPr>
          <w:rFonts w:ascii="Times New Roman" w:hAnsi="Times New Roman" w:cs="Times New Roman" w:hint="eastAsia"/>
          <w:szCs w:val="21"/>
        </w:rPr>
        <w:t>和</w:t>
      </w:r>
      <w:r w:rsidR="003316BE">
        <w:rPr>
          <w:rFonts w:ascii="Times New Roman" w:hAnsi="Times New Roman" w:cs="Times New Roman" w:hint="eastAsia"/>
          <w:szCs w:val="21"/>
        </w:rPr>
        <w:t>反向位错密度</w:t>
      </w:r>
      <w:r w:rsidRPr="00FD1B51">
        <w:rPr>
          <w:rFonts w:ascii="Times New Roman" w:hAnsi="Times New Roman" w:cs="Times New Roman"/>
          <w:szCs w:val="21"/>
        </w:rPr>
        <w:t>由</w:t>
      </w:r>
      <m:oMath>
        <m:r>
          <w:rPr>
            <w:rFonts w:ascii="Cambria Math" w:hAnsi="Cambria Math" w:cs="Times New Roman"/>
            <w:szCs w:val="21"/>
          </w:rPr>
          <m:t>∆K</m:t>
        </m:r>
      </m:oMath>
      <w:r w:rsidRPr="00FD1B51">
        <w:rPr>
          <w:rFonts w:ascii="Times New Roman" w:hAnsi="Times New Roman" w:cs="Times New Roman"/>
          <w:szCs w:val="21"/>
        </w:rPr>
        <w:t>控制</w:t>
      </w:r>
      <w:r w:rsidR="00AF1F40">
        <w:rPr>
          <w:rFonts w:ascii="Times New Roman" w:hAnsi="Times New Roman" w:cs="Times New Roman" w:hint="eastAsia"/>
          <w:szCs w:val="21"/>
        </w:rPr>
        <w:t>；</w:t>
      </w:r>
    </w:p>
    <w:p w14:paraId="6E2CBDA2" w14:textId="2676A58A" w:rsidR="00FD1B51" w:rsidRPr="00FD1B51" w:rsidRDefault="00FD1B51" w:rsidP="00FD1B51">
      <w:pPr>
        <w:numPr>
          <w:ilvl w:val="0"/>
          <w:numId w:val="24"/>
        </w:numPr>
        <w:autoSpaceDE w:val="0"/>
        <w:autoSpaceDN w:val="0"/>
        <w:adjustRightInd w:val="0"/>
        <w:spacing w:line="240" w:lineRule="atLeast"/>
        <w:rPr>
          <w:rFonts w:ascii="Times New Roman" w:hAnsi="Times New Roman" w:cs="Times New Roman"/>
          <w:szCs w:val="21"/>
        </w:rPr>
      </w:pPr>
      <w:r w:rsidRPr="00FD1B51">
        <w:rPr>
          <w:rFonts w:ascii="Times New Roman" w:hAnsi="Times New Roman" w:cs="Times New Roman"/>
          <w:szCs w:val="21"/>
        </w:rPr>
        <w:t>疲劳裂纹扩展取决于加载与卸载过程中正向位错与反向位错</w:t>
      </w:r>
      <w:r w:rsidR="003316BE">
        <w:rPr>
          <w:rFonts w:ascii="Times New Roman" w:hAnsi="Times New Roman" w:cs="Times New Roman" w:hint="eastAsia"/>
          <w:szCs w:val="21"/>
        </w:rPr>
        <w:t>缠结程度</w:t>
      </w:r>
      <w:r w:rsidRPr="00FD1B51">
        <w:rPr>
          <w:rFonts w:ascii="Times New Roman" w:hAnsi="Times New Roman" w:cs="Times New Roman"/>
          <w:szCs w:val="21"/>
        </w:rPr>
        <w:t>，当该</w:t>
      </w:r>
      <w:r w:rsidR="003316BE">
        <w:rPr>
          <w:rFonts w:ascii="Times New Roman" w:hAnsi="Times New Roman" w:cs="Times New Roman" w:hint="eastAsia"/>
          <w:szCs w:val="21"/>
        </w:rPr>
        <w:t>程度</w:t>
      </w:r>
      <w:r w:rsidRPr="00FD1B51">
        <w:rPr>
          <w:rFonts w:ascii="Times New Roman" w:hAnsi="Times New Roman" w:cs="Times New Roman"/>
          <w:szCs w:val="21"/>
        </w:rPr>
        <w:t>达到临界值</w:t>
      </w:r>
      <m:oMath>
        <m:sSup>
          <m:sSupPr>
            <m:ctrlPr>
              <w:rPr>
                <w:rFonts w:ascii="Cambria Math" w:hAnsi="Cambria Math" w:cs="Times New Roman"/>
                <w:i/>
                <w:szCs w:val="21"/>
              </w:rPr>
            </m:ctrlPr>
          </m:sSupPr>
          <m:e>
            <m:r>
              <w:rPr>
                <w:rFonts w:ascii="Cambria Math" w:hAnsi="Cambria Math" w:cs="Times New Roman"/>
                <w:szCs w:val="21"/>
              </w:rPr>
              <m:t>ρ</m:t>
            </m:r>
          </m:e>
          <m:sup>
            <m:r>
              <w:rPr>
                <w:rFonts w:ascii="Cambria Math" w:hAnsi="Cambria Math" w:cs="Times New Roman"/>
                <w:szCs w:val="21"/>
              </w:rPr>
              <m:t>*</m:t>
            </m:r>
          </m:sup>
        </m:sSup>
      </m:oMath>
      <w:r w:rsidRPr="00FD1B51">
        <w:rPr>
          <w:rFonts w:ascii="Times New Roman" w:hAnsi="Times New Roman" w:cs="Times New Roman"/>
          <w:szCs w:val="21"/>
        </w:rPr>
        <w:t>时</w:t>
      </w:r>
      <w:r w:rsidR="00AF1F40" w:rsidRPr="00FD1B51">
        <w:rPr>
          <w:rFonts w:ascii="Times New Roman" w:hAnsi="Times New Roman" w:cs="Times New Roman"/>
          <w:szCs w:val="21"/>
        </w:rPr>
        <w:t>发生</w:t>
      </w:r>
      <w:r w:rsidRPr="00FD1B51">
        <w:rPr>
          <w:rFonts w:ascii="Times New Roman" w:hAnsi="Times New Roman" w:cs="Times New Roman"/>
          <w:szCs w:val="21"/>
        </w:rPr>
        <w:t>裂纹扩展</w:t>
      </w:r>
      <w:r w:rsidR="00845FA9">
        <w:rPr>
          <w:rFonts w:ascii="Times New Roman" w:hAnsi="Times New Roman" w:cs="Times New Roman" w:hint="eastAsia"/>
          <w:szCs w:val="21"/>
        </w:rPr>
        <w:t>；</w:t>
      </w:r>
    </w:p>
    <w:p w14:paraId="283FB8E2" w14:textId="5F551272" w:rsidR="00320EA1" w:rsidRPr="004E3BA4" w:rsidRDefault="00FD1B51" w:rsidP="004E3BA4">
      <w:pPr>
        <w:pStyle w:val="ae"/>
        <w:numPr>
          <w:ilvl w:val="0"/>
          <w:numId w:val="24"/>
        </w:numPr>
        <w:autoSpaceDE w:val="0"/>
        <w:autoSpaceDN w:val="0"/>
        <w:adjustRightInd w:val="0"/>
        <w:spacing w:line="240" w:lineRule="atLeast"/>
        <w:ind w:firstLineChars="0"/>
        <w:rPr>
          <w:rFonts w:ascii="Times New Roman" w:hAnsi="Times New Roman" w:cs="Times New Roman"/>
          <w:color w:val="FF0000"/>
          <w:szCs w:val="21"/>
        </w:rPr>
      </w:pPr>
      <w:r w:rsidRPr="004E3BA4">
        <w:rPr>
          <w:rFonts w:ascii="Times New Roman" w:hAnsi="Times New Roman" w:cs="Times New Roman" w:hint="eastAsia"/>
          <w:szCs w:val="21"/>
        </w:rPr>
        <w:t>修正模型相较于</w:t>
      </w:r>
      <w:r w:rsidRPr="004E3BA4">
        <w:rPr>
          <w:rFonts w:ascii="Times New Roman" w:hAnsi="Times New Roman" w:cs="Times New Roman"/>
          <w:szCs w:val="21"/>
        </w:rPr>
        <w:t>Vasudevan</w:t>
      </w:r>
      <w:r w:rsidRPr="004E3BA4">
        <w:rPr>
          <w:rFonts w:ascii="Times New Roman" w:hAnsi="Times New Roman" w:cs="Times New Roman" w:hint="eastAsia"/>
          <w:szCs w:val="21"/>
        </w:rPr>
        <w:t>原</w:t>
      </w:r>
      <w:r w:rsidR="00AF1F40">
        <w:rPr>
          <w:rFonts w:ascii="Times New Roman" w:hAnsi="Times New Roman" w:cs="Times New Roman" w:hint="eastAsia"/>
          <w:szCs w:val="21"/>
        </w:rPr>
        <w:t>始</w:t>
      </w:r>
      <w:r w:rsidRPr="004E3BA4">
        <w:rPr>
          <w:rFonts w:ascii="Times New Roman" w:hAnsi="Times New Roman" w:cs="Times New Roman" w:hint="eastAsia"/>
          <w:szCs w:val="21"/>
        </w:rPr>
        <w:t>模型能够更加准确地预测</w:t>
      </w:r>
      <w:r w:rsidR="00AF1F40">
        <w:rPr>
          <w:rFonts w:ascii="Times New Roman" w:hAnsi="Times New Roman" w:cs="Times New Roman" w:hint="eastAsia"/>
          <w:szCs w:val="21"/>
        </w:rPr>
        <w:t>不同</w:t>
      </w:r>
      <w:r w:rsidRPr="004E3BA4">
        <w:rPr>
          <w:rFonts w:ascii="Times New Roman" w:hAnsi="Times New Roman" w:cs="Times New Roman" w:hint="eastAsia"/>
          <w:szCs w:val="21"/>
        </w:rPr>
        <w:t>应力比下的疲劳门槛值，尤其在</w:t>
      </w:r>
      <m:oMath>
        <m:sSup>
          <m:sSupPr>
            <m:ctrlPr>
              <w:rPr>
                <w:rFonts w:ascii="Cambria Math" w:hAnsi="Cambria Math" w:cs="Times New Roman"/>
                <w:i/>
                <w:szCs w:val="21"/>
              </w:rPr>
            </m:ctrlPr>
          </m:sSupPr>
          <m:e>
            <m:r>
              <w:rPr>
                <w:rFonts w:ascii="Cambria Math" w:hAnsi="Cambria Math" w:cs="Times New Roman"/>
                <w:szCs w:val="21"/>
              </w:rPr>
              <m:t>R</m:t>
            </m:r>
          </m:e>
          <m:sup>
            <m:r>
              <w:rPr>
                <w:rFonts w:ascii="Cambria Math" w:hAnsi="Cambria Math" w:cs="Times New Roman"/>
                <w:szCs w:val="21"/>
              </w:rPr>
              <m:t>*</m:t>
            </m:r>
          </m:sup>
        </m:sSup>
      </m:oMath>
      <w:r w:rsidRPr="004E3BA4">
        <w:rPr>
          <w:rFonts w:ascii="Times New Roman" w:hAnsi="Times New Roman" w:cs="Times New Roman" w:hint="eastAsia"/>
          <w:szCs w:val="21"/>
        </w:rPr>
        <w:t>附近表现</w:t>
      </w:r>
      <w:r w:rsidR="00AF1F40">
        <w:rPr>
          <w:rFonts w:ascii="Times New Roman" w:hAnsi="Times New Roman" w:cs="Times New Roman" w:hint="eastAsia"/>
          <w:szCs w:val="21"/>
        </w:rPr>
        <w:t>最佳</w:t>
      </w:r>
      <w:r w:rsidRPr="004E3BA4">
        <w:rPr>
          <w:rFonts w:ascii="Times New Roman" w:hAnsi="Times New Roman" w:cs="Times New Roman" w:hint="eastAsia"/>
          <w:szCs w:val="21"/>
        </w:rPr>
        <w:t>。</w:t>
      </w:r>
    </w:p>
    <w:p w14:paraId="6E1D627B" w14:textId="77777777" w:rsidR="00346A15" w:rsidRDefault="00346A15" w:rsidP="005F4CDD">
      <w:pPr>
        <w:widowControl/>
        <w:tabs>
          <w:tab w:val="left" w:pos="420"/>
        </w:tabs>
        <w:spacing w:line="240" w:lineRule="atLeast"/>
        <w:ind w:left="420" w:hangingChars="200" w:hanging="420"/>
        <w:rPr>
          <w:rFonts w:ascii="Times New Roman" w:eastAsia="宋体" w:hAnsi="Times New Roman" w:cs="Times New Roman"/>
          <w:kern w:val="0"/>
          <w:szCs w:val="21"/>
        </w:rPr>
      </w:pPr>
    </w:p>
    <w:p w14:paraId="4C91F40A" w14:textId="02F43838" w:rsidR="007E1944" w:rsidRPr="007E1944" w:rsidRDefault="00A16498" w:rsidP="00FD1B51">
      <w:pPr>
        <w:widowControl/>
        <w:tabs>
          <w:tab w:val="left" w:pos="420"/>
        </w:tabs>
        <w:spacing w:line="240" w:lineRule="atLeast"/>
        <w:ind w:left="420" w:hangingChars="200" w:hanging="420"/>
        <w:jc w:val="center"/>
        <w:rPr>
          <w:rFonts w:ascii="Times New Roman" w:eastAsia="宋体" w:hAnsi="Times New Roman" w:cs="Times New Roman"/>
          <w:kern w:val="0"/>
          <w:szCs w:val="21"/>
        </w:rPr>
      </w:pPr>
      <w:bookmarkStart w:id="16" w:name="_Hlk213231481"/>
      <w:r w:rsidRPr="007E1944">
        <w:rPr>
          <w:rFonts w:ascii="Times New Roman" w:eastAsia="宋体" w:hAnsi="Times New Roman" w:cs="Times New Roman"/>
          <w:kern w:val="0"/>
          <w:szCs w:val="21"/>
        </w:rPr>
        <w:t>参考文献</w:t>
      </w:r>
      <w:r w:rsidR="007E1944" w:rsidRPr="007E1944">
        <w:rPr>
          <w:rFonts w:ascii="Times New Roman" w:eastAsia="宋体" w:hAnsi="Times New Roman" w:cs="Times New Roman"/>
          <w:kern w:val="0"/>
          <w:szCs w:val="21"/>
        </w:rPr>
        <w:t>（</w:t>
      </w:r>
      <w:r w:rsidR="007E1944" w:rsidRPr="007E1944">
        <w:rPr>
          <w:rFonts w:ascii="Times New Roman" w:eastAsia="宋体" w:hAnsi="Times New Roman" w:cs="Times New Roman"/>
          <w:kern w:val="0"/>
          <w:szCs w:val="21"/>
        </w:rPr>
        <w:t>References</w:t>
      </w:r>
      <w:r w:rsidR="007E1944" w:rsidRPr="007E1944">
        <w:rPr>
          <w:rFonts w:ascii="Times New Roman" w:eastAsia="宋体" w:hAnsi="Times New Roman" w:cs="Times New Roman"/>
          <w:kern w:val="0"/>
          <w:szCs w:val="21"/>
        </w:rPr>
        <w:t>）</w:t>
      </w:r>
    </w:p>
    <w:p w14:paraId="1FCEDCCB" w14:textId="38BB9761" w:rsidR="00115240" w:rsidRDefault="00CD689F" w:rsidP="000761B6">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17" w:name="_Ref212280712"/>
      <w:r w:rsidRPr="00CD689F">
        <w:rPr>
          <w:rFonts w:ascii="Times New Roman" w:hAnsi="Times New Roman" w:cs="Times New Roman" w:hint="eastAsia"/>
          <w:sz w:val="18"/>
          <w:szCs w:val="18"/>
        </w:rPr>
        <w:t>唐传宝</w:t>
      </w:r>
      <w:r w:rsidRPr="00CD689F">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柴晓明</w:t>
      </w:r>
      <w:r w:rsidRPr="00CD689F">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朱勇辉</w:t>
      </w:r>
      <w:r w:rsidRPr="00CD689F">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等</w:t>
      </w:r>
      <w:r w:rsidRPr="00CD689F">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“双碳”背景下我国核电装备的发展机遇及挑战</w:t>
      </w:r>
      <w:r w:rsidR="009C67C5">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[J].</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核动力工程</w:t>
      </w:r>
      <w:r w:rsidRPr="00CD689F">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2025,</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46(05):</w:t>
      </w:r>
      <w:r>
        <w:rPr>
          <w:rFonts w:ascii="Times New Roman" w:hAnsi="Times New Roman" w:cs="Times New Roman" w:hint="eastAsia"/>
          <w:sz w:val="18"/>
          <w:szCs w:val="18"/>
        </w:rPr>
        <w:t xml:space="preserve"> </w:t>
      </w:r>
      <w:r w:rsidRPr="00CD689F">
        <w:rPr>
          <w:rFonts w:ascii="Times New Roman" w:hAnsi="Times New Roman" w:cs="Times New Roman" w:hint="eastAsia"/>
          <w:sz w:val="18"/>
          <w:szCs w:val="18"/>
        </w:rPr>
        <w:t>205-210</w:t>
      </w:r>
      <w:r w:rsidR="00115240" w:rsidRPr="00115240">
        <w:rPr>
          <w:rFonts w:ascii="Times New Roman" w:hAnsi="Times New Roman" w:cs="Times New Roman" w:hint="eastAsia"/>
          <w:sz w:val="18"/>
          <w:szCs w:val="18"/>
        </w:rPr>
        <w:t>.</w:t>
      </w:r>
      <w:bookmarkEnd w:id="17"/>
    </w:p>
    <w:p w14:paraId="51A10546" w14:textId="2073CEB0" w:rsidR="00211545" w:rsidRPr="00115240" w:rsidRDefault="00211545" w:rsidP="00211545">
      <w:pPr>
        <w:autoSpaceDE w:val="0"/>
        <w:autoSpaceDN w:val="0"/>
        <w:adjustRightInd w:val="0"/>
        <w:spacing w:line="240" w:lineRule="atLeast"/>
        <w:ind w:left="360"/>
        <w:rPr>
          <w:rFonts w:ascii="Times New Roman" w:hAnsi="Times New Roman" w:cs="Times New Roman"/>
          <w:sz w:val="18"/>
          <w:szCs w:val="18"/>
        </w:rPr>
      </w:pPr>
      <w:r w:rsidRPr="00211545">
        <w:rPr>
          <w:rFonts w:ascii="Times New Roman" w:hAnsi="Times New Roman" w:cs="Times New Roman"/>
          <w:sz w:val="18"/>
          <w:szCs w:val="18"/>
        </w:rPr>
        <w:t>T</w:t>
      </w:r>
      <w:r w:rsidR="009C67C5">
        <w:rPr>
          <w:rFonts w:ascii="Times New Roman" w:hAnsi="Times New Roman" w:cs="Times New Roman" w:hint="eastAsia"/>
          <w:sz w:val="18"/>
          <w:szCs w:val="18"/>
        </w:rPr>
        <w:t>ANG</w:t>
      </w:r>
      <w:r w:rsidRPr="00211545">
        <w:rPr>
          <w:rFonts w:ascii="Times New Roman" w:hAnsi="Times New Roman" w:cs="Times New Roman"/>
          <w:sz w:val="18"/>
          <w:szCs w:val="18"/>
        </w:rPr>
        <w:t xml:space="preserve"> C</w:t>
      </w:r>
      <w:r>
        <w:rPr>
          <w:rFonts w:ascii="Times New Roman" w:hAnsi="Times New Roman" w:cs="Times New Roman" w:hint="eastAsia"/>
          <w:sz w:val="18"/>
          <w:szCs w:val="18"/>
        </w:rPr>
        <w:t xml:space="preserve"> B</w:t>
      </w:r>
      <w:r w:rsidRPr="00211545">
        <w:rPr>
          <w:rFonts w:ascii="Times New Roman" w:hAnsi="Times New Roman" w:cs="Times New Roman"/>
          <w:sz w:val="18"/>
          <w:szCs w:val="18"/>
        </w:rPr>
        <w:t>, C</w:t>
      </w:r>
      <w:r w:rsidR="009C67C5">
        <w:rPr>
          <w:rFonts w:ascii="Times New Roman" w:hAnsi="Times New Roman" w:cs="Times New Roman" w:hint="eastAsia"/>
          <w:sz w:val="18"/>
          <w:szCs w:val="18"/>
        </w:rPr>
        <w:t>HAI</w:t>
      </w:r>
      <w:r w:rsidRPr="00211545">
        <w:rPr>
          <w:rFonts w:ascii="Times New Roman" w:hAnsi="Times New Roman" w:cs="Times New Roman"/>
          <w:sz w:val="18"/>
          <w:szCs w:val="18"/>
        </w:rPr>
        <w:t xml:space="preserve"> X</w:t>
      </w:r>
      <w:r>
        <w:rPr>
          <w:rFonts w:ascii="Times New Roman" w:hAnsi="Times New Roman" w:cs="Times New Roman" w:hint="eastAsia"/>
          <w:sz w:val="18"/>
          <w:szCs w:val="18"/>
        </w:rPr>
        <w:t xml:space="preserve"> M</w:t>
      </w:r>
      <w:r w:rsidRPr="00211545">
        <w:rPr>
          <w:rFonts w:ascii="Times New Roman" w:hAnsi="Times New Roman" w:cs="Times New Roman"/>
          <w:sz w:val="18"/>
          <w:szCs w:val="18"/>
        </w:rPr>
        <w:t>, Z</w:t>
      </w:r>
      <w:r w:rsidR="009C67C5">
        <w:rPr>
          <w:rFonts w:ascii="Times New Roman" w:hAnsi="Times New Roman" w:cs="Times New Roman" w:hint="eastAsia"/>
          <w:sz w:val="18"/>
          <w:szCs w:val="18"/>
        </w:rPr>
        <w:t>HU</w:t>
      </w:r>
      <w:r w:rsidRPr="00211545">
        <w:rPr>
          <w:rFonts w:ascii="Times New Roman" w:hAnsi="Times New Roman" w:cs="Times New Roman"/>
          <w:sz w:val="18"/>
          <w:szCs w:val="18"/>
        </w:rPr>
        <w:t xml:space="preserve"> Y</w:t>
      </w:r>
      <w:r>
        <w:rPr>
          <w:rFonts w:ascii="Times New Roman" w:hAnsi="Times New Roman" w:cs="Times New Roman" w:hint="eastAsia"/>
          <w:sz w:val="18"/>
          <w:szCs w:val="18"/>
        </w:rPr>
        <w:t xml:space="preserve"> H</w:t>
      </w:r>
      <w:r w:rsidRPr="00211545">
        <w:rPr>
          <w:rFonts w:ascii="Times New Roman" w:hAnsi="Times New Roman" w:cs="Times New Roman"/>
          <w:sz w:val="18"/>
          <w:szCs w:val="18"/>
        </w:rPr>
        <w:t>, et al. Development Opportunities and Challenges for China's Nuclear Power Equipment under the “Dual Carbon” Context [J]. Nuclear Power Engineering, 2025, 46(05): 205-210.</w:t>
      </w:r>
      <w:r>
        <w:rPr>
          <w:rFonts w:ascii="Times New Roman" w:hAnsi="Times New Roman" w:cs="Times New Roman" w:hint="eastAsia"/>
          <w:sz w:val="18"/>
          <w:szCs w:val="18"/>
        </w:rPr>
        <w:t xml:space="preserve"> (in Chinese)</w:t>
      </w:r>
    </w:p>
    <w:p w14:paraId="7D2FA2A7" w14:textId="57FB3197" w:rsidR="008C4402" w:rsidRDefault="008C4402" w:rsidP="000761B6">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18" w:name="_Ref212280727"/>
      <w:r w:rsidRPr="008C4402">
        <w:rPr>
          <w:rFonts w:ascii="Times New Roman" w:hAnsi="Times New Roman" w:cs="Times New Roman"/>
          <w:sz w:val="18"/>
          <w:szCs w:val="18"/>
        </w:rPr>
        <w:t>MOURAD</w:t>
      </w:r>
      <w:r w:rsidRPr="008C4402">
        <w:rPr>
          <w:rFonts w:ascii="Times New Roman" w:hAnsi="Times New Roman" w:cs="Times New Roman" w:hint="eastAsia"/>
          <w:sz w:val="18"/>
          <w:szCs w:val="18"/>
        </w:rPr>
        <w:t xml:space="preserve"> I H A,</w:t>
      </w:r>
      <w:r>
        <w:rPr>
          <w:rFonts w:ascii="Times New Roman" w:hAnsi="Times New Roman" w:cs="Times New Roman" w:hint="eastAsia"/>
          <w:sz w:val="18"/>
          <w:szCs w:val="18"/>
        </w:rPr>
        <w:t xml:space="preserve"> </w:t>
      </w:r>
      <w:r w:rsidRPr="008C4402">
        <w:rPr>
          <w:rFonts w:ascii="Times New Roman" w:hAnsi="Times New Roman" w:cs="Times New Roman"/>
          <w:sz w:val="18"/>
          <w:szCs w:val="18"/>
        </w:rPr>
        <w:t>SAJITH</w:t>
      </w:r>
      <w:r w:rsidRPr="008C4402">
        <w:rPr>
          <w:rFonts w:ascii="Times New Roman" w:hAnsi="Times New Roman" w:cs="Times New Roman" w:hint="eastAsia"/>
          <w:sz w:val="18"/>
          <w:szCs w:val="18"/>
        </w:rPr>
        <w:t xml:space="preserve"> S,</w:t>
      </w:r>
      <w:r>
        <w:rPr>
          <w:rFonts w:ascii="Times New Roman" w:hAnsi="Times New Roman" w:cs="Times New Roman" w:hint="eastAsia"/>
          <w:sz w:val="18"/>
          <w:szCs w:val="18"/>
        </w:rPr>
        <w:t xml:space="preserve"> </w:t>
      </w:r>
      <w:r w:rsidRPr="008C4402">
        <w:rPr>
          <w:rFonts w:ascii="Times New Roman" w:hAnsi="Times New Roman" w:cs="Times New Roman"/>
          <w:sz w:val="18"/>
          <w:szCs w:val="18"/>
        </w:rPr>
        <w:t>SHITOLE</w:t>
      </w:r>
      <w:r w:rsidRPr="008C4402">
        <w:rPr>
          <w:rFonts w:ascii="Times New Roman" w:hAnsi="Times New Roman" w:cs="Times New Roman" w:hint="eastAsia"/>
          <w:sz w:val="18"/>
          <w:szCs w:val="18"/>
        </w:rPr>
        <w:t xml:space="preserve"> S, et al.</w:t>
      </w:r>
      <w:r>
        <w:rPr>
          <w:rFonts w:ascii="Times New Roman" w:hAnsi="Times New Roman" w:cs="Times New Roman" w:hint="eastAsia"/>
          <w:sz w:val="18"/>
          <w:szCs w:val="18"/>
        </w:rPr>
        <w:t xml:space="preserve"> </w:t>
      </w:r>
      <w:r w:rsidRPr="008C4402">
        <w:rPr>
          <w:rFonts w:ascii="Times New Roman" w:hAnsi="Times New Roman" w:cs="Times New Roman" w:hint="eastAsia"/>
          <w:sz w:val="18"/>
          <w:szCs w:val="18"/>
        </w:rPr>
        <w:t>Fatigue life and crack growth prediction of metallic structures: A review[J].</w:t>
      </w:r>
      <w:r>
        <w:rPr>
          <w:rFonts w:ascii="Times New Roman" w:hAnsi="Times New Roman" w:cs="Times New Roman" w:hint="eastAsia"/>
          <w:sz w:val="18"/>
          <w:szCs w:val="18"/>
        </w:rPr>
        <w:t xml:space="preserve"> </w:t>
      </w:r>
      <w:r w:rsidRPr="008C4402">
        <w:rPr>
          <w:rFonts w:ascii="Times New Roman" w:hAnsi="Times New Roman" w:cs="Times New Roman" w:hint="eastAsia"/>
          <w:sz w:val="18"/>
          <w:szCs w:val="18"/>
        </w:rPr>
        <w:t>Structures,</w:t>
      </w:r>
      <w:r>
        <w:rPr>
          <w:rFonts w:ascii="Times New Roman" w:hAnsi="Times New Roman" w:cs="Times New Roman" w:hint="eastAsia"/>
          <w:sz w:val="18"/>
          <w:szCs w:val="18"/>
        </w:rPr>
        <w:t xml:space="preserve"> </w:t>
      </w:r>
      <w:r w:rsidRPr="008C4402">
        <w:rPr>
          <w:rFonts w:ascii="Times New Roman" w:hAnsi="Times New Roman" w:cs="Times New Roman" w:hint="eastAsia"/>
          <w:sz w:val="18"/>
          <w:szCs w:val="18"/>
        </w:rPr>
        <w:t>2025,</w:t>
      </w:r>
      <w:r>
        <w:rPr>
          <w:rFonts w:ascii="Times New Roman" w:hAnsi="Times New Roman" w:cs="Times New Roman" w:hint="eastAsia"/>
          <w:sz w:val="18"/>
          <w:szCs w:val="18"/>
        </w:rPr>
        <w:t xml:space="preserve"> </w:t>
      </w:r>
      <w:r w:rsidRPr="008C4402">
        <w:rPr>
          <w:rFonts w:ascii="Times New Roman" w:hAnsi="Times New Roman" w:cs="Times New Roman" w:hint="eastAsia"/>
          <w:sz w:val="18"/>
          <w:szCs w:val="18"/>
        </w:rPr>
        <w:t>109031</w:t>
      </w:r>
      <w:r>
        <w:rPr>
          <w:rFonts w:ascii="Times New Roman" w:hAnsi="Times New Roman" w:cs="Times New Roman" w:hint="eastAsia"/>
          <w:sz w:val="18"/>
          <w:szCs w:val="18"/>
        </w:rPr>
        <w:t>.</w:t>
      </w:r>
    </w:p>
    <w:p w14:paraId="7DA4E39A" w14:textId="38285964" w:rsid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19" w:name="_Ref212280734"/>
      <w:bookmarkEnd w:id="18"/>
      <w:r w:rsidRPr="00115240">
        <w:rPr>
          <w:rFonts w:ascii="Times New Roman" w:hAnsi="Times New Roman" w:cs="Times New Roman" w:hint="eastAsia"/>
          <w:sz w:val="18"/>
          <w:szCs w:val="18"/>
        </w:rPr>
        <w:t>全国钢标准化技术委员会</w:t>
      </w:r>
      <w:r w:rsidRPr="00115240">
        <w:rPr>
          <w:rFonts w:ascii="Times New Roman" w:hAnsi="Times New Roman" w:cs="Times New Roman" w:hint="eastAsia"/>
          <w:sz w:val="18"/>
          <w:szCs w:val="18"/>
        </w:rPr>
        <w:t>(SAC/TC 183).</w:t>
      </w:r>
      <w:r w:rsidR="0096554B">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金属材料　疲劳试验　疲劳裂纹扩展方法</w:t>
      </w:r>
      <w:r w:rsidRPr="00115240">
        <w:rPr>
          <w:rFonts w:ascii="Times New Roman" w:hAnsi="Times New Roman" w:cs="Times New Roman" w:hint="eastAsia"/>
          <w:sz w:val="18"/>
          <w:szCs w:val="18"/>
        </w:rPr>
        <w:t>:</w:t>
      </w:r>
      <w:r w:rsidR="00D94ADD">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GB/T 6398-2017</w:t>
      </w:r>
      <w:r w:rsidR="009C67C5">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[S].</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中国标准出版社</w:t>
      </w:r>
      <w:r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2017.</w:t>
      </w:r>
      <w:bookmarkEnd w:id="19"/>
    </w:p>
    <w:p w14:paraId="79976252" w14:textId="1E303816" w:rsidR="00115240" w:rsidRDefault="009F70D4" w:rsidP="00115240">
      <w:pPr>
        <w:autoSpaceDE w:val="0"/>
        <w:autoSpaceDN w:val="0"/>
        <w:adjustRightInd w:val="0"/>
        <w:spacing w:line="240" w:lineRule="atLeast"/>
        <w:ind w:left="360"/>
        <w:rPr>
          <w:rFonts w:ascii="Times New Roman" w:hAnsi="Times New Roman" w:cs="Times New Roman"/>
          <w:sz w:val="18"/>
          <w:szCs w:val="18"/>
        </w:rPr>
      </w:pPr>
      <w:r w:rsidRPr="009F70D4">
        <w:rPr>
          <w:rFonts w:ascii="Times New Roman" w:hAnsi="Times New Roman" w:cs="Times New Roman"/>
          <w:sz w:val="18"/>
          <w:szCs w:val="18"/>
        </w:rPr>
        <w:t>National Technical Committee for Steel Standardization (SAC/TC 183). Method for Fatigue Crack Growth Testing of Metallic Materials: GB/T 6398-2017 [S]. China Standards Press, 2017.</w:t>
      </w:r>
      <w:r w:rsidR="007765B7">
        <w:rPr>
          <w:rFonts w:ascii="Times New Roman" w:hAnsi="Times New Roman" w:cs="Times New Roman" w:hint="eastAsia"/>
          <w:sz w:val="18"/>
          <w:szCs w:val="18"/>
        </w:rPr>
        <w:t xml:space="preserve"> </w:t>
      </w:r>
      <w:r>
        <w:rPr>
          <w:rFonts w:ascii="Times New Roman" w:hAnsi="Times New Roman" w:cs="Times New Roman" w:hint="eastAsia"/>
          <w:sz w:val="18"/>
          <w:szCs w:val="18"/>
        </w:rPr>
        <w:t>(in Chinese)</w:t>
      </w:r>
    </w:p>
    <w:p w14:paraId="29FF2840" w14:textId="3A85078A" w:rsid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0" w:name="_Ref212280755"/>
      <w:r w:rsidRPr="00115240">
        <w:rPr>
          <w:rFonts w:ascii="Times New Roman" w:hAnsi="Times New Roman" w:cs="Times New Roman" w:hint="eastAsia"/>
          <w:sz w:val="18"/>
          <w:szCs w:val="18"/>
        </w:rPr>
        <w:t>刘长明</w:t>
      </w:r>
      <w:r w:rsidRPr="00115240">
        <w:rPr>
          <w:rFonts w:ascii="Times New Roman" w:hAnsi="Times New Roman" w:cs="Times New Roman" w:hint="eastAsia"/>
          <w:sz w:val="18"/>
          <w:szCs w:val="18"/>
        </w:rPr>
        <w:t>.</w:t>
      </w:r>
      <w:r w:rsidRPr="00115240">
        <w:rPr>
          <w:rFonts w:ascii="Times New Roman" w:hAnsi="Times New Roman" w:cs="Times New Roman" w:hint="eastAsia"/>
          <w:sz w:val="18"/>
          <w:szCs w:val="18"/>
        </w:rPr>
        <w:t>考虑温度及缺口支撑效应下应变梯度法的改进与应用研究</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[D].</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大连理工大学</w:t>
      </w:r>
      <w:r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2024.</w:t>
      </w:r>
      <w:bookmarkEnd w:id="20"/>
    </w:p>
    <w:p w14:paraId="56C04493" w14:textId="47DF37DB" w:rsidR="000761B6" w:rsidRPr="00115240" w:rsidRDefault="000761B6" w:rsidP="000761B6">
      <w:pPr>
        <w:autoSpaceDE w:val="0"/>
        <w:autoSpaceDN w:val="0"/>
        <w:adjustRightInd w:val="0"/>
        <w:spacing w:line="240" w:lineRule="atLeast"/>
        <w:ind w:left="360"/>
        <w:rPr>
          <w:rFonts w:ascii="Times New Roman" w:hAnsi="Times New Roman" w:cs="Times New Roman"/>
          <w:sz w:val="18"/>
          <w:szCs w:val="18"/>
        </w:rPr>
      </w:pPr>
      <w:r w:rsidRPr="000761B6">
        <w:rPr>
          <w:rFonts w:ascii="Times New Roman" w:hAnsi="Times New Roman" w:cs="Times New Roman"/>
          <w:sz w:val="18"/>
          <w:szCs w:val="18"/>
        </w:rPr>
        <w:t>L</w:t>
      </w:r>
      <w:r w:rsidR="009C67C5">
        <w:rPr>
          <w:rFonts w:ascii="Times New Roman" w:hAnsi="Times New Roman" w:cs="Times New Roman" w:hint="eastAsia"/>
          <w:sz w:val="18"/>
          <w:szCs w:val="18"/>
        </w:rPr>
        <w:t>IU</w:t>
      </w:r>
      <w:r w:rsidRPr="000761B6">
        <w:rPr>
          <w:rFonts w:ascii="Times New Roman" w:hAnsi="Times New Roman" w:cs="Times New Roman"/>
          <w:sz w:val="18"/>
          <w:szCs w:val="18"/>
        </w:rPr>
        <w:t xml:space="preserve"> C</w:t>
      </w:r>
      <w:r w:rsidR="009C67C5">
        <w:rPr>
          <w:rFonts w:ascii="Times New Roman" w:hAnsi="Times New Roman" w:cs="Times New Roman" w:hint="eastAsia"/>
          <w:sz w:val="18"/>
          <w:szCs w:val="18"/>
        </w:rPr>
        <w:t xml:space="preserve"> M</w:t>
      </w:r>
      <w:r w:rsidRPr="000761B6">
        <w:rPr>
          <w:rFonts w:ascii="Times New Roman" w:hAnsi="Times New Roman" w:cs="Times New Roman"/>
          <w:sz w:val="18"/>
          <w:szCs w:val="18"/>
        </w:rPr>
        <w:t>. Research on the Improvement and Application of Strain Gradient Method Considering Temperature and Notch Support Effect [D]. Dalian University of Technology, 2024.</w:t>
      </w:r>
      <w:r w:rsidRPr="009F70D4">
        <w:rPr>
          <w:rFonts w:ascii="Times New Roman" w:hAnsi="Times New Roman" w:cs="Times New Roman" w:hint="eastAsia"/>
          <w:sz w:val="18"/>
          <w:szCs w:val="18"/>
        </w:rPr>
        <w:t xml:space="preserve"> </w:t>
      </w:r>
      <w:r>
        <w:rPr>
          <w:rFonts w:ascii="Times New Roman" w:hAnsi="Times New Roman" w:cs="Times New Roman" w:hint="eastAsia"/>
          <w:sz w:val="18"/>
          <w:szCs w:val="18"/>
        </w:rPr>
        <w:t>(in Chinese)</w:t>
      </w:r>
    </w:p>
    <w:p w14:paraId="3CB7E95B" w14:textId="2B7B8366"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1" w:name="_Ref212280761"/>
      <w:r w:rsidRPr="00115240">
        <w:rPr>
          <w:rFonts w:ascii="Times New Roman" w:hAnsi="Times New Roman" w:cs="Times New Roman" w:hint="eastAsia"/>
          <w:sz w:val="18"/>
          <w:szCs w:val="18"/>
        </w:rPr>
        <w:t>P</w:t>
      </w:r>
      <w:r w:rsidR="009C67C5">
        <w:rPr>
          <w:rFonts w:ascii="Times New Roman" w:hAnsi="Times New Roman" w:cs="Times New Roman" w:hint="eastAsia"/>
          <w:sz w:val="18"/>
          <w:szCs w:val="18"/>
        </w:rPr>
        <w:t>ARIS</w:t>
      </w:r>
      <w:r w:rsidRPr="00115240">
        <w:rPr>
          <w:rFonts w:ascii="Times New Roman" w:hAnsi="Times New Roman" w:cs="Times New Roman" w:hint="eastAsia"/>
          <w:sz w:val="18"/>
          <w:szCs w:val="18"/>
        </w:rPr>
        <w:t xml:space="preserve"> P, E</w:t>
      </w:r>
      <w:r w:rsidR="009C67C5">
        <w:rPr>
          <w:rFonts w:ascii="Times New Roman" w:hAnsi="Times New Roman" w:cs="Times New Roman" w:hint="eastAsia"/>
          <w:sz w:val="18"/>
          <w:szCs w:val="18"/>
        </w:rPr>
        <w:t>RDOGAN</w:t>
      </w:r>
      <w:r w:rsidRPr="00115240">
        <w:rPr>
          <w:rFonts w:ascii="Times New Roman" w:hAnsi="Times New Roman" w:cs="Times New Roman" w:hint="eastAsia"/>
          <w:sz w:val="18"/>
          <w:szCs w:val="18"/>
        </w:rPr>
        <w:t xml:space="preserve"> F.</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A critical analysis of crack propagation laws</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 xml:space="preserve">Transactions of the </w:t>
      </w:r>
      <w:r w:rsidR="008B0191" w:rsidRPr="00115240">
        <w:rPr>
          <w:rFonts w:ascii="Times New Roman" w:hAnsi="Times New Roman" w:cs="Times New Roman"/>
          <w:sz w:val="18"/>
          <w:szCs w:val="18"/>
        </w:rPr>
        <w:t>Asem</w:t>
      </w:r>
      <w:r w:rsidRPr="00115240">
        <w:rPr>
          <w:rFonts w:ascii="Times New Roman" w:hAnsi="Times New Roman" w:cs="Times New Roman" w:hint="eastAsia"/>
          <w:sz w:val="18"/>
          <w:szCs w:val="18"/>
        </w:rPr>
        <w:t>, 1963, 85(4):</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528-533.</w:t>
      </w:r>
      <w:bookmarkEnd w:id="21"/>
    </w:p>
    <w:p w14:paraId="7680142F" w14:textId="53CAF7D3"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2" w:name="_Ref212280765"/>
      <w:r w:rsidRPr="00115240">
        <w:rPr>
          <w:rFonts w:ascii="Times New Roman" w:hAnsi="Times New Roman" w:cs="Times New Roman" w:hint="eastAsia"/>
          <w:sz w:val="18"/>
          <w:szCs w:val="18"/>
        </w:rPr>
        <w:t>W</w:t>
      </w:r>
      <w:r w:rsidR="009C67C5">
        <w:rPr>
          <w:rFonts w:ascii="Times New Roman" w:hAnsi="Times New Roman" w:cs="Times New Roman" w:hint="eastAsia"/>
          <w:sz w:val="18"/>
          <w:szCs w:val="18"/>
        </w:rPr>
        <w:t>ALKER</w:t>
      </w:r>
      <w:r w:rsidRPr="00115240">
        <w:rPr>
          <w:rFonts w:ascii="Times New Roman" w:hAnsi="Times New Roman" w:cs="Times New Roman" w:hint="eastAsia"/>
          <w:sz w:val="18"/>
          <w:szCs w:val="18"/>
        </w:rPr>
        <w:t xml:space="preserve"> E K.</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The Effect of Stress Ratio During Crack Propagation and Fatigue for 2024-T3 and 7075-T6 Aluminum</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 1970</w:t>
      </w:r>
      <w:bookmarkEnd w:id="22"/>
      <w:r w:rsidR="000761B6">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000761B6">
        <w:rPr>
          <w:rFonts w:ascii="Times New Roman" w:hAnsi="Times New Roman" w:cs="Times New Roman" w:hint="eastAsia"/>
          <w:sz w:val="18"/>
          <w:szCs w:val="18"/>
        </w:rPr>
        <w:t>462:</w:t>
      </w:r>
      <w:r w:rsidR="007765B7">
        <w:rPr>
          <w:rFonts w:ascii="Times New Roman" w:hAnsi="Times New Roman" w:cs="Times New Roman" w:hint="eastAsia"/>
          <w:sz w:val="18"/>
          <w:szCs w:val="18"/>
        </w:rPr>
        <w:t xml:space="preserve"> </w:t>
      </w:r>
      <w:r w:rsidR="000761B6">
        <w:rPr>
          <w:rFonts w:ascii="Times New Roman" w:hAnsi="Times New Roman" w:cs="Times New Roman" w:hint="eastAsia"/>
          <w:sz w:val="18"/>
          <w:szCs w:val="18"/>
        </w:rPr>
        <w:t>1-14.</w:t>
      </w:r>
    </w:p>
    <w:p w14:paraId="2A933DE5" w14:textId="2C923837"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3" w:name="_Ref212280774"/>
      <w:r w:rsidRPr="00115240">
        <w:rPr>
          <w:rFonts w:ascii="Times New Roman" w:hAnsi="Times New Roman" w:cs="Times New Roman" w:hint="eastAsia"/>
          <w:sz w:val="18"/>
          <w:szCs w:val="18"/>
        </w:rPr>
        <w:t>F</w:t>
      </w:r>
      <w:r w:rsidR="009C67C5">
        <w:rPr>
          <w:rFonts w:ascii="Times New Roman" w:hAnsi="Times New Roman" w:cs="Times New Roman" w:hint="eastAsia"/>
          <w:sz w:val="18"/>
          <w:szCs w:val="18"/>
        </w:rPr>
        <w:t>ORMAN</w:t>
      </w:r>
      <w:r w:rsidRPr="00115240">
        <w:rPr>
          <w:rFonts w:ascii="Times New Roman" w:hAnsi="Times New Roman" w:cs="Times New Roman" w:hint="eastAsia"/>
          <w:sz w:val="18"/>
          <w:szCs w:val="18"/>
        </w:rPr>
        <w:t xml:space="preserve"> R, K</w:t>
      </w:r>
      <w:r w:rsidR="009C67C5" w:rsidRPr="00115240">
        <w:rPr>
          <w:rFonts w:ascii="Times New Roman" w:hAnsi="Times New Roman" w:cs="Times New Roman"/>
          <w:sz w:val="18"/>
          <w:szCs w:val="18"/>
        </w:rPr>
        <w:t>EARNEY</w:t>
      </w:r>
      <w:r w:rsidRPr="00115240">
        <w:rPr>
          <w:rFonts w:ascii="Times New Roman" w:hAnsi="Times New Roman" w:cs="Times New Roman" w:hint="eastAsia"/>
          <w:sz w:val="18"/>
          <w:szCs w:val="18"/>
        </w:rPr>
        <w:t xml:space="preserve"> V E, E</w:t>
      </w:r>
      <w:r w:rsidR="009C67C5" w:rsidRPr="00115240">
        <w:rPr>
          <w:rFonts w:ascii="Times New Roman" w:hAnsi="Times New Roman" w:cs="Times New Roman"/>
          <w:sz w:val="18"/>
          <w:szCs w:val="18"/>
        </w:rPr>
        <w:t>NGLE</w:t>
      </w:r>
      <w:r w:rsidRPr="00115240">
        <w:rPr>
          <w:rFonts w:ascii="Times New Roman" w:hAnsi="Times New Roman" w:cs="Times New Roman" w:hint="eastAsia"/>
          <w:sz w:val="18"/>
          <w:szCs w:val="18"/>
        </w:rPr>
        <w:t xml:space="preserve"> R.</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Numerical Analysis of Crack Propagation in Cyclic-Loaded Structures</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Journal of Basic Engineering, 1967, 89:</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459-463.</w:t>
      </w:r>
      <w:bookmarkEnd w:id="23"/>
    </w:p>
    <w:p w14:paraId="6DBA468A" w14:textId="0083524D"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4" w:name="_Ref212280782"/>
      <w:r w:rsidRPr="00115240">
        <w:rPr>
          <w:rFonts w:ascii="Times New Roman" w:hAnsi="Times New Roman" w:cs="Times New Roman" w:hint="eastAsia"/>
          <w:sz w:val="18"/>
          <w:szCs w:val="18"/>
        </w:rPr>
        <w:t>E</w:t>
      </w:r>
      <w:r w:rsidR="009C67C5" w:rsidRPr="00115240">
        <w:rPr>
          <w:rFonts w:ascii="Times New Roman" w:hAnsi="Times New Roman" w:cs="Times New Roman"/>
          <w:sz w:val="18"/>
          <w:szCs w:val="18"/>
        </w:rPr>
        <w:t>LBER</w:t>
      </w:r>
      <w:r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W</w:t>
      </w:r>
      <w:r w:rsidR="009C67C5" w:rsidRPr="00115240">
        <w:rPr>
          <w:rFonts w:ascii="Times New Roman" w:hAnsi="Times New Roman" w:cs="Times New Roman"/>
          <w:sz w:val="18"/>
          <w:szCs w:val="18"/>
        </w:rPr>
        <w:t>OLF</w:t>
      </w:r>
      <w:r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Fatigue crack closure under cyclic tension</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Engineering Fracture Mechanics, 1970, 2(1):</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37-45.</w:t>
      </w:r>
      <w:bookmarkEnd w:id="24"/>
    </w:p>
    <w:p w14:paraId="1E311FDC" w14:textId="48F90FEA" w:rsidR="00115240" w:rsidRDefault="005822C7"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5" w:name="_Ref212280788"/>
      <w:r w:rsidRPr="005822C7">
        <w:rPr>
          <w:rFonts w:ascii="Times New Roman" w:hAnsi="Times New Roman" w:cs="Times New Roman" w:hint="eastAsia"/>
          <w:sz w:val="18"/>
          <w:szCs w:val="18"/>
        </w:rPr>
        <w:t>朱家才</w:t>
      </w:r>
      <w:r w:rsidRPr="005822C7">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5822C7">
        <w:rPr>
          <w:rFonts w:ascii="Times New Roman" w:hAnsi="Times New Roman" w:cs="Times New Roman" w:hint="eastAsia"/>
          <w:sz w:val="18"/>
          <w:szCs w:val="18"/>
        </w:rPr>
        <w:t>三维疲劳裂纹扩展和疲劳耐久可靠性统一方法研究</w:t>
      </w:r>
      <w:r w:rsidR="00E879EC">
        <w:rPr>
          <w:rFonts w:ascii="Times New Roman" w:hAnsi="Times New Roman" w:cs="Times New Roman" w:hint="eastAsia"/>
          <w:sz w:val="18"/>
          <w:szCs w:val="18"/>
        </w:rPr>
        <w:t xml:space="preserve"> </w:t>
      </w:r>
      <w:r w:rsidRPr="005822C7">
        <w:rPr>
          <w:rFonts w:ascii="Times New Roman" w:hAnsi="Times New Roman" w:cs="Times New Roman" w:hint="eastAsia"/>
          <w:sz w:val="18"/>
          <w:szCs w:val="18"/>
        </w:rPr>
        <w:t>[D].</w:t>
      </w:r>
      <w:r>
        <w:rPr>
          <w:rFonts w:ascii="Times New Roman" w:hAnsi="Times New Roman" w:cs="Times New Roman" w:hint="eastAsia"/>
          <w:sz w:val="18"/>
          <w:szCs w:val="18"/>
        </w:rPr>
        <w:t xml:space="preserve"> </w:t>
      </w:r>
      <w:r w:rsidRPr="005822C7">
        <w:rPr>
          <w:rFonts w:ascii="Times New Roman" w:hAnsi="Times New Roman" w:cs="Times New Roman" w:hint="eastAsia"/>
          <w:sz w:val="18"/>
          <w:szCs w:val="18"/>
        </w:rPr>
        <w:t>南京航空航天大学</w:t>
      </w:r>
      <w:r w:rsidRPr="005822C7">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5822C7">
        <w:rPr>
          <w:rFonts w:ascii="Times New Roman" w:hAnsi="Times New Roman" w:cs="Times New Roman" w:hint="eastAsia"/>
          <w:sz w:val="18"/>
          <w:szCs w:val="18"/>
        </w:rPr>
        <w:t>2023</w:t>
      </w:r>
      <w:r w:rsidR="00115240" w:rsidRPr="00115240">
        <w:rPr>
          <w:rFonts w:ascii="Times New Roman" w:hAnsi="Times New Roman" w:cs="Times New Roman" w:hint="eastAsia"/>
          <w:sz w:val="18"/>
          <w:szCs w:val="18"/>
        </w:rPr>
        <w:t>.</w:t>
      </w:r>
      <w:bookmarkEnd w:id="25"/>
    </w:p>
    <w:p w14:paraId="777962D2" w14:textId="78BF698C" w:rsidR="005822C7" w:rsidRPr="00115240" w:rsidRDefault="005822C7" w:rsidP="005822C7">
      <w:pPr>
        <w:autoSpaceDE w:val="0"/>
        <w:autoSpaceDN w:val="0"/>
        <w:adjustRightInd w:val="0"/>
        <w:spacing w:line="240" w:lineRule="atLeast"/>
        <w:ind w:left="360"/>
        <w:rPr>
          <w:rFonts w:ascii="Times New Roman" w:hAnsi="Times New Roman" w:cs="Times New Roman"/>
          <w:sz w:val="18"/>
          <w:szCs w:val="18"/>
        </w:rPr>
      </w:pPr>
      <w:r w:rsidRPr="005822C7">
        <w:rPr>
          <w:rFonts w:ascii="Times New Roman" w:hAnsi="Times New Roman" w:cs="Times New Roman"/>
          <w:sz w:val="18"/>
          <w:szCs w:val="18"/>
        </w:rPr>
        <w:t>Z</w:t>
      </w:r>
      <w:r w:rsidR="009C67C5">
        <w:rPr>
          <w:rFonts w:ascii="Times New Roman" w:hAnsi="Times New Roman" w:cs="Times New Roman" w:hint="eastAsia"/>
          <w:sz w:val="18"/>
          <w:szCs w:val="18"/>
        </w:rPr>
        <w:t>HU</w:t>
      </w:r>
      <w:r w:rsidRPr="005822C7">
        <w:rPr>
          <w:rFonts w:ascii="Times New Roman" w:hAnsi="Times New Roman" w:cs="Times New Roman"/>
          <w:sz w:val="18"/>
          <w:szCs w:val="18"/>
        </w:rPr>
        <w:t xml:space="preserve"> J</w:t>
      </w:r>
      <w:r>
        <w:rPr>
          <w:rFonts w:ascii="Times New Roman" w:hAnsi="Times New Roman" w:cs="Times New Roman" w:hint="eastAsia"/>
          <w:sz w:val="18"/>
          <w:szCs w:val="18"/>
        </w:rPr>
        <w:t xml:space="preserve"> C</w:t>
      </w:r>
      <w:r w:rsidRPr="005822C7">
        <w:rPr>
          <w:rFonts w:ascii="Times New Roman" w:hAnsi="Times New Roman" w:cs="Times New Roman"/>
          <w:sz w:val="18"/>
          <w:szCs w:val="18"/>
        </w:rPr>
        <w:t>. Research on a Unified Method for Three-Dimensional Fatigue Crack Propagation and Fatigue Durability Reliability [D]. Nanjing University of Aeronautics and Astronautics, 2023.</w:t>
      </w:r>
      <w:r>
        <w:rPr>
          <w:rFonts w:ascii="Times New Roman" w:hAnsi="Times New Roman" w:cs="Times New Roman" w:hint="eastAsia"/>
          <w:sz w:val="18"/>
          <w:szCs w:val="18"/>
        </w:rPr>
        <w:t xml:space="preserve"> (in Chinese)</w:t>
      </w:r>
    </w:p>
    <w:p w14:paraId="5D6C7B00" w14:textId="15E469D7"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6" w:name="_Ref212280802"/>
      <w:r w:rsidRPr="00115240">
        <w:rPr>
          <w:rFonts w:ascii="Times New Roman" w:hAnsi="Times New Roman" w:cs="Times New Roman" w:hint="eastAsia"/>
          <w:sz w:val="18"/>
          <w:szCs w:val="18"/>
        </w:rPr>
        <w:t>D</w:t>
      </w:r>
      <w:r w:rsidR="009C67C5" w:rsidRPr="00115240">
        <w:rPr>
          <w:rFonts w:ascii="Times New Roman" w:hAnsi="Times New Roman" w:cs="Times New Roman"/>
          <w:sz w:val="18"/>
          <w:szCs w:val="18"/>
        </w:rPr>
        <w:t>ONALD</w:t>
      </w:r>
      <w:r w:rsidRPr="00115240">
        <w:rPr>
          <w:rFonts w:ascii="Times New Roman" w:hAnsi="Times New Roman" w:cs="Times New Roman" w:hint="eastAsia"/>
          <w:sz w:val="18"/>
          <w:szCs w:val="18"/>
        </w:rPr>
        <w:t xml:space="preserve"> K, P</w:t>
      </w:r>
      <w:r w:rsidR="009C67C5" w:rsidRPr="00115240">
        <w:rPr>
          <w:rFonts w:ascii="Times New Roman" w:hAnsi="Times New Roman" w:cs="Times New Roman"/>
          <w:sz w:val="18"/>
          <w:szCs w:val="18"/>
        </w:rPr>
        <w:t>ARIS</w:t>
      </w:r>
      <w:r w:rsidRPr="00115240">
        <w:rPr>
          <w:rFonts w:ascii="Times New Roman" w:hAnsi="Times New Roman" w:cs="Times New Roman" w:hint="eastAsia"/>
          <w:sz w:val="18"/>
          <w:szCs w:val="18"/>
        </w:rPr>
        <w:t xml:space="preserve"> P.</w:t>
      </w:r>
      <w:r w:rsidR="009C67C5">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 xml:space="preserve">An evaluation of </w:t>
      </w:r>
      <w:r w:rsidRPr="00115240">
        <w:rPr>
          <w:rFonts w:ascii="Times New Roman" w:hAnsi="Times New Roman" w:cs="Times New Roman" w:hint="eastAsia"/>
          <w:sz w:val="18"/>
          <w:szCs w:val="18"/>
        </w:rPr>
        <w:t>Δ</w:t>
      </w:r>
      <w:r w:rsidRPr="00115240">
        <w:rPr>
          <w:rFonts w:ascii="Times New Roman" w:hAnsi="Times New Roman" w:cs="Times New Roman" w:hint="eastAsia"/>
          <w:sz w:val="18"/>
          <w:szCs w:val="18"/>
        </w:rPr>
        <w:t>Keff estimation procedures on 6061-T6 and 2024-T3 aluminum alloys</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International Journal of Fatigue, 1999, 21.</w:t>
      </w:r>
      <w:bookmarkEnd w:id="26"/>
    </w:p>
    <w:p w14:paraId="25B78698" w14:textId="76BD1646" w:rsidR="00115240" w:rsidRDefault="00211545"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r w:rsidRPr="00211545">
        <w:rPr>
          <w:rFonts w:ascii="Times New Roman" w:hAnsi="Times New Roman" w:cs="Times New Roman" w:hint="eastAsia"/>
          <w:sz w:val="18"/>
          <w:szCs w:val="18"/>
        </w:rPr>
        <w:t>匡斌</w:t>
      </w:r>
      <w:r w:rsidRPr="00211545">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211545">
        <w:rPr>
          <w:rFonts w:ascii="Times New Roman" w:hAnsi="Times New Roman" w:cs="Times New Roman" w:hint="eastAsia"/>
          <w:sz w:val="18"/>
          <w:szCs w:val="18"/>
        </w:rPr>
        <w:t>镍基合金</w:t>
      </w:r>
      <w:r w:rsidRPr="00211545">
        <w:rPr>
          <w:rFonts w:ascii="Times New Roman" w:hAnsi="Times New Roman" w:cs="Times New Roman" w:hint="eastAsia"/>
          <w:sz w:val="18"/>
          <w:szCs w:val="18"/>
        </w:rPr>
        <w:t>GH4169</w:t>
      </w:r>
      <w:r w:rsidRPr="00211545">
        <w:rPr>
          <w:rFonts w:ascii="Times New Roman" w:hAnsi="Times New Roman" w:cs="Times New Roman" w:hint="eastAsia"/>
          <w:sz w:val="18"/>
          <w:szCs w:val="18"/>
        </w:rPr>
        <w:t>疲劳裂纹扩展的实验与仿真研究</w:t>
      </w:r>
      <w:r w:rsidR="00E879EC">
        <w:rPr>
          <w:rFonts w:ascii="Times New Roman" w:hAnsi="Times New Roman" w:cs="Times New Roman" w:hint="eastAsia"/>
          <w:sz w:val="18"/>
          <w:szCs w:val="18"/>
        </w:rPr>
        <w:t xml:space="preserve"> </w:t>
      </w:r>
      <w:r w:rsidRPr="00211545">
        <w:rPr>
          <w:rFonts w:ascii="Times New Roman" w:hAnsi="Times New Roman" w:cs="Times New Roman" w:hint="eastAsia"/>
          <w:sz w:val="18"/>
          <w:szCs w:val="18"/>
        </w:rPr>
        <w:t>[D].</w:t>
      </w:r>
      <w:r>
        <w:rPr>
          <w:rFonts w:ascii="Times New Roman" w:hAnsi="Times New Roman" w:cs="Times New Roman" w:hint="eastAsia"/>
          <w:sz w:val="18"/>
          <w:szCs w:val="18"/>
        </w:rPr>
        <w:t xml:space="preserve"> </w:t>
      </w:r>
      <w:r w:rsidRPr="00211545">
        <w:rPr>
          <w:rFonts w:ascii="Times New Roman" w:hAnsi="Times New Roman" w:cs="Times New Roman" w:hint="eastAsia"/>
          <w:sz w:val="18"/>
          <w:szCs w:val="18"/>
        </w:rPr>
        <w:t>湘潭大学</w:t>
      </w:r>
      <w:r w:rsidRPr="00211545">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211545">
        <w:rPr>
          <w:rFonts w:ascii="Times New Roman" w:hAnsi="Times New Roman" w:cs="Times New Roman" w:hint="eastAsia"/>
          <w:sz w:val="18"/>
          <w:szCs w:val="18"/>
        </w:rPr>
        <w:t>2024.</w:t>
      </w:r>
    </w:p>
    <w:p w14:paraId="3D4CF924" w14:textId="4F0C6BF9" w:rsidR="00211545" w:rsidRPr="00115240" w:rsidRDefault="00211545" w:rsidP="00211545">
      <w:pPr>
        <w:autoSpaceDE w:val="0"/>
        <w:autoSpaceDN w:val="0"/>
        <w:adjustRightInd w:val="0"/>
        <w:spacing w:line="240" w:lineRule="atLeast"/>
        <w:ind w:left="360"/>
        <w:rPr>
          <w:rFonts w:ascii="Times New Roman" w:hAnsi="Times New Roman" w:cs="Times New Roman"/>
          <w:sz w:val="18"/>
          <w:szCs w:val="18"/>
        </w:rPr>
      </w:pPr>
      <w:r w:rsidRPr="00211545">
        <w:rPr>
          <w:rFonts w:ascii="Times New Roman" w:hAnsi="Times New Roman" w:cs="Times New Roman"/>
          <w:sz w:val="18"/>
          <w:szCs w:val="18"/>
        </w:rPr>
        <w:t>K</w:t>
      </w:r>
      <w:r w:rsidR="009C67C5">
        <w:rPr>
          <w:rFonts w:ascii="Times New Roman" w:hAnsi="Times New Roman" w:cs="Times New Roman" w:hint="eastAsia"/>
          <w:sz w:val="18"/>
          <w:szCs w:val="18"/>
        </w:rPr>
        <w:t>UANG</w:t>
      </w:r>
      <w:r>
        <w:rPr>
          <w:rFonts w:ascii="Times New Roman" w:hAnsi="Times New Roman" w:cs="Times New Roman" w:hint="eastAsia"/>
          <w:sz w:val="18"/>
          <w:szCs w:val="18"/>
        </w:rPr>
        <w:t xml:space="preserve"> B</w:t>
      </w:r>
      <w:r w:rsidRPr="00211545">
        <w:rPr>
          <w:rFonts w:ascii="Times New Roman" w:hAnsi="Times New Roman" w:cs="Times New Roman"/>
          <w:sz w:val="18"/>
          <w:szCs w:val="18"/>
        </w:rPr>
        <w:t>. Experimental and Simulation Study on Fatigue Crack Propagation in Nickel-Based Alloy GH4169</w:t>
      </w:r>
      <w:r w:rsidR="00E879EC">
        <w:rPr>
          <w:rFonts w:ascii="Times New Roman" w:hAnsi="Times New Roman" w:cs="Times New Roman" w:hint="eastAsia"/>
          <w:sz w:val="18"/>
          <w:szCs w:val="18"/>
        </w:rPr>
        <w:t xml:space="preserve"> </w:t>
      </w:r>
      <w:r w:rsidRPr="00211545">
        <w:rPr>
          <w:rFonts w:ascii="Times New Roman" w:hAnsi="Times New Roman" w:cs="Times New Roman"/>
          <w:sz w:val="18"/>
          <w:szCs w:val="18"/>
        </w:rPr>
        <w:t>[D]. Xiangtan University, 2024.</w:t>
      </w:r>
      <w:r w:rsidR="005822C7">
        <w:rPr>
          <w:rFonts w:ascii="Times New Roman" w:hAnsi="Times New Roman" w:cs="Times New Roman" w:hint="eastAsia"/>
          <w:sz w:val="18"/>
          <w:szCs w:val="18"/>
        </w:rPr>
        <w:t xml:space="preserve"> (in Chinese)</w:t>
      </w:r>
    </w:p>
    <w:p w14:paraId="0CB335A9" w14:textId="2A9702B4" w:rsidR="00115240" w:rsidRPr="00115240" w:rsidRDefault="00A11251"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7" w:name="_Ref212280825"/>
      <w:r>
        <w:rPr>
          <w:rFonts w:ascii="Times New Roman" w:hAnsi="Times New Roman" w:cs="Times New Roman" w:hint="eastAsia"/>
          <w:sz w:val="18"/>
          <w:szCs w:val="18"/>
        </w:rPr>
        <w:t>Z</w:t>
      </w:r>
      <w:r w:rsidR="009C67C5">
        <w:rPr>
          <w:rFonts w:ascii="Times New Roman" w:hAnsi="Times New Roman" w:cs="Times New Roman" w:hint="eastAsia"/>
          <w:sz w:val="18"/>
          <w:szCs w:val="18"/>
        </w:rPr>
        <w:t>HOU</w:t>
      </w:r>
      <w:r>
        <w:rPr>
          <w:rFonts w:ascii="Times New Roman" w:hAnsi="Times New Roman" w:cs="Times New Roman" w:hint="eastAsia"/>
          <w:sz w:val="18"/>
          <w:szCs w:val="18"/>
        </w:rPr>
        <w:t xml:space="preserve"> </w:t>
      </w:r>
      <w:r>
        <w:rPr>
          <w:rFonts w:ascii="Times New Roman" w:hAnsi="Times New Roman" w:cs="Times New Roman"/>
          <w:sz w:val="18"/>
          <w:szCs w:val="18"/>
        </w:rPr>
        <w:t>D</w:t>
      </w:r>
      <w:r>
        <w:rPr>
          <w:rFonts w:ascii="Times New Roman" w:hAnsi="Times New Roman" w:cs="Times New Roman" w:hint="eastAsia"/>
          <w:sz w:val="18"/>
          <w:szCs w:val="18"/>
        </w:rPr>
        <w:t xml:space="preserve"> W</w:t>
      </w:r>
      <w:r w:rsidR="00115240"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W</w:t>
      </w:r>
      <w:r w:rsidR="009C67C5">
        <w:rPr>
          <w:rFonts w:ascii="Times New Roman" w:hAnsi="Times New Roman" w:cs="Times New Roman" w:hint="eastAsia"/>
          <w:sz w:val="18"/>
          <w:szCs w:val="18"/>
        </w:rPr>
        <w:t>ANG</w:t>
      </w:r>
      <w:r>
        <w:rPr>
          <w:rFonts w:ascii="Times New Roman" w:hAnsi="Times New Roman" w:cs="Times New Roman" w:hint="eastAsia"/>
          <w:sz w:val="18"/>
          <w:szCs w:val="18"/>
        </w:rPr>
        <w:t xml:space="preserve"> X W</w:t>
      </w:r>
      <w:r w:rsidR="00115240"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Pr>
          <w:rFonts w:ascii="Times New Roman" w:hAnsi="Times New Roman" w:cs="Times New Roman" w:hint="eastAsia"/>
          <w:sz w:val="18"/>
          <w:szCs w:val="18"/>
        </w:rPr>
        <w:t>Z</w:t>
      </w:r>
      <w:r w:rsidR="009C67C5">
        <w:rPr>
          <w:rFonts w:ascii="Times New Roman" w:hAnsi="Times New Roman" w:cs="Times New Roman" w:hint="eastAsia"/>
          <w:sz w:val="18"/>
          <w:szCs w:val="18"/>
        </w:rPr>
        <w:t>HANG</w:t>
      </w:r>
      <w:r>
        <w:rPr>
          <w:rFonts w:ascii="Times New Roman" w:hAnsi="Times New Roman" w:cs="Times New Roman" w:hint="eastAsia"/>
          <w:sz w:val="18"/>
          <w:szCs w:val="18"/>
        </w:rPr>
        <w:t xml:space="preserve"> C N</w:t>
      </w:r>
      <w:r w:rsidR="00115240" w:rsidRPr="00115240">
        <w:rPr>
          <w:rFonts w:ascii="Times New Roman" w:hAnsi="Times New Roman" w:cs="Times New Roman" w:hint="eastAsia"/>
          <w:sz w:val="18"/>
          <w:szCs w:val="18"/>
        </w:rPr>
        <w:t>, et al.</w:t>
      </w:r>
      <w:r w:rsidR="007765B7">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An insight into the creep-fatigue damage localization in welded joints based on crystal plasticity finite element method</w:t>
      </w:r>
      <w:r w:rsidR="00E879EC">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International Journal of Fatigue,</w:t>
      </w:r>
      <w:r w:rsidR="007765B7">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2023,</w:t>
      </w:r>
      <w:r w:rsidR="007765B7">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175.</w:t>
      </w:r>
      <w:bookmarkEnd w:id="27"/>
      <w:r w:rsidR="00211545">
        <w:rPr>
          <w:rFonts w:ascii="Times New Roman" w:hAnsi="Times New Roman" w:cs="Times New Roman" w:hint="eastAsia"/>
          <w:sz w:val="18"/>
          <w:szCs w:val="18"/>
        </w:rPr>
        <w:t xml:space="preserve"> (in Chinese)</w:t>
      </w:r>
    </w:p>
    <w:p w14:paraId="521E4FF6" w14:textId="7E4F85A9" w:rsid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8" w:name="_Ref212280831"/>
      <w:r w:rsidRPr="00115240">
        <w:rPr>
          <w:rFonts w:ascii="Times New Roman" w:hAnsi="Times New Roman" w:cs="Times New Roman" w:hint="eastAsia"/>
          <w:sz w:val="18"/>
          <w:szCs w:val="18"/>
        </w:rPr>
        <w:t>马瑞彬</w:t>
      </w:r>
      <w:r w:rsidRPr="00115240">
        <w:rPr>
          <w:rFonts w:ascii="Times New Roman" w:hAnsi="Times New Roman" w:cs="Times New Roman" w:hint="eastAsia"/>
          <w:sz w:val="18"/>
          <w:szCs w:val="18"/>
        </w:rPr>
        <w:t>.</w:t>
      </w:r>
      <w:r w:rsidR="00B904A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弹性体材料断裂行为与微观结构演变的分子动力学模拟研究</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[D].</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北京化工大学</w:t>
      </w:r>
      <w:r w:rsidRPr="00115240">
        <w:rPr>
          <w:rFonts w:ascii="Times New Roman" w:hAnsi="Times New Roman" w:cs="Times New Roman" w:hint="eastAsia"/>
          <w:sz w:val="18"/>
          <w:szCs w:val="18"/>
        </w:rPr>
        <w:t>,</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2025.</w:t>
      </w:r>
      <w:bookmarkEnd w:id="28"/>
    </w:p>
    <w:p w14:paraId="4BA10748" w14:textId="4BC78F2B" w:rsidR="00A20770" w:rsidRPr="00115240" w:rsidRDefault="00A20770" w:rsidP="00A20770">
      <w:pPr>
        <w:autoSpaceDE w:val="0"/>
        <w:autoSpaceDN w:val="0"/>
        <w:adjustRightInd w:val="0"/>
        <w:spacing w:line="240" w:lineRule="atLeast"/>
        <w:ind w:left="360"/>
        <w:rPr>
          <w:rFonts w:ascii="Times New Roman" w:hAnsi="Times New Roman" w:cs="Times New Roman"/>
          <w:sz w:val="18"/>
          <w:szCs w:val="18"/>
        </w:rPr>
      </w:pPr>
      <w:r w:rsidRPr="00A20770">
        <w:rPr>
          <w:rFonts w:ascii="Times New Roman" w:hAnsi="Times New Roman" w:cs="Times New Roman"/>
          <w:sz w:val="18"/>
          <w:szCs w:val="18"/>
        </w:rPr>
        <w:t>M</w:t>
      </w:r>
      <w:r w:rsidR="009C67C5" w:rsidRPr="00A20770">
        <w:rPr>
          <w:rFonts w:ascii="Times New Roman" w:hAnsi="Times New Roman" w:cs="Times New Roman"/>
          <w:sz w:val="18"/>
          <w:szCs w:val="18"/>
        </w:rPr>
        <w:t>A</w:t>
      </w:r>
      <w:r w:rsidRPr="00A20770">
        <w:rPr>
          <w:rFonts w:ascii="Times New Roman" w:hAnsi="Times New Roman" w:cs="Times New Roman"/>
          <w:sz w:val="18"/>
          <w:szCs w:val="18"/>
        </w:rPr>
        <w:t xml:space="preserve"> R</w:t>
      </w:r>
      <w:r>
        <w:rPr>
          <w:rFonts w:ascii="Times New Roman" w:hAnsi="Times New Roman" w:cs="Times New Roman" w:hint="eastAsia"/>
          <w:sz w:val="18"/>
          <w:szCs w:val="18"/>
        </w:rPr>
        <w:t xml:space="preserve"> B.</w:t>
      </w:r>
      <w:r w:rsidRPr="00A20770">
        <w:rPr>
          <w:rFonts w:ascii="Times New Roman" w:hAnsi="Times New Roman" w:cs="Times New Roman"/>
          <w:sz w:val="18"/>
          <w:szCs w:val="18"/>
        </w:rPr>
        <w:t xml:space="preserve"> Molecular Dynamics Simulation Study on Fracture Behavior and Microstructure Evolution of Elastomer Materials [D]</w:t>
      </w:r>
      <w:r w:rsidR="00E879EC">
        <w:rPr>
          <w:rFonts w:ascii="Times New Roman" w:hAnsi="Times New Roman" w:cs="Times New Roman" w:hint="eastAsia"/>
          <w:sz w:val="18"/>
          <w:szCs w:val="18"/>
        </w:rPr>
        <w:t>.</w:t>
      </w:r>
      <w:r w:rsidRPr="00A20770">
        <w:rPr>
          <w:rFonts w:ascii="Times New Roman" w:hAnsi="Times New Roman" w:cs="Times New Roman"/>
          <w:sz w:val="18"/>
          <w:szCs w:val="18"/>
        </w:rPr>
        <w:t xml:space="preserve"> Beijing University of Chemical Technology, 2025</w:t>
      </w:r>
      <w:r>
        <w:rPr>
          <w:rFonts w:ascii="Times New Roman" w:hAnsi="Times New Roman" w:cs="Times New Roman" w:hint="eastAsia"/>
          <w:sz w:val="18"/>
          <w:szCs w:val="18"/>
        </w:rPr>
        <w:t>. (in Chinese)</w:t>
      </w:r>
    </w:p>
    <w:p w14:paraId="2DE9B0EE" w14:textId="7A953A0A"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29" w:name="_Ref212280853"/>
      <w:r w:rsidRPr="00115240">
        <w:rPr>
          <w:rFonts w:ascii="Times New Roman" w:hAnsi="Times New Roman" w:cs="Times New Roman" w:hint="eastAsia"/>
          <w:sz w:val="18"/>
          <w:szCs w:val="18"/>
        </w:rPr>
        <w:t>D</w:t>
      </w:r>
      <w:r w:rsidR="00E879EC" w:rsidRPr="00115240">
        <w:rPr>
          <w:rFonts w:ascii="Times New Roman" w:hAnsi="Times New Roman" w:cs="Times New Roman"/>
          <w:sz w:val="18"/>
          <w:szCs w:val="18"/>
        </w:rPr>
        <w:t>URAIPANDI</w:t>
      </w:r>
      <w:r w:rsidRPr="00115240">
        <w:rPr>
          <w:rFonts w:ascii="Times New Roman" w:hAnsi="Times New Roman" w:cs="Times New Roman" w:hint="eastAsia"/>
          <w:sz w:val="18"/>
          <w:szCs w:val="18"/>
        </w:rPr>
        <w:t xml:space="preserve"> R,</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B</w:t>
      </w:r>
      <w:r w:rsidR="00E879EC" w:rsidRPr="00115240">
        <w:rPr>
          <w:rFonts w:ascii="Times New Roman" w:hAnsi="Times New Roman" w:cs="Times New Roman"/>
          <w:sz w:val="18"/>
          <w:szCs w:val="18"/>
        </w:rPr>
        <w:t>ABU</w:t>
      </w:r>
      <w:r w:rsidRPr="00115240">
        <w:rPr>
          <w:rFonts w:ascii="Times New Roman" w:hAnsi="Times New Roman" w:cs="Times New Roman" w:hint="eastAsia"/>
          <w:sz w:val="18"/>
          <w:szCs w:val="18"/>
        </w:rPr>
        <w:t xml:space="preserve"> N M,</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M</w:t>
      </w:r>
      <w:r w:rsidR="00E879EC" w:rsidRPr="00115240">
        <w:rPr>
          <w:rFonts w:ascii="Times New Roman" w:hAnsi="Times New Roman" w:cs="Times New Roman"/>
          <w:sz w:val="18"/>
          <w:szCs w:val="18"/>
        </w:rPr>
        <w:t>OITRA</w:t>
      </w:r>
      <w:r w:rsidRPr="00115240">
        <w:rPr>
          <w:rFonts w:ascii="Times New Roman" w:hAnsi="Times New Roman" w:cs="Times New Roman" w:hint="eastAsia"/>
          <w:sz w:val="18"/>
          <w:szCs w:val="18"/>
        </w:rPr>
        <w:t xml:space="preserve"> A.</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 xml:space="preserve">Effect of Load Ratio on Fatigue Crack Growth Behavior of SS316LN using Two-Parameter </w:t>
      </w:r>
      <w:r w:rsidR="0027690C">
        <w:rPr>
          <w:rFonts w:ascii="Times New Roman" w:hAnsi="Times New Roman" w:cs="Times New Roman" w:hint="eastAsia"/>
          <w:sz w:val="18"/>
          <w:szCs w:val="18"/>
        </w:rPr>
        <w:t>(</w:t>
      </w:r>
      <m:oMath>
        <m:r>
          <w:rPr>
            <w:rFonts w:ascii="Cambria Math" w:hAnsi="Cambria Math" w:cs="Times New Roman"/>
            <w:sz w:val="18"/>
            <w:szCs w:val="18"/>
          </w:rPr>
          <m:t>Δ</m:t>
        </m:r>
        <m:r>
          <w:rPr>
            <w:rFonts w:ascii="Cambria Math" w:hAnsi="Cambria Math" w:cs="Times New Roman" w:hint="eastAsia"/>
            <w:sz w:val="18"/>
            <w:szCs w:val="18"/>
          </w:rPr>
          <m:t>K</m:t>
        </m:r>
      </m:oMath>
      <w:r w:rsidRPr="00115240">
        <w:rPr>
          <w:rFonts w:ascii="Times New Roman" w:hAnsi="Times New Roman" w:cs="Times New Roman" w:hint="eastAsia"/>
          <w:sz w:val="18"/>
          <w:szCs w:val="18"/>
        </w:rPr>
        <w:t>and</w:t>
      </w:r>
      <m:oMath>
        <m:sSub>
          <m:sSubPr>
            <m:ctrlPr>
              <w:rPr>
                <w:rFonts w:ascii="Cambria Math" w:hAnsi="Cambria Math" w:cs="Times New Roman"/>
                <w:i/>
                <w:sz w:val="18"/>
                <w:szCs w:val="18"/>
              </w:rPr>
            </m:ctrlPr>
          </m:sSubPr>
          <m:e>
            <m:r>
              <w:rPr>
                <w:rFonts w:ascii="Cambria Math" w:hAnsi="Cambria Math" w:cs="Times New Roman" w:hint="eastAsia"/>
                <w:sz w:val="18"/>
                <w:szCs w:val="18"/>
              </w:rPr>
              <m:t>K</m:t>
            </m:r>
          </m:e>
          <m:sub>
            <m:r>
              <w:rPr>
                <w:rFonts w:ascii="Cambria Math" w:hAnsi="Cambria Math" w:cs="Times New Roman"/>
                <w:sz w:val="18"/>
                <w:szCs w:val="18"/>
              </w:rPr>
              <m:t>max</m:t>
            </m:r>
          </m:sub>
        </m:sSub>
      </m:oMath>
      <w:r w:rsidRPr="00115240">
        <w:rPr>
          <w:rFonts w:ascii="Times New Roman" w:hAnsi="Times New Roman" w:cs="Times New Roman" w:hint="eastAsia"/>
          <w:sz w:val="18"/>
          <w:szCs w:val="18"/>
        </w:rPr>
        <w:t>) Model</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 xml:space="preserve">Journal of </w:t>
      </w:r>
      <w:r w:rsidRPr="00115240">
        <w:rPr>
          <w:rFonts w:ascii="Times New Roman" w:hAnsi="Times New Roman" w:cs="Times New Roman" w:hint="eastAsia"/>
          <w:sz w:val="18"/>
          <w:szCs w:val="18"/>
        </w:rPr>
        <w:lastRenderedPageBreak/>
        <w:t>Materials Engineering and Performance,</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2024,</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33(23):</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1-11.</w:t>
      </w:r>
      <w:bookmarkEnd w:id="29"/>
    </w:p>
    <w:p w14:paraId="7935707A" w14:textId="1920DCED" w:rsidR="00115240" w:rsidRP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0" w:name="_Ref212280862"/>
      <w:r w:rsidRPr="00115240">
        <w:rPr>
          <w:rFonts w:ascii="Times New Roman" w:hAnsi="Times New Roman" w:cs="Times New Roman" w:hint="eastAsia"/>
          <w:sz w:val="18"/>
          <w:szCs w:val="18"/>
        </w:rPr>
        <w:t>V</w:t>
      </w:r>
      <w:r w:rsidR="00E879EC" w:rsidRPr="00115240">
        <w:rPr>
          <w:rFonts w:ascii="Times New Roman" w:hAnsi="Times New Roman" w:cs="Times New Roman"/>
          <w:sz w:val="18"/>
          <w:szCs w:val="18"/>
        </w:rPr>
        <w:t>ASUDEVEN</w:t>
      </w:r>
      <w:r w:rsidRPr="00115240">
        <w:rPr>
          <w:rFonts w:ascii="Times New Roman" w:hAnsi="Times New Roman" w:cs="Times New Roman" w:hint="eastAsia"/>
          <w:sz w:val="18"/>
          <w:szCs w:val="18"/>
        </w:rPr>
        <w:t xml:space="preserve"> A K, S</w:t>
      </w:r>
      <w:r w:rsidR="00E879EC" w:rsidRPr="00115240">
        <w:rPr>
          <w:rFonts w:ascii="Times New Roman" w:hAnsi="Times New Roman" w:cs="Times New Roman"/>
          <w:sz w:val="18"/>
          <w:szCs w:val="18"/>
        </w:rPr>
        <w:t>ADANANDA</w:t>
      </w:r>
      <w:r w:rsidRPr="00115240">
        <w:rPr>
          <w:rFonts w:ascii="Times New Roman" w:hAnsi="Times New Roman" w:cs="Times New Roman" w:hint="eastAsia"/>
          <w:sz w:val="18"/>
          <w:szCs w:val="18"/>
        </w:rPr>
        <w:t xml:space="preserve"> K, L</w:t>
      </w:r>
      <w:r w:rsidR="00E879EC" w:rsidRPr="00115240">
        <w:rPr>
          <w:rFonts w:ascii="Times New Roman" w:hAnsi="Times New Roman" w:cs="Times New Roman"/>
          <w:sz w:val="18"/>
          <w:szCs w:val="18"/>
        </w:rPr>
        <w:t>OUAT</w:t>
      </w:r>
      <w:r w:rsidRPr="00115240">
        <w:rPr>
          <w:rFonts w:ascii="Times New Roman" w:hAnsi="Times New Roman" w:cs="Times New Roman" w:hint="eastAsia"/>
          <w:sz w:val="18"/>
          <w:szCs w:val="18"/>
        </w:rPr>
        <w:t xml:space="preserve"> N.A review of crack closure, fatigue crack threshold and related phenomena</w:t>
      </w:r>
      <w:r w:rsidR="00E879EC">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[J].</w:t>
      </w:r>
      <w:r w:rsidR="007765B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Materials Science and Engineering: A, 1994, 188(1-2):</w:t>
      </w:r>
      <w:r w:rsidR="00A11251">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1-22.</w:t>
      </w:r>
      <w:bookmarkEnd w:id="30"/>
    </w:p>
    <w:p w14:paraId="46159DFB" w14:textId="13DF5757"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1" w:name="_Ref212281610"/>
      <w:r w:rsidRPr="00A11251">
        <w:rPr>
          <w:rFonts w:ascii="Times New Roman" w:hAnsi="Times New Roman" w:cs="Times New Roman"/>
          <w:sz w:val="18"/>
          <w:szCs w:val="18"/>
        </w:rPr>
        <w:t>GUO</w:t>
      </w:r>
      <w:r w:rsidR="00A11251" w:rsidRPr="00A11251">
        <w:rPr>
          <w:rFonts w:ascii="Times New Roman" w:hAnsi="Times New Roman" w:cs="Times New Roman"/>
          <w:sz w:val="18"/>
          <w:szCs w:val="18"/>
        </w:rPr>
        <w:t xml:space="preserve"> Y, </w:t>
      </w:r>
      <w:r w:rsidRPr="00A11251">
        <w:rPr>
          <w:rFonts w:ascii="Times New Roman" w:hAnsi="Times New Roman" w:cs="Times New Roman"/>
          <w:sz w:val="18"/>
          <w:szCs w:val="18"/>
        </w:rPr>
        <w:t>LI</w:t>
      </w:r>
      <w:r w:rsidR="00A11251" w:rsidRPr="00A11251">
        <w:rPr>
          <w:rFonts w:ascii="Times New Roman" w:hAnsi="Times New Roman" w:cs="Times New Roman"/>
          <w:sz w:val="18"/>
          <w:szCs w:val="18"/>
        </w:rPr>
        <w:t xml:space="preserve"> Z, </w:t>
      </w:r>
      <w:r w:rsidRPr="00A11251">
        <w:rPr>
          <w:rFonts w:ascii="Times New Roman" w:hAnsi="Times New Roman" w:cs="Times New Roman"/>
          <w:sz w:val="18"/>
          <w:szCs w:val="18"/>
        </w:rPr>
        <w:t>DONG</w:t>
      </w:r>
      <w:r w:rsidR="00A11251" w:rsidRPr="00A11251">
        <w:rPr>
          <w:rFonts w:ascii="Times New Roman" w:hAnsi="Times New Roman" w:cs="Times New Roman"/>
          <w:sz w:val="18"/>
          <w:szCs w:val="18"/>
        </w:rPr>
        <w:t xml:space="preserve"> Z,</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et al.</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Influence of microstructure on the micro-region fracture toughness of the 30Cr2Ni4MoV turbine rotor welded joint</w:t>
      </w:r>
      <w:r>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[J].</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International Journal of Pressure Vessels and Piping, 2023</w:t>
      </w:r>
      <w:r w:rsidR="004E3BA4">
        <w:rPr>
          <w:rFonts w:ascii="Times New Roman" w:hAnsi="Times New Roman" w:cs="Times New Roman" w:hint="eastAsia"/>
          <w:sz w:val="18"/>
          <w:szCs w:val="18"/>
        </w:rPr>
        <w:t>: 201</w:t>
      </w:r>
      <w:r w:rsidR="00115240" w:rsidRPr="00115240">
        <w:rPr>
          <w:rFonts w:ascii="Times New Roman" w:hAnsi="Times New Roman" w:cs="Times New Roman" w:hint="eastAsia"/>
          <w:sz w:val="18"/>
          <w:szCs w:val="18"/>
        </w:rPr>
        <w:t>.</w:t>
      </w:r>
      <w:bookmarkEnd w:id="31"/>
    </w:p>
    <w:p w14:paraId="465A8EA2" w14:textId="744A5495"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2" w:name="_Ref212281692"/>
      <w:r w:rsidRPr="00A11251">
        <w:rPr>
          <w:rFonts w:ascii="Times New Roman" w:hAnsi="Times New Roman" w:cs="Times New Roman"/>
          <w:sz w:val="18"/>
          <w:szCs w:val="18"/>
        </w:rPr>
        <w:t>ZHANG J, SHENG Y, YANG H</w:t>
      </w:r>
      <w:r w:rsidR="00A11251" w:rsidRPr="00A11251">
        <w:rPr>
          <w:rFonts w:ascii="Times New Roman" w:hAnsi="Times New Roman" w:cs="Times New Roman"/>
          <w:sz w:val="18"/>
          <w:szCs w:val="18"/>
        </w:rPr>
        <w:t>,</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et al.</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Crystal crack dislocation model in the hydrogen environment</w:t>
      </w:r>
      <w:r>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[J].</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Engineering Fracture Mechanics, 2022(270-):</w:t>
      </w:r>
      <w:r w:rsidR="00A11251">
        <w:rPr>
          <w:rFonts w:ascii="Times New Roman" w:hAnsi="Times New Roman" w:cs="Times New Roman" w:hint="eastAsia"/>
          <w:sz w:val="18"/>
          <w:szCs w:val="18"/>
        </w:rPr>
        <w:t xml:space="preserve"> </w:t>
      </w:r>
      <w:r w:rsidR="00A11251" w:rsidRPr="00A11251">
        <w:rPr>
          <w:rFonts w:ascii="Times New Roman" w:hAnsi="Times New Roman" w:cs="Times New Roman"/>
          <w:sz w:val="18"/>
          <w:szCs w:val="18"/>
        </w:rPr>
        <w:t>270</w:t>
      </w:r>
      <w:r w:rsidR="00115240" w:rsidRPr="00115240">
        <w:rPr>
          <w:rFonts w:ascii="Times New Roman" w:hAnsi="Times New Roman" w:cs="Times New Roman" w:hint="eastAsia"/>
          <w:sz w:val="18"/>
          <w:szCs w:val="18"/>
        </w:rPr>
        <w:t>.</w:t>
      </w:r>
      <w:bookmarkEnd w:id="32"/>
    </w:p>
    <w:p w14:paraId="05842845" w14:textId="0AC31074"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3" w:name="_Ref212282392"/>
      <w:r w:rsidRPr="00115240">
        <w:rPr>
          <w:rFonts w:ascii="Times New Roman" w:hAnsi="Times New Roman" w:cs="Times New Roman"/>
          <w:sz w:val="18"/>
          <w:szCs w:val="18"/>
        </w:rPr>
        <w:t>SHI D,</w:t>
      </w:r>
      <w:r>
        <w:rPr>
          <w:rFonts w:ascii="Times New Roman" w:hAnsi="Times New Roman" w:cs="Times New Roman"/>
          <w:sz w:val="18"/>
          <w:szCs w:val="18"/>
        </w:rPr>
        <w:t xml:space="preserve"> </w:t>
      </w:r>
      <w:r w:rsidRPr="00115240">
        <w:rPr>
          <w:rFonts w:ascii="Times New Roman" w:hAnsi="Times New Roman" w:cs="Times New Roman"/>
          <w:sz w:val="18"/>
          <w:szCs w:val="18"/>
        </w:rPr>
        <w:t>FAN J,</w:t>
      </w:r>
      <w:r>
        <w:rPr>
          <w:rFonts w:ascii="Times New Roman" w:hAnsi="Times New Roman" w:cs="Times New Roman"/>
          <w:sz w:val="18"/>
          <w:szCs w:val="18"/>
        </w:rPr>
        <w:t xml:space="preserve"> </w:t>
      </w:r>
      <w:r w:rsidRPr="00115240">
        <w:rPr>
          <w:rFonts w:ascii="Times New Roman" w:hAnsi="Times New Roman" w:cs="Times New Roman"/>
          <w:sz w:val="18"/>
          <w:szCs w:val="18"/>
        </w:rPr>
        <w:t>LIN P</w:t>
      </w:r>
      <w:r w:rsidR="00115240" w:rsidRPr="00115240">
        <w:rPr>
          <w:rFonts w:ascii="Times New Roman" w:hAnsi="Times New Roman" w:cs="Times New Roman" w:hint="eastAsia"/>
          <w:sz w:val="18"/>
          <w:szCs w:val="18"/>
        </w:rPr>
        <w:t>, et al.</w:t>
      </w:r>
      <w:r w:rsidR="00A11251">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The effect of rafting on the fatigue strength of single crystal superalloy: Experimental investigation and failure mechanism</w:t>
      </w:r>
      <w:r>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 International Journal of Fatigue,</w:t>
      </w:r>
      <w:r w:rsidR="00A11251">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2025,</w:t>
      </w:r>
      <w:r w:rsidR="00A11251">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201109133.</w:t>
      </w:r>
      <w:bookmarkEnd w:id="33"/>
    </w:p>
    <w:p w14:paraId="3A098342" w14:textId="50365BB7"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4" w:name="_Ref212282398"/>
      <w:r w:rsidRPr="005822C7">
        <w:rPr>
          <w:rFonts w:ascii="Times New Roman" w:hAnsi="Times New Roman" w:cs="Times New Roman"/>
          <w:sz w:val="18"/>
          <w:szCs w:val="18"/>
        </w:rPr>
        <w:t>POL</w:t>
      </w:r>
      <w:r w:rsidRPr="005822C7">
        <w:rPr>
          <w:rFonts w:ascii="Times New Roman" w:hAnsi="Times New Roman" w:cs="Times New Roman" w:hint="eastAsia"/>
          <w:sz w:val="18"/>
          <w:szCs w:val="18"/>
        </w:rPr>
        <w:t>Á</w:t>
      </w:r>
      <w:r w:rsidRPr="005822C7">
        <w:rPr>
          <w:rFonts w:ascii="Times New Roman" w:hAnsi="Times New Roman" w:cs="Times New Roman"/>
          <w:sz w:val="18"/>
          <w:szCs w:val="18"/>
        </w:rPr>
        <w:t>K J,</w:t>
      </w:r>
      <w:r>
        <w:rPr>
          <w:rFonts w:ascii="Times New Roman" w:hAnsi="Times New Roman" w:cs="Times New Roman"/>
          <w:sz w:val="18"/>
          <w:szCs w:val="18"/>
        </w:rPr>
        <w:t xml:space="preserve"> </w:t>
      </w:r>
      <w:r w:rsidRPr="005822C7">
        <w:rPr>
          <w:rFonts w:ascii="Times New Roman" w:hAnsi="Times New Roman" w:cs="Times New Roman"/>
          <w:sz w:val="18"/>
          <w:szCs w:val="18"/>
        </w:rPr>
        <w:t>POCZKL</w:t>
      </w:r>
      <w:r w:rsidRPr="005822C7">
        <w:rPr>
          <w:rFonts w:ascii="Times New Roman" w:hAnsi="Times New Roman" w:cs="Times New Roman" w:hint="eastAsia"/>
          <w:sz w:val="18"/>
          <w:szCs w:val="18"/>
        </w:rPr>
        <w:t>Á</w:t>
      </w:r>
      <w:r w:rsidRPr="005822C7">
        <w:rPr>
          <w:rFonts w:ascii="Times New Roman" w:hAnsi="Times New Roman" w:cs="Times New Roman"/>
          <w:sz w:val="18"/>
          <w:szCs w:val="18"/>
        </w:rPr>
        <w:t>N L,</w:t>
      </w:r>
      <w:r>
        <w:rPr>
          <w:rFonts w:ascii="Times New Roman" w:hAnsi="Times New Roman" w:cs="Times New Roman"/>
          <w:sz w:val="18"/>
          <w:szCs w:val="18"/>
        </w:rPr>
        <w:t xml:space="preserve"> </w:t>
      </w:r>
      <w:r w:rsidRPr="005822C7">
        <w:rPr>
          <w:rFonts w:ascii="Times New Roman" w:hAnsi="Times New Roman" w:cs="Times New Roman"/>
          <w:sz w:val="18"/>
          <w:szCs w:val="18"/>
        </w:rPr>
        <w:t>VRA</w:t>
      </w:r>
      <w:r w:rsidRPr="005822C7">
        <w:rPr>
          <w:rFonts w:ascii="Cambria" w:hAnsi="Cambria" w:cs="Cambria"/>
          <w:sz w:val="18"/>
          <w:szCs w:val="18"/>
        </w:rPr>
        <w:t>Ž</w:t>
      </w:r>
      <w:r w:rsidRPr="005822C7">
        <w:rPr>
          <w:rFonts w:ascii="Times New Roman" w:hAnsi="Times New Roman" w:cs="Times New Roman"/>
          <w:sz w:val="18"/>
          <w:szCs w:val="18"/>
        </w:rPr>
        <w:t>INA T.</w:t>
      </w:r>
      <w:r w:rsidR="005822C7">
        <w:rPr>
          <w:rFonts w:ascii="Times New Roman" w:hAnsi="Times New Roman" w:cs="Times New Roman" w:hint="eastAsia"/>
          <w:sz w:val="18"/>
          <w:szCs w:val="18"/>
        </w:rPr>
        <w:t xml:space="preserve"> </w:t>
      </w:r>
      <w:r w:rsidR="005822C7" w:rsidRPr="005822C7">
        <w:rPr>
          <w:rFonts w:ascii="Times New Roman" w:hAnsi="Times New Roman" w:cs="Times New Roman" w:hint="eastAsia"/>
          <w:sz w:val="18"/>
          <w:szCs w:val="18"/>
        </w:rPr>
        <w:t>Dislocation Structure Near the Intergranular Fracture Surface of Cyclically Strained Polycrystalline Copper</w:t>
      </w:r>
      <w:r>
        <w:rPr>
          <w:rFonts w:ascii="Times New Roman" w:hAnsi="Times New Roman" w:cs="Times New Roman" w:hint="eastAsia"/>
          <w:sz w:val="18"/>
          <w:szCs w:val="18"/>
        </w:rPr>
        <w:t xml:space="preserve"> </w:t>
      </w:r>
      <w:r w:rsidR="005822C7" w:rsidRPr="005822C7">
        <w:rPr>
          <w:rFonts w:ascii="Times New Roman" w:hAnsi="Times New Roman" w:cs="Times New Roman" w:hint="eastAsia"/>
          <w:sz w:val="18"/>
          <w:szCs w:val="18"/>
        </w:rPr>
        <w:t>[J].</w:t>
      </w:r>
      <w:r w:rsidR="005822C7">
        <w:rPr>
          <w:rFonts w:ascii="Times New Roman" w:hAnsi="Times New Roman" w:cs="Times New Roman" w:hint="eastAsia"/>
          <w:sz w:val="18"/>
          <w:szCs w:val="18"/>
        </w:rPr>
        <w:t xml:space="preserve"> </w:t>
      </w:r>
      <w:r w:rsidR="005822C7" w:rsidRPr="005822C7">
        <w:rPr>
          <w:rFonts w:ascii="Times New Roman" w:hAnsi="Times New Roman" w:cs="Times New Roman" w:hint="eastAsia"/>
          <w:sz w:val="18"/>
          <w:szCs w:val="18"/>
        </w:rPr>
        <w:t>Fatigue &amp; Fracture of Engineering Materials &amp; Structures,</w:t>
      </w:r>
      <w:r w:rsidR="005822C7">
        <w:rPr>
          <w:rFonts w:ascii="Times New Roman" w:hAnsi="Times New Roman" w:cs="Times New Roman" w:hint="eastAsia"/>
          <w:sz w:val="18"/>
          <w:szCs w:val="18"/>
        </w:rPr>
        <w:t xml:space="preserve"> </w:t>
      </w:r>
      <w:r w:rsidR="005822C7" w:rsidRPr="005822C7">
        <w:rPr>
          <w:rFonts w:ascii="Times New Roman" w:hAnsi="Times New Roman" w:cs="Times New Roman" w:hint="eastAsia"/>
          <w:sz w:val="18"/>
          <w:szCs w:val="18"/>
        </w:rPr>
        <w:t>2025,</w:t>
      </w:r>
      <w:r w:rsidR="005822C7">
        <w:rPr>
          <w:rFonts w:ascii="Times New Roman" w:hAnsi="Times New Roman" w:cs="Times New Roman" w:hint="eastAsia"/>
          <w:sz w:val="18"/>
          <w:szCs w:val="18"/>
        </w:rPr>
        <w:t xml:space="preserve"> </w:t>
      </w:r>
      <w:r w:rsidR="005822C7" w:rsidRPr="005822C7">
        <w:rPr>
          <w:rFonts w:ascii="Times New Roman" w:hAnsi="Times New Roman" w:cs="Times New Roman" w:hint="eastAsia"/>
          <w:sz w:val="18"/>
          <w:szCs w:val="18"/>
        </w:rPr>
        <w:t>48(7):</w:t>
      </w:r>
      <w:r w:rsidR="005822C7">
        <w:rPr>
          <w:rFonts w:ascii="Times New Roman" w:hAnsi="Times New Roman" w:cs="Times New Roman" w:hint="eastAsia"/>
          <w:sz w:val="18"/>
          <w:szCs w:val="18"/>
        </w:rPr>
        <w:t xml:space="preserve"> </w:t>
      </w:r>
      <w:r w:rsidR="005822C7" w:rsidRPr="005822C7">
        <w:rPr>
          <w:rFonts w:ascii="Times New Roman" w:hAnsi="Times New Roman" w:cs="Times New Roman" w:hint="eastAsia"/>
          <w:sz w:val="18"/>
          <w:szCs w:val="18"/>
        </w:rPr>
        <w:t>3110-3121</w:t>
      </w:r>
      <w:r w:rsidR="00115240" w:rsidRPr="00115240">
        <w:rPr>
          <w:rFonts w:ascii="Times New Roman" w:hAnsi="Times New Roman" w:cs="Times New Roman" w:hint="eastAsia"/>
          <w:sz w:val="18"/>
          <w:szCs w:val="18"/>
        </w:rPr>
        <w:t>.</w:t>
      </w:r>
      <w:bookmarkEnd w:id="34"/>
    </w:p>
    <w:p w14:paraId="19FD4A8E" w14:textId="7703198A"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5" w:name="_Ref212282409"/>
      <w:r w:rsidRPr="00115240">
        <w:rPr>
          <w:rFonts w:ascii="Times New Roman" w:hAnsi="Times New Roman" w:cs="Times New Roman"/>
          <w:sz w:val="18"/>
          <w:szCs w:val="18"/>
        </w:rPr>
        <w:t>JAROSLAV P</w:t>
      </w:r>
      <w:r w:rsidR="00115240" w:rsidRPr="00115240">
        <w:rPr>
          <w:rFonts w:ascii="Times New Roman" w:hAnsi="Times New Roman" w:cs="Times New Roman" w:hint="eastAsia"/>
          <w:sz w:val="18"/>
          <w:szCs w:val="18"/>
        </w:rPr>
        <w:t>.</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Role of Persistent Slip Bands and Persistent Slip Markings in Fatigue Crack Initiation in Polycrystals[J].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Crystals,</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2023,</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13(2):</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220.</w:t>
      </w:r>
      <w:bookmarkEnd w:id="35"/>
    </w:p>
    <w:p w14:paraId="1E9AC6F4" w14:textId="1C82EE47" w:rsidR="00115240" w:rsidRDefault="00115240"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6" w:name="_Ref212282431"/>
      <w:r w:rsidRPr="00115240">
        <w:rPr>
          <w:rFonts w:ascii="Times New Roman" w:hAnsi="Times New Roman" w:cs="Times New Roman" w:hint="eastAsia"/>
          <w:sz w:val="18"/>
          <w:szCs w:val="18"/>
        </w:rPr>
        <w:t>毛建兴</w:t>
      </w:r>
      <w:r w:rsidRPr="00115240">
        <w:rPr>
          <w:rFonts w:ascii="Times New Roman" w:hAnsi="Times New Roman" w:cs="Times New Roman" w:hint="eastAsia"/>
          <w:sz w:val="18"/>
          <w:szCs w:val="18"/>
        </w:rPr>
        <w:t>,</w:t>
      </w:r>
      <w:r w:rsidR="00A20770">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咸志帆</w:t>
      </w:r>
      <w:r w:rsidRPr="00115240">
        <w:rPr>
          <w:rFonts w:ascii="Times New Roman" w:hAnsi="Times New Roman" w:cs="Times New Roman" w:hint="eastAsia"/>
          <w:sz w:val="18"/>
          <w:szCs w:val="18"/>
        </w:rPr>
        <w:t>,</w:t>
      </w:r>
      <w:r w:rsidR="00A20770">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王欣</w:t>
      </w:r>
      <w:r w:rsidRPr="00115240">
        <w:rPr>
          <w:rFonts w:ascii="Times New Roman" w:hAnsi="Times New Roman" w:cs="Times New Roman" w:hint="eastAsia"/>
          <w:sz w:val="18"/>
          <w:szCs w:val="18"/>
        </w:rPr>
        <w:t>,</w:t>
      </w:r>
      <w:r w:rsidR="00B904A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等</w:t>
      </w:r>
      <w:r w:rsidRPr="00115240">
        <w:rPr>
          <w:rFonts w:ascii="Times New Roman" w:hAnsi="Times New Roman" w:cs="Times New Roman" w:hint="eastAsia"/>
          <w:sz w:val="18"/>
          <w:szCs w:val="18"/>
        </w:rPr>
        <w:t>.</w:t>
      </w:r>
      <w:r w:rsidR="00205A3B">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孔挤压强化对</w:t>
      </w:r>
      <w:r w:rsidRPr="00115240">
        <w:rPr>
          <w:rFonts w:ascii="Times New Roman" w:hAnsi="Times New Roman" w:cs="Times New Roman" w:hint="eastAsia"/>
          <w:sz w:val="18"/>
          <w:szCs w:val="18"/>
        </w:rPr>
        <w:t>GH4169</w:t>
      </w:r>
      <w:r w:rsidRPr="00115240">
        <w:rPr>
          <w:rFonts w:ascii="Times New Roman" w:hAnsi="Times New Roman" w:cs="Times New Roman" w:hint="eastAsia"/>
          <w:sz w:val="18"/>
          <w:szCs w:val="18"/>
        </w:rPr>
        <w:t>孔结构高温疲劳裂纹扩展行为影响研究</w:t>
      </w:r>
      <w:r w:rsidRPr="00115240">
        <w:rPr>
          <w:rFonts w:ascii="Times New Roman" w:hAnsi="Times New Roman" w:cs="Times New Roman" w:hint="eastAsia"/>
          <w:sz w:val="18"/>
          <w:szCs w:val="18"/>
        </w:rPr>
        <w:t>[J].</w:t>
      </w:r>
      <w:r w:rsidR="00205A3B">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推进技术</w:t>
      </w:r>
      <w:r w:rsidRPr="00115240">
        <w:rPr>
          <w:rFonts w:ascii="Times New Roman" w:hAnsi="Times New Roman" w:cs="Times New Roman" w:hint="eastAsia"/>
          <w:sz w:val="18"/>
          <w:szCs w:val="18"/>
        </w:rPr>
        <w:t>,</w:t>
      </w:r>
      <w:r w:rsidR="00B904A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2024,</w:t>
      </w:r>
      <w:r w:rsidR="00B904A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45(09):</w:t>
      </w:r>
      <w:r w:rsidR="00B904A7">
        <w:rPr>
          <w:rFonts w:ascii="Times New Roman" w:hAnsi="Times New Roman" w:cs="Times New Roman" w:hint="eastAsia"/>
          <w:sz w:val="18"/>
          <w:szCs w:val="18"/>
        </w:rPr>
        <w:t xml:space="preserve"> </w:t>
      </w:r>
      <w:r w:rsidRPr="00115240">
        <w:rPr>
          <w:rFonts w:ascii="Times New Roman" w:hAnsi="Times New Roman" w:cs="Times New Roman" w:hint="eastAsia"/>
          <w:sz w:val="18"/>
          <w:szCs w:val="18"/>
        </w:rPr>
        <w:t>189-198.</w:t>
      </w:r>
      <w:bookmarkEnd w:id="36"/>
      <w:r w:rsidR="00E84F2A" w:rsidRPr="009F70D4">
        <w:rPr>
          <w:rFonts w:ascii="Times New Roman" w:hAnsi="Times New Roman" w:cs="Times New Roman" w:hint="eastAsia"/>
          <w:sz w:val="18"/>
          <w:szCs w:val="18"/>
        </w:rPr>
        <w:t xml:space="preserve"> </w:t>
      </w:r>
    </w:p>
    <w:p w14:paraId="3CE5AC4B" w14:textId="65FBD163" w:rsidR="004E3BA4" w:rsidRPr="00115240" w:rsidRDefault="00E879EC" w:rsidP="004E3BA4">
      <w:pPr>
        <w:autoSpaceDE w:val="0"/>
        <w:autoSpaceDN w:val="0"/>
        <w:adjustRightInd w:val="0"/>
        <w:spacing w:line="240" w:lineRule="atLeast"/>
        <w:ind w:left="360"/>
        <w:rPr>
          <w:rFonts w:ascii="Times New Roman" w:hAnsi="Times New Roman" w:cs="Times New Roman"/>
          <w:sz w:val="18"/>
          <w:szCs w:val="18"/>
        </w:rPr>
      </w:pPr>
      <w:r w:rsidRPr="004E3BA4">
        <w:rPr>
          <w:rFonts w:ascii="Times New Roman" w:hAnsi="Times New Roman" w:cs="Times New Roman"/>
          <w:sz w:val="18"/>
          <w:szCs w:val="18"/>
        </w:rPr>
        <w:t>M</w:t>
      </w:r>
      <w:r>
        <w:rPr>
          <w:rFonts w:ascii="Times New Roman" w:hAnsi="Times New Roman" w:cs="Times New Roman"/>
          <w:sz w:val="18"/>
          <w:szCs w:val="18"/>
        </w:rPr>
        <w:t>AO</w:t>
      </w:r>
      <w:r w:rsidRPr="004E3BA4">
        <w:rPr>
          <w:rFonts w:ascii="Times New Roman" w:hAnsi="Times New Roman" w:cs="Times New Roman"/>
          <w:sz w:val="18"/>
          <w:szCs w:val="18"/>
        </w:rPr>
        <w:t xml:space="preserve"> J</w:t>
      </w:r>
      <w:r>
        <w:rPr>
          <w:rFonts w:ascii="Times New Roman" w:hAnsi="Times New Roman" w:cs="Times New Roman"/>
          <w:sz w:val="18"/>
          <w:szCs w:val="18"/>
        </w:rPr>
        <w:t xml:space="preserve"> X</w:t>
      </w:r>
      <w:r w:rsidRPr="004E3BA4">
        <w:rPr>
          <w:rFonts w:ascii="Times New Roman" w:hAnsi="Times New Roman" w:cs="Times New Roman"/>
          <w:sz w:val="18"/>
          <w:szCs w:val="18"/>
        </w:rPr>
        <w:t>, XIAN Z</w:t>
      </w:r>
      <w:r>
        <w:rPr>
          <w:rFonts w:ascii="Times New Roman" w:hAnsi="Times New Roman" w:cs="Times New Roman"/>
          <w:sz w:val="18"/>
          <w:szCs w:val="18"/>
        </w:rPr>
        <w:t xml:space="preserve"> F</w:t>
      </w:r>
      <w:r w:rsidRPr="004E3BA4">
        <w:rPr>
          <w:rFonts w:ascii="Times New Roman" w:hAnsi="Times New Roman" w:cs="Times New Roman"/>
          <w:sz w:val="18"/>
          <w:szCs w:val="18"/>
        </w:rPr>
        <w:t>, WANG X</w:t>
      </w:r>
      <w:r w:rsidR="004E3BA4" w:rsidRPr="004E3BA4">
        <w:rPr>
          <w:rFonts w:ascii="Times New Roman" w:hAnsi="Times New Roman" w:cs="Times New Roman"/>
          <w:sz w:val="18"/>
          <w:szCs w:val="18"/>
        </w:rPr>
        <w:t>, et al. Research on the Influence of Hole Extrusion Strengthening on the High-temperature Fatigue Crack Growth Behavior of GH4169 Hole Structure [J]</w:t>
      </w:r>
      <w:r w:rsidR="00205A3B">
        <w:rPr>
          <w:rFonts w:ascii="Times New Roman" w:hAnsi="Times New Roman" w:cs="Times New Roman" w:hint="eastAsia"/>
          <w:sz w:val="18"/>
          <w:szCs w:val="18"/>
        </w:rPr>
        <w:t>.</w:t>
      </w:r>
      <w:r w:rsidR="004E3BA4" w:rsidRPr="004E3BA4">
        <w:rPr>
          <w:rFonts w:ascii="Times New Roman" w:hAnsi="Times New Roman" w:cs="Times New Roman"/>
          <w:sz w:val="18"/>
          <w:szCs w:val="18"/>
        </w:rPr>
        <w:t xml:space="preserve"> Promotion Technology,</w:t>
      </w:r>
      <w:r w:rsidR="004E3BA4">
        <w:rPr>
          <w:rFonts w:ascii="Times New Roman" w:hAnsi="Times New Roman" w:cs="Times New Roman" w:hint="eastAsia"/>
          <w:sz w:val="18"/>
          <w:szCs w:val="18"/>
        </w:rPr>
        <w:t xml:space="preserve"> </w:t>
      </w:r>
      <w:r w:rsidR="004E3BA4" w:rsidRPr="004E3BA4">
        <w:rPr>
          <w:rFonts w:ascii="Times New Roman" w:hAnsi="Times New Roman" w:cs="Times New Roman"/>
          <w:sz w:val="18"/>
          <w:szCs w:val="18"/>
        </w:rPr>
        <w:t>2024,</w:t>
      </w:r>
      <w:r w:rsidR="004E3BA4">
        <w:rPr>
          <w:rFonts w:ascii="Times New Roman" w:hAnsi="Times New Roman" w:cs="Times New Roman" w:hint="eastAsia"/>
          <w:sz w:val="18"/>
          <w:szCs w:val="18"/>
        </w:rPr>
        <w:t xml:space="preserve"> </w:t>
      </w:r>
      <w:r w:rsidR="004E3BA4" w:rsidRPr="004E3BA4">
        <w:rPr>
          <w:rFonts w:ascii="Times New Roman" w:hAnsi="Times New Roman" w:cs="Times New Roman"/>
          <w:sz w:val="18"/>
          <w:szCs w:val="18"/>
        </w:rPr>
        <w:t>45(09):</w:t>
      </w:r>
      <w:r w:rsidR="004E3BA4">
        <w:rPr>
          <w:rFonts w:ascii="Times New Roman" w:hAnsi="Times New Roman" w:cs="Times New Roman" w:hint="eastAsia"/>
          <w:sz w:val="18"/>
          <w:szCs w:val="18"/>
        </w:rPr>
        <w:t xml:space="preserve"> </w:t>
      </w:r>
      <w:r w:rsidR="004E3BA4" w:rsidRPr="004E3BA4">
        <w:rPr>
          <w:rFonts w:ascii="Times New Roman" w:hAnsi="Times New Roman" w:cs="Times New Roman"/>
          <w:sz w:val="18"/>
          <w:szCs w:val="18"/>
        </w:rPr>
        <w:t>189-198.</w:t>
      </w:r>
      <w:r w:rsidR="00B904A7" w:rsidRPr="00B904A7">
        <w:rPr>
          <w:rFonts w:ascii="Times New Roman" w:hAnsi="Times New Roman" w:cs="Times New Roman" w:hint="eastAsia"/>
          <w:sz w:val="18"/>
          <w:szCs w:val="18"/>
        </w:rPr>
        <w:t xml:space="preserve"> </w:t>
      </w:r>
      <w:r w:rsidR="00B904A7">
        <w:rPr>
          <w:rFonts w:ascii="Times New Roman" w:hAnsi="Times New Roman" w:cs="Times New Roman" w:hint="eastAsia"/>
          <w:sz w:val="18"/>
          <w:szCs w:val="18"/>
        </w:rPr>
        <w:t>(in Chinese)</w:t>
      </w:r>
    </w:p>
    <w:p w14:paraId="32CF3FE8" w14:textId="20896E86" w:rsidR="00115240" w:rsidRDefault="001C0ED2"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7" w:name="_Ref212282446"/>
      <w:r w:rsidRPr="001C0ED2">
        <w:rPr>
          <w:rFonts w:ascii="Times New Roman" w:hAnsi="Times New Roman" w:cs="Times New Roman" w:hint="eastAsia"/>
          <w:sz w:val="18"/>
          <w:szCs w:val="18"/>
        </w:rPr>
        <w:t>郭廷彪</w:t>
      </w:r>
      <w:r w:rsidRPr="001C0ED2">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侯建德</w:t>
      </w:r>
      <w:r w:rsidRPr="001C0ED2">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冯瑞</w:t>
      </w:r>
      <w:r w:rsidRPr="001C0ED2">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等</w:t>
      </w:r>
      <w:r w:rsidRPr="001C0ED2">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室温</w:t>
      </w:r>
      <w:r w:rsidRPr="001C0ED2">
        <w:rPr>
          <w:rFonts w:ascii="Times New Roman" w:hAnsi="Times New Roman" w:cs="Times New Roman" w:hint="eastAsia"/>
          <w:sz w:val="18"/>
          <w:szCs w:val="18"/>
        </w:rPr>
        <w:t>C-ECAP</w:t>
      </w:r>
      <w:r w:rsidRPr="001C0ED2">
        <w:rPr>
          <w:rFonts w:ascii="Times New Roman" w:hAnsi="Times New Roman" w:cs="Times New Roman" w:hint="eastAsia"/>
          <w:sz w:val="18"/>
          <w:szCs w:val="18"/>
        </w:rPr>
        <w:t>纯铝组织演变及强韧化机理研究</w:t>
      </w:r>
      <w:r w:rsidRPr="001C0ED2">
        <w:rPr>
          <w:rFonts w:ascii="Times New Roman" w:hAnsi="Times New Roman" w:cs="Times New Roman" w:hint="eastAsia"/>
          <w:sz w:val="18"/>
          <w:szCs w:val="18"/>
        </w:rPr>
        <w:t>[J].</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材料导报</w:t>
      </w:r>
      <w:r w:rsidRPr="001C0ED2">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2025,</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39(12):</w:t>
      </w:r>
      <w:r>
        <w:rPr>
          <w:rFonts w:ascii="Times New Roman" w:hAnsi="Times New Roman" w:cs="Times New Roman" w:hint="eastAsia"/>
          <w:sz w:val="18"/>
          <w:szCs w:val="18"/>
        </w:rPr>
        <w:t xml:space="preserve"> </w:t>
      </w:r>
      <w:r w:rsidRPr="001C0ED2">
        <w:rPr>
          <w:rFonts w:ascii="Times New Roman" w:hAnsi="Times New Roman" w:cs="Times New Roman" w:hint="eastAsia"/>
          <w:sz w:val="18"/>
          <w:szCs w:val="18"/>
        </w:rPr>
        <w:t>113-118</w:t>
      </w:r>
      <w:r w:rsidR="00115240" w:rsidRPr="00115240">
        <w:rPr>
          <w:rFonts w:ascii="Times New Roman" w:hAnsi="Times New Roman" w:cs="Times New Roman" w:hint="eastAsia"/>
          <w:sz w:val="18"/>
          <w:szCs w:val="18"/>
        </w:rPr>
        <w:t>.</w:t>
      </w:r>
      <w:bookmarkEnd w:id="37"/>
    </w:p>
    <w:p w14:paraId="0AB33A49" w14:textId="3B5A3117" w:rsidR="001C0ED2" w:rsidRPr="00115240" w:rsidRDefault="00E879EC" w:rsidP="001C0ED2">
      <w:pPr>
        <w:autoSpaceDE w:val="0"/>
        <w:autoSpaceDN w:val="0"/>
        <w:adjustRightInd w:val="0"/>
        <w:spacing w:line="240" w:lineRule="atLeast"/>
        <w:ind w:left="360"/>
        <w:rPr>
          <w:rFonts w:ascii="Times New Roman" w:hAnsi="Times New Roman" w:cs="Times New Roman"/>
          <w:sz w:val="18"/>
          <w:szCs w:val="18"/>
        </w:rPr>
      </w:pPr>
      <w:r w:rsidRPr="001C0ED2">
        <w:rPr>
          <w:rFonts w:ascii="Times New Roman" w:hAnsi="Times New Roman" w:cs="Times New Roman"/>
          <w:sz w:val="18"/>
          <w:szCs w:val="18"/>
        </w:rPr>
        <w:t>GUO</w:t>
      </w:r>
      <w:r>
        <w:rPr>
          <w:rFonts w:ascii="Times New Roman" w:hAnsi="Times New Roman" w:cs="Times New Roman"/>
          <w:sz w:val="18"/>
          <w:szCs w:val="18"/>
        </w:rPr>
        <w:t xml:space="preserve"> </w:t>
      </w:r>
      <w:r w:rsidRPr="001C0ED2">
        <w:rPr>
          <w:rFonts w:ascii="Times New Roman" w:hAnsi="Times New Roman" w:cs="Times New Roman"/>
          <w:sz w:val="18"/>
          <w:szCs w:val="18"/>
        </w:rPr>
        <w:t>T</w:t>
      </w:r>
      <w:r>
        <w:rPr>
          <w:rFonts w:ascii="Times New Roman" w:hAnsi="Times New Roman" w:cs="Times New Roman"/>
          <w:sz w:val="18"/>
          <w:szCs w:val="18"/>
        </w:rPr>
        <w:t xml:space="preserve"> </w:t>
      </w:r>
      <w:r w:rsidRPr="001C0ED2">
        <w:rPr>
          <w:rFonts w:ascii="Times New Roman" w:hAnsi="Times New Roman" w:cs="Times New Roman"/>
          <w:sz w:val="18"/>
          <w:szCs w:val="18"/>
        </w:rPr>
        <w:t>B, HOU</w:t>
      </w:r>
      <w:r>
        <w:rPr>
          <w:rFonts w:ascii="Times New Roman" w:hAnsi="Times New Roman" w:cs="Times New Roman"/>
          <w:sz w:val="18"/>
          <w:szCs w:val="18"/>
        </w:rPr>
        <w:t xml:space="preserve"> </w:t>
      </w:r>
      <w:r w:rsidRPr="001C0ED2">
        <w:rPr>
          <w:rFonts w:ascii="Times New Roman" w:hAnsi="Times New Roman" w:cs="Times New Roman"/>
          <w:sz w:val="18"/>
          <w:szCs w:val="18"/>
        </w:rPr>
        <w:t>J</w:t>
      </w:r>
      <w:r>
        <w:rPr>
          <w:rFonts w:ascii="Times New Roman" w:hAnsi="Times New Roman" w:cs="Times New Roman"/>
          <w:sz w:val="18"/>
          <w:szCs w:val="18"/>
        </w:rPr>
        <w:t xml:space="preserve"> </w:t>
      </w:r>
      <w:r w:rsidRPr="001C0ED2">
        <w:rPr>
          <w:rFonts w:ascii="Times New Roman" w:hAnsi="Times New Roman" w:cs="Times New Roman"/>
          <w:sz w:val="18"/>
          <w:szCs w:val="18"/>
        </w:rPr>
        <w:t>D, FENG</w:t>
      </w:r>
      <w:r>
        <w:rPr>
          <w:rFonts w:ascii="Times New Roman" w:hAnsi="Times New Roman" w:cs="Times New Roman"/>
          <w:sz w:val="18"/>
          <w:szCs w:val="18"/>
        </w:rPr>
        <w:t xml:space="preserve"> </w:t>
      </w:r>
      <w:r w:rsidRPr="001C0ED2">
        <w:rPr>
          <w:rFonts w:ascii="Times New Roman" w:hAnsi="Times New Roman" w:cs="Times New Roman"/>
          <w:sz w:val="18"/>
          <w:szCs w:val="18"/>
        </w:rPr>
        <w:t>R</w:t>
      </w:r>
      <w:r w:rsidR="001C0ED2" w:rsidRPr="001C0ED2">
        <w:rPr>
          <w:rFonts w:ascii="Times New Roman" w:hAnsi="Times New Roman" w:cs="Times New Roman"/>
          <w:sz w:val="18"/>
          <w:szCs w:val="18"/>
        </w:rPr>
        <w:t>, et al. Microstructural Evolution and Strengthening Mechanism of C-ECAP Pure Aluminum at Room Temperature</w:t>
      </w:r>
      <w:r>
        <w:rPr>
          <w:rFonts w:ascii="Times New Roman" w:hAnsi="Times New Roman" w:cs="Times New Roman" w:hint="eastAsia"/>
          <w:sz w:val="18"/>
          <w:szCs w:val="18"/>
        </w:rPr>
        <w:t xml:space="preserve"> [J]</w:t>
      </w:r>
      <w:r w:rsidR="001C0ED2" w:rsidRPr="001C0ED2">
        <w:rPr>
          <w:rFonts w:ascii="Times New Roman" w:hAnsi="Times New Roman" w:cs="Times New Roman"/>
          <w:sz w:val="18"/>
          <w:szCs w:val="18"/>
        </w:rPr>
        <w:t>. Materials Reports, 2025, 39(12): 113-118.</w:t>
      </w:r>
      <w:r w:rsidR="001C0ED2" w:rsidRPr="00B904A7">
        <w:rPr>
          <w:rFonts w:ascii="Times New Roman" w:hAnsi="Times New Roman" w:cs="Times New Roman" w:hint="eastAsia"/>
          <w:sz w:val="18"/>
          <w:szCs w:val="18"/>
        </w:rPr>
        <w:t xml:space="preserve"> </w:t>
      </w:r>
      <w:r w:rsidR="001C0ED2">
        <w:rPr>
          <w:rFonts w:ascii="Times New Roman" w:hAnsi="Times New Roman" w:cs="Times New Roman" w:hint="eastAsia"/>
          <w:sz w:val="18"/>
          <w:szCs w:val="18"/>
        </w:rPr>
        <w:t>(in Chinese)</w:t>
      </w:r>
    </w:p>
    <w:p w14:paraId="53D362C6" w14:textId="4DFAB54C"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8" w:name="_Ref212282463"/>
      <w:r w:rsidRPr="00115240">
        <w:rPr>
          <w:rFonts w:ascii="Times New Roman" w:hAnsi="Times New Roman" w:cs="Times New Roman"/>
          <w:sz w:val="18"/>
          <w:szCs w:val="18"/>
        </w:rPr>
        <w:t>ROBERT S,</w:t>
      </w:r>
      <w:r>
        <w:rPr>
          <w:rFonts w:ascii="Times New Roman" w:hAnsi="Times New Roman" w:cs="Times New Roman"/>
          <w:sz w:val="18"/>
          <w:szCs w:val="18"/>
        </w:rPr>
        <w:t xml:space="preserve"> </w:t>
      </w:r>
      <w:r w:rsidRPr="00115240">
        <w:rPr>
          <w:rFonts w:ascii="Times New Roman" w:hAnsi="Times New Roman" w:cs="Times New Roman"/>
          <w:sz w:val="18"/>
          <w:szCs w:val="18"/>
        </w:rPr>
        <w:t>MATTHIAS K</w:t>
      </w:r>
      <w:r w:rsidR="00115240" w:rsidRPr="00115240">
        <w:rPr>
          <w:rFonts w:ascii="Times New Roman" w:hAnsi="Times New Roman" w:cs="Times New Roman" w:hint="eastAsia"/>
          <w:sz w:val="18"/>
          <w:szCs w:val="18"/>
        </w:rPr>
        <w:t>.</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Fatigue behavior of bolted boreholes under various preloads</w:t>
      </w:r>
      <w:r>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Materials Testing,</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2022,</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64(2):</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195-201.</w:t>
      </w:r>
      <w:bookmarkEnd w:id="38"/>
    </w:p>
    <w:p w14:paraId="6F81284F" w14:textId="4EF3400C"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39" w:name="_Ref212282469"/>
      <w:r w:rsidRPr="00115240">
        <w:rPr>
          <w:rFonts w:ascii="Times New Roman" w:hAnsi="Times New Roman" w:cs="Times New Roman"/>
          <w:sz w:val="18"/>
          <w:szCs w:val="18"/>
        </w:rPr>
        <w:t>WANG P,</w:t>
      </w:r>
      <w:r>
        <w:rPr>
          <w:rFonts w:ascii="Times New Roman" w:hAnsi="Times New Roman" w:cs="Times New Roman"/>
          <w:sz w:val="18"/>
          <w:szCs w:val="18"/>
        </w:rPr>
        <w:t xml:space="preserve"> </w:t>
      </w:r>
      <w:r w:rsidRPr="00115240">
        <w:rPr>
          <w:rFonts w:ascii="Times New Roman" w:hAnsi="Times New Roman" w:cs="Times New Roman"/>
          <w:sz w:val="18"/>
          <w:szCs w:val="18"/>
        </w:rPr>
        <w:t>YE L,</w:t>
      </w:r>
      <w:r>
        <w:rPr>
          <w:rFonts w:ascii="Times New Roman" w:hAnsi="Times New Roman" w:cs="Times New Roman"/>
          <w:sz w:val="18"/>
          <w:szCs w:val="18"/>
        </w:rPr>
        <w:t xml:space="preserve"> </w:t>
      </w:r>
      <w:r w:rsidRPr="00115240">
        <w:rPr>
          <w:rFonts w:ascii="Times New Roman" w:hAnsi="Times New Roman" w:cs="Times New Roman"/>
          <w:sz w:val="18"/>
          <w:szCs w:val="18"/>
        </w:rPr>
        <w:t>LI Z</w:t>
      </w:r>
      <w:r w:rsidR="00115240" w:rsidRPr="00115240">
        <w:rPr>
          <w:rFonts w:ascii="Times New Roman" w:hAnsi="Times New Roman" w:cs="Times New Roman" w:hint="eastAsia"/>
          <w:sz w:val="18"/>
          <w:szCs w:val="18"/>
        </w:rPr>
        <w:t>, et al.</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Influence of pre-deformation on the fatigue crack growth and fracture behavior of Al-Cu-Li-Sc alloy</w:t>
      </w:r>
      <w:r>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Theoretical and Applied Fracture Mechanics,</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2025,</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138104913.</w:t>
      </w:r>
      <w:bookmarkEnd w:id="39"/>
    </w:p>
    <w:p w14:paraId="48F44B7F" w14:textId="4EB39C2B"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40" w:name="_Ref212282479"/>
      <w:r w:rsidRPr="00115240">
        <w:rPr>
          <w:rFonts w:ascii="Times New Roman" w:hAnsi="Times New Roman" w:cs="Times New Roman"/>
          <w:sz w:val="18"/>
          <w:szCs w:val="18"/>
        </w:rPr>
        <w:t>RUI S,</w:t>
      </w:r>
      <w:r>
        <w:rPr>
          <w:rFonts w:ascii="Times New Roman" w:hAnsi="Times New Roman" w:cs="Times New Roman"/>
          <w:sz w:val="18"/>
          <w:szCs w:val="18"/>
        </w:rPr>
        <w:t xml:space="preserve"> </w:t>
      </w:r>
      <w:r w:rsidRPr="00115240">
        <w:rPr>
          <w:rFonts w:ascii="Times New Roman" w:hAnsi="Times New Roman" w:cs="Times New Roman"/>
          <w:sz w:val="18"/>
          <w:szCs w:val="18"/>
        </w:rPr>
        <w:t>SHANG Y,</w:t>
      </w:r>
      <w:r>
        <w:rPr>
          <w:rFonts w:ascii="Times New Roman" w:hAnsi="Times New Roman" w:cs="Times New Roman"/>
          <w:sz w:val="18"/>
          <w:szCs w:val="18"/>
        </w:rPr>
        <w:t xml:space="preserve"> </w:t>
      </w:r>
      <w:r w:rsidRPr="00115240">
        <w:rPr>
          <w:rFonts w:ascii="Times New Roman" w:hAnsi="Times New Roman" w:cs="Times New Roman"/>
          <w:sz w:val="18"/>
          <w:szCs w:val="18"/>
        </w:rPr>
        <w:t>SU Y</w:t>
      </w:r>
      <w:r w:rsidR="00115240" w:rsidRPr="00115240">
        <w:rPr>
          <w:rFonts w:ascii="Times New Roman" w:hAnsi="Times New Roman" w:cs="Times New Roman" w:hint="eastAsia"/>
          <w:sz w:val="18"/>
          <w:szCs w:val="18"/>
        </w:rPr>
        <w:t>, et al.</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EBSD analysis of cyclic load effect on final misorientation distribution of post-mortem low alloy steel: A new method for fatigue crack tip driving force prediction</w:t>
      </w:r>
      <w:r>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International Journal of Fatigue,</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2018,</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113264-276.</w:t>
      </w:r>
      <w:bookmarkEnd w:id="40"/>
    </w:p>
    <w:p w14:paraId="5F011715" w14:textId="3C6CB1CD"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41" w:name="_Ref212282489"/>
      <w:r w:rsidRPr="00115240">
        <w:rPr>
          <w:rFonts w:ascii="Times New Roman" w:hAnsi="Times New Roman" w:cs="Times New Roman"/>
          <w:sz w:val="18"/>
          <w:szCs w:val="18"/>
        </w:rPr>
        <w:t>RUI S,</w:t>
      </w:r>
      <w:r>
        <w:rPr>
          <w:rFonts w:ascii="Times New Roman" w:hAnsi="Times New Roman" w:cs="Times New Roman"/>
          <w:sz w:val="18"/>
          <w:szCs w:val="18"/>
        </w:rPr>
        <w:t xml:space="preserve"> </w:t>
      </w:r>
      <w:r w:rsidRPr="00115240">
        <w:rPr>
          <w:rFonts w:ascii="Times New Roman" w:hAnsi="Times New Roman" w:cs="Times New Roman"/>
          <w:sz w:val="18"/>
          <w:szCs w:val="18"/>
        </w:rPr>
        <w:t>NIU L,</w:t>
      </w:r>
      <w:r>
        <w:rPr>
          <w:rFonts w:ascii="Times New Roman" w:hAnsi="Times New Roman" w:cs="Times New Roman"/>
          <w:sz w:val="18"/>
          <w:szCs w:val="18"/>
        </w:rPr>
        <w:t xml:space="preserve"> </w:t>
      </w:r>
      <w:r w:rsidRPr="00115240">
        <w:rPr>
          <w:rFonts w:ascii="Times New Roman" w:hAnsi="Times New Roman" w:cs="Times New Roman"/>
          <w:sz w:val="18"/>
          <w:szCs w:val="18"/>
        </w:rPr>
        <w:t>SHI H</w:t>
      </w:r>
      <w:r w:rsidR="00115240" w:rsidRPr="00115240">
        <w:rPr>
          <w:rFonts w:ascii="Times New Roman" w:hAnsi="Times New Roman" w:cs="Times New Roman" w:hint="eastAsia"/>
          <w:sz w:val="18"/>
          <w:szCs w:val="18"/>
        </w:rPr>
        <w:t>, et al.</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Diffraction-based misorientation mapping: A continuum mechanics description</w:t>
      </w:r>
      <w:r>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Journal of the Mechanics and Physics of Solids, 2019,</w:t>
      </w:r>
      <w:r w:rsidR="008B0191">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133103709.</w:t>
      </w:r>
      <w:bookmarkEnd w:id="41"/>
    </w:p>
    <w:p w14:paraId="47DF7990" w14:textId="301C4EE6"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42" w:name="_Ref212282519"/>
      <w:r w:rsidRPr="00E879EC">
        <w:rPr>
          <w:rFonts w:ascii="Times New Roman" w:hAnsi="Times New Roman" w:cs="Times New Roman"/>
          <w:sz w:val="18"/>
          <w:szCs w:val="18"/>
        </w:rPr>
        <w:t>BOYCE B L, RITCHIE R O.</w:t>
      </w:r>
      <w:r>
        <w:rPr>
          <w:rFonts w:ascii="Times New Roman" w:hAnsi="Times New Roman" w:cs="Times New Roman" w:hint="eastAsia"/>
          <w:sz w:val="18"/>
          <w:szCs w:val="18"/>
        </w:rPr>
        <w:t xml:space="preserve"> </w:t>
      </w:r>
      <w:r w:rsidRPr="00E879EC">
        <w:rPr>
          <w:rFonts w:ascii="Times New Roman" w:hAnsi="Times New Roman" w:cs="Times New Roman"/>
          <w:sz w:val="18"/>
          <w:szCs w:val="18"/>
        </w:rPr>
        <w:t>Effect of load ratio and maximum stress intensity on the fatigue threshold in Ti–6Al–4V[J].</w:t>
      </w:r>
      <w:r>
        <w:rPr>
          <w:rFonts w:ascii="Times New Roman" w:hAnsi="Times New Roman" w:cs="Times New Roman" w:hint="eastAsia"/>
          <w:sz w:val="18"/>
          <w:szCs w:val="18"/>
        </w:rPr>
        <w:t xml:space="preserve"> </w:t>
      </w:r>
      <w:r w:rsidRPr="00E879EC">
        <w:rPr>
          <w:rFonts w:ascii="Times New Roman" w:hAnsi="Times New Roman" w:cs="Times New Roman"/>
          <w:sz w:val="18"/>
          <w:szCs w:val="18"/>
        </w:rPr>
        <w:t>Engineering Fracture Mechanics, 2001, 68(2):</w:t>
      </w:r>
      <w:r>
        <w:rPr>
          <w:rFonts w:ascii="Times New Roman" w:hAnsi="Times New Roman" w:cs="Times New Roman" w:hint="eastAsia"/>
          <w:sz w:val="18"/>
          <w:szCs w:val="18"/>
        </w:rPr>
        <w:t xml:space="preserve"> </w:t>
      </w:r>
      <w:r w:rsidRPr="00E879EC">
        <w:rPr>
          <w:rFonts w:ascii="Times New Roman" w:hAnsi="Times New Roman" w:cs="Times New Roman"/>
          <w:sz w:val="18"/>
          <w:szCs w:val="18"/>
        </w:rPr>
        <w:t>129-147</w:t>
      </w:r>
      <w:r w:rsidR="00115240" w:rsidRPr="00115240">
        <w:rPr>
          <w:rFonts w:ascii="Times New Roman" w:hAnsi="Times New Roman" w:cs="Times New Roman" w:hint="eastAsia"/>
          <w:sz w:val="18"/>
          <w:szCs w:val="18"/>
        </w:rPr>
        <w:t>.</w:t>
      </w:r>
      <w:bookmarkEnd w:id="42"/>
    </w:p>
    <w:p w14:paraId="63476998" w14:textId="4D0B0D4C" w:rsidR="00115240" w:rsidRPr="00115240" w:rsidRDefault="00E879EC" w:rsidP="00115240">
      <w:pPr>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43" w:name="_Ref212282524"/>
      <w:r w:rsidRPr="00115240">
        <w:rPr>
          <w:rFonts w:ascii="Times New Roman" w:hAnsi="Times New Roman" w:cs="Times New Roman"/>
          <w:sz w:val="18"/>
          <w:szCs w:val="18"/>
        </w:rPr>
        <w:t>KUMAR R,</w:t>
      </w:r>
      <w:r>
        <w:rPr>
          <w:rFonts w:ascii="Times New Roman" w:hAnsi="Times New Roman" w:cs="Times New Roman"/>
          <w:sz w:val="18"/>
          <w:szCs w:val="18"/>
        </w:rPr>
        <w:t xml:space="preserve"> </w:t>
      </w:r>
      <w:r w:rsidRPr="00115240">
        <w:rPr>
          <w:rFonts w:ascii="Times New Roman" w:hAnsi="Times New Roman" w:cs="Times New Roman"/>
          <w:sz w:val="18"/>
          <w:szCs w:val="18"/>
        </w:rPr>
        <w:t>MURSALEEN M,</w:t>
      </w:r>
      <w:r>
        <w:rPr>
          <w:rFonts w:ascii="Times New Roman" w:hAnsi="Times New Roman" w:cs="Times New Roman"/>
          <w:sz w:val="18"/>
          <w:szCs w:val="18"/>
        </w:rPr>
        <w:t xml:space="preserve"> </w:t>
      </w:r>
      <w:r w:rsidRPr="00115240">
        <w:rPr>
          <w:rFonts w:ascii="Times New Roman" w:hAnsi="Times New Roman" w:cs="Times New Roman"/>
          <w:sz w:val="18"/>
          <w:szCs w:val="18"/>
        </w:rPr>
        <w:t>HARMAIN G</w:t>
      </w:r>
      <w:r w:rsidR="00115240" w:rsidRPr="00115240">
        <w:rPr>
          <w:rFonts w:ascii="Times New Roman" w:hAnsi="Times New Roman" w:cs="Times New Roman" w:hint="eastAsia"/>
          <w:sz w:val="18"/>
          <w:szCs w:val="18"/>
        </w:rPr>
        <w:t>.</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Influence of load ratio on fatigue life assessment of AZ31B magnesium alloy under different temperatures [J].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Theoretical and Applied Fracture Mechanics, 2024,</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133(PA):</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104557.</w:t>
      </w:r>
      <w:bookmarkEnd w:id="43"/>
    </w:p>
    <w:p w14:paraId="2998FF7C" w14:textId="6C3B103D" w:rsidR="00E65192" w:rsidRPr="00115240" w:rsidRDefault="00E879EC" w:rsidP="00115240">
      <w:pPr>
        <w:pStyle w:val="ae"/>
        <w:numPr>
          <w:ilvl w:val="0"/>
          <w:numId w:val="25"/>
        </w:numPr>
        <w:autoSpaceDE w:val="0"/>
        <w:autoSpaceDN w:val="0"/>
        <w:adjustRightInd w:val="0"/>
        <w:spacing w:line="240" w:lineRule="atLeast"/>
        <w:ind w:left="360" w:hangingChars="200" w:hanging="360"/>
        <w:rPr>
          <w:rFonts w:ascii="Times New Roman" w:hAnsi="Times New Roman" w:cs="Times New Roman"/>
          <w:sz w:val="18"/>
          <w:szCs w:val="18"/>
        </w:rPr>
      </w:pPr>
      <w:bookmarkStart w:id="44" w:name="_Ref212282528"/>
      <w:r w:rsidRPr="00115240">
        <w:rPr>
          <w:rFonts w:ascii="Times New Roman" w:hAnsi="Times New Roman" w:cs="Times New Roman"/>
          <w:sz w:val="18"/>
          <w:szCs w:val="18"/>
        </w:rPr>
        <w:t>MALIPATIL G S,</w:t>
      </w:r>
      <w:r>
        <w:rPr>
          <w:rFonts w:ascii="Times New Roman" w:hAnsi="Times New Roman" w:cs="Times New Roman"/>
          <w:sz w:val="18"/>
          <w:szCs w:val="18"/>
        </w:rPr>
        <w:t xml:space="preserve"> </w:t>
      </w:r>
      <w:r w:rsidRPr="00115240">
        <w:rPr>
          <w:rFonts w:ascii="Times New Roman" w:hAnsi="Times New Roman" w:cs="Times New Roman"/>
          <w:sz w:val="18"/>
          <w:szCs w:val="18"/>
        </w:rPr>
        <w:t>MAJILA N A,</w:t>
      </w:r>
      <w:r>
        <w:rPr>
          <w:rFonts w:ascii="Times New Roman" w:hAnsi="Times New Roman" w:cs="Times New Roman"/>
          <w:sz w:val="18"/>
          <w:szCs w:val="18"/>
        </w:rPr>
        <w:t xml:space="preserve"> </w:t>
      </w:r>
      <w:r w:rsidRPr="00115240">
        <w:rPr>
          <w:rFonts w:ascii="Times New Roman" w:hAnsi="Times New Roman" w:cs="Times New Roman"/>
          <w:sz w:val="18"/>
          <w:szCs w:val="18"/>
        </w:rPr>
        <w:t>FERNANDO C D</w:t>
      </w:r>
      <w:r w:rsidR="00115240" w:rsidRPr="00115240">
        <w:rPr>
          <w:rFonts w:ascii="Times New Roman" w:hAnsi="Times New Roman" w:cs="Times New Roman" w:hint="eastAsia"/>
          <w:sz w:val="18"/>
          <w:szCs w:val="18"/>
        </w:rPr>
        <w:t>, et al.</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Influence of crack driving force on correlating stress ratio effects in fatigue crack growth rate of a nickel base super alloy IN720</w:t>
      </w:r>
      <w:r>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[J].</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International Journal of Advances in Engineering Sciences and Applied Mathematics,</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2020,</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12(1-2):</w:t>
      </w:r>
      <w:r w:rsidR="00A20770">
        <w:rPr>
          <w:rFonts w:ascii="Times New Roman" w:hAnsi="Times New Roman" w:cs="Times New Roman" w:hint="eastAsia"/>
          <w:sz w:val="18"/>
          <w:szCs w:val="18"/>
        </w:rPr>
        <w:t xml:space="preserve"> </w:t>
      </w:r>
      <w:r w:rsidR="00115240" w:rsidRPr="00115240">
        <w:rPr>
          <w:rFonts w:ascii="Times New Roman" w:hAnsi="Times New Roman" w:cs="Times New Roman" w:hint="eastAsia"/>
          <w:sz w:val="18"/>
          <w:szCs w:val="18"/>
        </w:rPr>
        <w:t>19-26.</w:t>
      </w:r>
      <w:bookmarkEnd w:id="44"/>
    </w:p>
    <w:bookmarkEnd w:id="16"/>
    <w:p w14:paraId="1A3C0D0D" w14:textId="77777777" w:rsidR="00181A00" w:rsidRDefault="00181A00" w:rsidP="00FA1719">
      <w:pPr>
        <w:autoSpaceDE w:val="0"/>
        <w:autoSpaceDN w:val="0"/>
        <w:adjustRightInd w:val="0"/>
        <w:spacing w:line="240" w:lineRule="atLeast"/>
        <w:ind w:left="420" w:hanging="420"/>
        <w:rPr>
          <w:rFonts w:ascii="Times New Roman" w:hAnsi="Times New Roman" w:cs="Times New Roman"/>
          <w:szCs w:val="21"/>
        </w:rPr>
        <w:sectPr w:rsidR="00181A00" w:rsidSect="00FC0617">
          <w:type w:val="continuous"/>
          <w:pgSz w:w="11906" w:h="16838"/>
          <w:pgMar w:top="1440" w:right="1106" w:bottom="1440" w:left="1106" w:header="851" w:footer="992" w:gutter="0"/>
          <w:cols w:num="2" w:space="425"/>
          <w:titlePg/>
          <w:docGrid w:type="linesAndChars" w:linePitch="312"/>
        </w:sectPr>
      </w:pPr>
    </w:p>
    <w:p w14:paraId="738A0A66" w14:textId="11BDDC46" w:rsidR="00DB4D51" w:rsidRPr="007E1944" w:rsidRDefault="00DB4D51" w:rsidP="00FA1719">
      <w:pPr>
        <w:autoSpaceDE w:val="0"/>
        <w:autoSpaceDN w:val="0"/>
        <w:adjustRightInd w:val="0"/>
        <w:spacing w:line="240" w:lineRule="atLeast"/>
        <w:ind w:left="420" w:hanging="420"/>
        <w:rPr>
          <w:rFonts w:ascii="Times New Roman" w:hAnsi="Times New Roman" w:cs="Times New Roman"/>
          <w:szCs w:val="21"/>
        </w:rPr>
      </w:pPr>
    </w:p>
    <w:p w14:paraId="1EEE977A" w14:textId="08F86010" w:rsidR="00F17573" w:rsidRPr="007E1944" w:rsidRDefault="00F17573" w:rsidP="00FA1719">
      <w:pPr>
        <w:autoSpaceDE w:val="0"/>
        <w:autoSpaceDN w:val="0"/>
        <w:adjustRightInd w:val="0"/>
        <w:spacing w:line="240" w:lineRule="atLeast"/>
        <w:rPr>
          <w:rFonts w:ascii="Times New Roman" w:hAnsi="Times New Roman" w:cs="Times New Roman"/>
          <w:kern w:val="0"/>
          <w:szCs w:val="21"/>
        </w:rPr>
      </w:pPr>
    </w:p>
    <w:p w14:paraId="2547D6D4" w14:textId="49815A5E" w:rsidR="00A15CF4" w:rsidRPr="00A15CF4" w:rsidRDefault="00A15CF4" w:rsidP="00A15CF4">
      <w:pPr>
        <w:widowControl/>
        <w:spacing w:line="240" w:lineRule="atLeast"/>
        <w:jc w:val="center"/>
        <w:rPr>
          <w:rFonts w:ascii="Times New Roman" w:eastAsia="黑体" w:hAnsi="Times New Roman" w:cs="Times New Roman"/>
          <w:kern w:val="0"/>
          <w:sz w:val="36"/>
          <w:szCs w:val="36"/>
        </w:rPr>
      </w:pPr>
      <w:r w:rsidRPr="00A15CF4">
        <w:rPr>
          <w:rFonts w:ascii="Times New Roman" w:eastAsia="黑体" w:hAnsi="Times New Roman" w:cs="Times New Roman"/>
          <w:kern w:val="0"/>
          <w:sz w:val="36"/>
          <w:szCs w:val="36"/>
        </w:rPr>
        <w:t xml:space="preserve">Research on a </w:t>
      </w:r>
      <w:r w:rsidR="00FF373F">
        <w:rPr>
          <w:rFonts w:ascii="Times New Roman" w:eastAsia="黑体" w:hAnsi="Times New Roman" w:cs="Times New Roman" w:hint="eastAsia"/>
          <w:kern w:val="0"/>
          <w:sz w:val="36"/>
          <w:szCs w:val="36"/>
        </w:rPr>
        <w:t>d</w:t>
      </w:r>
      <w:r w:rsidRPr="00A15CF4">
        <w:rPr>
          <w:rFonts w:ascii="Times New Roman" w:eastAsia="黑体" w:hAnsi="Times New Roman" w:cs="Times New Roman"/>
          <w:kern w:val="0"/>
          <w:sz w:val="36"/>
          <w:szCs w:val="36"/>
        </w:rPr>
        <w:t>ual-</w:t>
      </w:r>
      <w:r w:rsidR="00FF373F">
        <w:rPr>
          <w:rFonts w:ascii="Times New Roman" w:eastAsia="黑体" w:hAnsi="Times New Roman" w:cs="Times New Roman" w:hint="eastAsia"/>
          <w:kern w:val="0"/>
          <w:sz w:val="36"/>
          <w:szCs w:val="36"/>
        </w:rPr>
        <w:t>d</w:t>
      </w:r>
      <w:r w:rsidRPr="00A15CF4">
        <w:rPr>
          <w:rFonts w:ascii="Times New Roman" w:eastAsia="黑体" w:hAnsi="Times New Roman" w:cs="Times New Roman"/>
          <w:kern w:val="0"/>
          <w:sz w:val="36"/>
          <w:szCs w:val="36"/>
        </w:rPr>
        <w:t xml:space="preserve">riving </w:t>
      </w:r>
      <w:r w:rsidR="00FF373F">
        <w:rPr>
          <w:rFonts w:ascii="Times New Roman" w:eastAsia="黑体" w:hAnsi="Times New Roman" w:cs="Times New Roman" w:hint="eastAsia"/>
          <w:kern w:val="0"/>
          <w:sz w:val="36"/>
          <w:szCs w:val="36"/>
        </w:rPr>
        <w:t>m</w:t>
      </w:r>
      <w:r w:rsidRPr="00A15CF4">
        <w:rPr>
          <w:rFonts w:ascii="Times New Roman" w:eastAsia="黑体" w:hAnsi="Times New Roman" w:cs="Times New Roman"/>
          <w:kern w:val="0"/>
          <w:sz w:val="36"/>
          <w:szCs w:val="36"/>
        </w:rPr>
        <w:t xml:space="preserve">echanism </w:t>
      </w:r>
      <w:r w:rsidR="00FF373F">
        <w:rPr>
          <w:rFonts w:ascii="Times New Roman" w:eastAsia="黑体" w:hAnsi="Times New Roman" w:cs="Times New Roman" w:hint="eastAsia"/>
          <w:kern w:val="0"/>
          <w:sz w:val="36"/>
          <w:szCs w:val="36"/>
        </w:rPr>
        <w:t>m</w:t>
      </w:r>
      <w:r w:rsidRPr="00A15CF4">
        <w:rPr>
          <w:rFonts w:ascii="Times New Roman" w:eastAsia="黑体" w:hAnsi="Times New Roman" w:cs="Times New Roman"/>
          <w:kern w:val="0"/>
          <w:sz w:val="36"/>
          <w:szCs w:val="36"/>
        </w:rPr>
        <w:t xml:space="preserve">odel for </w:t>
      </w:r>
      <w:r w:rsidR="00FF373F">
        <w:rPr>
          <w:rFonts w:ascii="Times New Roman" w:eastAsia="黑体" w:hAnsi="Times New Roman" w:cs="Times New Roman" w:hint="eastAsia"/>
          <w:kern w:val="0"/>
          <w:sz w:val="36"/>
          <w:szCs w:val="36"/>
        </w:rPr>
        <w:t>f</w:t>
      </w:r>
      <w:r w:rsidRPr="00A15CF4">
        <w:rPr>
          <w:rFonts w:ascii="Times New Roman" w:eastAsia="黑体" w:hAnsi="Times New Roman" w:cs="Times New Roman"/>
          <w:kern w:val="0"/>
          <w:sz w:val="36"/>
          <w:szCs w:val="36"/>
        </w:rPr>
        <w:t xml:space="preserve">atigue </w:t>
      </w:r>
      <w:r w:rsidR="00FF373F">
        <w:rPr>
          <w:rFonts w:ascii="Times New Roman" w:eastAsia="黑体" w:hAnsi="Times New Roman" w:cs="Times New Roman" w:hint="eastAsia"/>
          <w:kern w:val="0"/>
          <w:sz w:val="36"/>
          <w:szCs w:val="36"/>
        </w:rPr>
        <w:t>t</w:t>
      </w:r>
      <w:r w:rsidRPr="00A15CF4">
        <w:rPr>
          <w:rFonts w:ascii="Times New Roman" w:eastAsia="黑体" w:hAnsi="Times New Roman" w:cs="Times New Roman"/>
          <w:kern w:val="0"/>
          <w:sz w:val="36"/>
          <w:szCs w:val="36"/>
        </w:rPr>
        <w:t xml:space="preserve">hreshold </w:t>
      </w:r>
      <w:r w:rsidR="00FF373F">
        <w:rPr>
          <w:rFonts w:ascii="Times New Roman" w:eastAsia="黑体" w:hAnsi="Times New Roman" w:cs="Times New Roman" w:hint="eastAsia"/>
          <w:kern w:val="0"/>
          <w:sz w:val="36"/>
          <w:szCs w:val="36"/>
        </w:rPr>
        <w:t>v</w:t>
      </w:r>
      <w:r w:rsidRPr="00A15CF4">
        <w:rPr>
          <w:rFonts w:ascii="Times New Roman" w:eastAsia="黑体" w:hAnsi="Times New Roman" w:cs="Times New Roman"/>
          <w:kern w:val="0"/>
          <w:sz w:val="36"/>
          <w:szCs w:val="36"/>
        </w:rPr>
        <w:t xml:space="preserve">alues </w:t>
      </w:r>
      <w:r w:rsidR="00FF373F">
        <w:rPr>
          <w:rFonts w:ascii="Times New Roman" w:eastAsia="黑体" w:hAnsi="Times New Roman" w:cs="Times New Roman" w:hint="eastAsia"/>
          <w:kern w:val="0"/>
          <w:sz w:val="36"/>
          <w:szCs w:val="36"/>
        </w:rPr>
        <w:t>c</w:t>
      </w:r>
      <w:r w:rsidRPr="00A15CF4">
        <w:rPr>
          <w:rFonts w:ascii="Times New Roman" w:eastAsia="黑体" w:hAnsi="Times New Roman" w:cs="Times New Roman"/>
          <w:kern w:val="0"/>
          <w:sz w:val="36"/>
          <w:szCs w:val="36"/>
        </w:rPr>
        <w:t xml:space="preserve">onsidering </w:t>
      </w:r>
      <w:r w:rsidR="00FF373F">
        <w:rPr>
          <w:rFonts w:ascii="Times New Roman" w:eastAsia="黑体" w:hAnsi="Times New Roman" w:cs="Times New Roman" w:hint="eastAsia"/>
          <w:kern w:val="0"/>
          <w:sz w:val="36"/>
          <w:szCs w:val="36"/>
        </w:rPr>
        <w:t>d</w:t>
      </w:r>
      <w:r w:rsidRPr="00A15CF4">
        <w:rPr>
          <w:rFonts w:ascii="Times New Roman" w:eastAsia="黑体" w:hAnsi="Times New Roman" w:cs="Times New Roman"/>
          <w:kern w:val="0"/>
          <w:sz w:val="36"/>
          <w:szCs w:val="36"/>
        </w:rPr>
        <w:t xml:space="preserve">islocation </w:t>
      </w:r>
      <w:r w:rsidR="00FF373F">
        <w:rPr>
          <w:rFonts w:ascii="Times New Roman" w:eastAsia="黑体" w:hAnsi="Times New Roman" w:cs="Times New Roman" w:hint="eastAsia"/>
          <w:kern w:val="0"/>
          <w:sz w:val="36"/>
          <w:szCs w:val="36"/>
        </w:rPr>
        <w:t>e</w:t>
      </w:r>
      <w:r w:rsidRPr="00A15CF4">
        <w:rPr>
          <w:rFonts w:ascii="Times New Roman" w:eastAsia="黑体" w:hAnsi="Times New Roman" w:cs="Times New Roman"/>
          <w:kern w:val="0"/>
          <w:sz w:val="36"/>
          <w:szCs w:val="36"/>
        </w:rPr>
        <w:t>volution</w:t>
      </w:r>
    </w:p>
    <w:p w14:paraId="4DECA210" w14:textId="6F5818EC" w:rsidR="00844E93" w:rsidRPr="007E1944" w:rsidRDefault="00844E93" w:rsidP="00FA1719">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Abstract:</w:t>
      </w:r>
      <w:r w:rsidR="000E7F35">
        <w:rPr>
          <w:rFonts w:ascii="Times New Roman" w:eastAsia="宋体" w:hAnsi="Times New Roman" w:cs="Times New Roman" w:hint="eastAsia"/>
          <w:b/>
          <w:bCs/>
          <w:kern w:val="0"/>
          <w:szCs w:val="21"/>
        </w:rPr>
        <w:t xml:space="preserve"> </w:t>
      </w:r>
      <w:r w:rsidR="00FF373F" w:rsidRPr="00FF373F">
        <w:rPr>
          <w:rFonts w:ascii="Times New Roman" w:eastAsia="宋体" w:hAnsi="Times New Roman" w:cs="Times New Roman"/>
          <w:kern w:val="0"/>
          <w:szCs w:val="21"/>
        </w:rPr>
        <w:t>The critical condition for fatigue crack propagation is governed not only by the stress intensity factor range (</w:t>
      </w:r>
      <m:oMath>
        <m:r>
          <w:rPr>
            <w:rFonts w:ascii="Cambria Math" w:eastAsia="宋体" w:hAnsi="Cambria Math" w:cs="Times New Roman"/>
            <w:kern w:val="0"/>
            <w:szCs w:val="21"/>
          </w:rPr>
          <m:t>ΔK</m:t>
        </m:r>
      </m:oMath>
      <w:r w:rsidR="00FF373F" w:rsidRPr="00FF373F">
        <w:rPr>
          <w:rFonts w:ascii="Times New Roman" w:eastAsia="宋体" w:hAnsi="Times New Roman" w:cs="Times New Roman"/>
          <w:kern w:val="0"/>
          <w:szCs w:val="21"/>
        </w:rPr>
        <w:t>) or the maximum stress intensity factor (</w:t>
      </w:r>
      <m:oMath>
        <m:sSub>
          <m:sSubPr>
            <m:ctrlPr>
              <w:rPr>
                <w:rFonts w:ascii="Cambria Math" w:eastAsia="宋体" w:hAnsi="Cambria Math" w:cs="Times New Roman"/>
                <w:i/>
                <w:kern w:val="0"/>
                <w:szCs w:val="21"/>
              </w:rPr>
            </m:ctrlPr>
          </m:sSubPr>
          <m:e>
            <m:r>
              <w:rPr>
                <w:rFonts w:ascii="Cambria Math" w:eastAsia="宋体" w:hAnsi="Cambria Math" w:cs="Times New Roman"/>
                <w:kern w:val="0"/>
                <w:szCs w:val="21"/>
              </w:rPr>
              <m:t>K</m:t>
            </m:r>
          </m:e>
          <m:sub>
            <m:r>
              <w:rPr>
                <w:rFonts w:ascii="Cambria Math" w:eastAsia="宋体" w:hAnsi="Cambria Math" w:cs="Times New Roman"/>
                <w:kern w:val="0"/>
                <w:szCs w:val="21"/>
              </w:rPr>
              <m:t>max</m:t>
            </m:r>
          </m:sub>
        </m:sSub>
      </m:oMath>
      <w:r w:rsidR="00FF373F" w:rsidRPr="00FF373F">
        <w:rPr>
          <w:rFonts w:ascii="Times New Roman" w:eastAsia="宋体" w:hAnsi="Times New Roman" w:cs="Times New Roman"/>
          <w:kern w:val="0"/>
          <w:szCs w:val="21"/>
        </w:rPr>
        <w:t xml:space="preserve">) individually, but also by the coupled interaction between forward and reverse dislocations during cyclic loading. To address the limited predictive accuracy of the Vasudevan two-parameter driving force model, a modified version is proposed in this work, based on the evolution behavior of </w:t>
      </w:r>
      <w:r w:rsidR="00FF373F" w:rsidRPr="00FF373F">
        <w:rPr>
          <w:rFonts w:ascii="Times New Roman" w:eastAsia="宋体" w:hAnsi="Times New Roman" w:cs="Times New Roman"/>
          <w:kern w:val="0"/>
          <w:szCs w:val="21"/>
        </w:rPr>
        <w:lastRenderedPageBreak/>
        <w:t>the crack-tip plastic zone and the criterion of dislocation entanglement. By incorporating experimentally measured threshold values under different stress ratios (</w:t>
      </w:r>
      <m:oMath>
        <m:r>
          <w:rPr>
            <w:rFonts w:ascii="Cambria Math" w:eastAsia="宋体" w:hAnsi="Cambria Math" w:cs="Times New Roman"/>
            <w:kern w:val="0"/>
            <w:szCs w:val="21"/>
          </w:rPr>
          <m:t>R</m:t>
        </m:r>
      </m:oMath>
      <w:r w:rsidR="00FF373F" w:rsidRPr="00FF373F">
        <w:rPr>
          <w:rFonts w:ascii="Times New Roman" w:eastAsia="宋体" w:hAnsi="Times New Roman" w:cs="Times New Roman"/>
          <w:kern w:val="0"/>
          <w:szCs w:val="21"/>
        </w:rPr>
        <w:t>) and determining model parameters A, B, and C, accurate predictions of crack growth thresholds are achieved. The results demonstrate that the modified model maintains high predictive accuracy over the full range of stress ratios, effectively correcting the deviation caused by insufficient dislocation density, with particularly improved performance near the critical stress ratio (</w:t>
      </w:r>
      <m:oMath>
        <m:sSup>
          <m:sSupPr>
            <m:ctrlPr>
              <w:rPr>
                <w:rFonts w:ascii="Cambria Math" w:eastAsia="宋体" w:hAnsi="Cambria Math" w:cs="Times New Roman"/>
                <w:i/>
                <w:kern w:val="0"/>
                <w:szCs w:val="21"/>
              </w:rPr>
            </m:ctrlPr>
          </m:sSupPr>
          <m:e>
            <m:r>
              <w:rPr>
                <w:rFonts w:ascii="Cambria Math" w:eastAsia="宋体" w:hAnsi="Cambria Math" w:cs="Times New Roman"/>
                <w:kern w:val="0"/>
                <w:szCs w:val="21"/>
              </w:rPr>
              <m:t>R</m:t>
            </m:r>
          </m:e>
          <m:sup>
            <m:r>
              <w:rPr>
                <w:rFonts w:ascii="Cambria Math" w:eastAsia="宋体" w:hAnsi="Cambria Math" w:cs="Times New Roman"/>
                <w:kern w:val="0"/>
                <w:szCs w:val="21"/>
              </w:rPr>
              <m:t>*</m:t>
            </m:r>
          </m:sup>
        </m:sSup>
      </m:oMath>
      <w:r w:rsidR="00FF373F" w:rsidRPr="00FF373F">
        <w:rPr>
          <w:rFonts w:ascii="Times New Roman" w:eastAsia="宋体" w:hAnsi="Times New Roman" w:cs="Times New Roman"/>
          <w:kern w:val="0"/>
          <w:szCs w:val="21"/>
        </w:rPr>
        <w:t>). This study establishes a new theoretical framework that links the micro-scale dislocation evolution mechanism with the macro-scale fracture mechanics parameters, providing valuable guidance for fatigue life assessment of engineering structures.</w:t>
      </w:r>
      <w:r w:rsidR="00FF373F" w:rsidRPr="007E1944">
        <w:rPr>
          <w:rFonts w:ascii="Times New Roman" w:eastAsia="宋体" w:hAnsi="Times New Roman" w:cs="Times New Roman"/>
          <w:color w:val="FF0000"/>
          <w:kern w:val="0"/>
          <w:szCs w:val="21"/>
        </w:rPr>
        <w:t xml:space="preserve"> </w:t>
      </w:r>
    </w:p>
    <w:p w14:paraId="1AD55D44" w14:textId="02208E7D" w:rsidR="00FF373F" w:rsidRPr="00FF373F" w:rsidRDefault="00844E93" w:rsidP="00FF373F">
      <w:pPr>
        <w:widowControl/>
        <w:spacing w:line="240" w:lineRule="atLeast"/>
        <w:rPr>
          <w:rFonts w:eastAsia="宋体"/>
          <w:kern w:val="0"/>
          <w:szCs w:val="21"/>
        </w:rPr>
      </w:pPr>
      <w:r w:rsidRPr="00C97253">
        <w:rPr>
          <w:rFonts w:ascii="Times New Roman" w:eastAsia="宋体" w:hAnsi="Times New Roman" w:cs="Times New Roman"/>
          <w:b/>
          <w:bCs/>
          <w:kern w:val="0"/>
          <w:szCs w:val="21"/>
        </w:rPr>
        <w:t>Key words:</w:t>
      </w:r>
      <w:r w:rsidRPr="007E1944">
        <w:rPr>
          <w:rFonts w:ascii="Times New Roman" w:eastAsia="宋体" w:hAnsi="Times New Roman" w:cs="Times New Roman"/>
          <w:kern w:val="0"/>
          <w:szCs w:val="21"/>
        </w:rPr>
        <w:t xml:space="preserve"> </w:t>
      </w:r>
      <w:r w:rsidR="00FF373F">
        <w:rPr>
          <w:rFonts w:ascii="Times New Roman" w:eastAsia="宋体" w:hAnsi="Times New Roman" w:cs="Times New Roman" w:hint="eastAsia"/>
          <w:kern w:val="0"/>
          <w:szCs w:val="21"/>
        </w:rPr>
        <w:t>f</w:t>
      </w:r>
      <w:r w:rsidR="00FF373F" w:rsidRPr="00FF373F">
        <w:rPr>
          <w:rFonts w:ascii="Times New Roman" w:eastAsia="宋体" w:hAnsi="Times New Roman" w:cs="Times New Roman"/>
          <w:kern w:val="0"/>
          <w:szCs w:val="21"/>
        </w:rPr>
        <w:t xml:space="preserve">atigue threshold value; </w:t>
      </w:r>
      <w:r w:rsidR="00FF373F">
        <w:rPr>
          <w:rFonts w:ascii="Times New Roman" w:eastAsia="宋体" w:hAnsi="Times New Roman" w:cs="Times New Roman" w:hint="eastAsia"/>
          <w:kern w:val="0"/>
          <w:szCs w:val="21"/>
        </w:rPr>
        <w:t>d</w:t>
      </w:r>
      <w:r w:rsidR="00FF373F" w:rsidRPr="00FF373F">
        <w:rPr>
          <w:rFonts w:ascii="Times New Roman" w:eastAsia="宋体" w:hAnsi="Times New Roman" w:cs="Times New Roman"/>
          <w:kern w:val="0"/>
          <w:szCs w:val="21"/>
        </w:rPr>
        <w:t xml:space="preserve">issimilar metal welded joint; </w:t>
      </w:r>
      <w:r w:rsidR="00FF373F">
        <w:rPr>
          <w:rFonts w:ascii="Times New Roman" w:eastAsia="宋体" w:hAnsi="Times New Roman" w:cs="Times New Roman" w:hint="eastAsia"/>
          <w:kern w:val="0"/>
          <w:szCs w:val="21"/>
        </w:rPr>
        <w:t>d</w:t>
      </w:r>
      <w:r w:rsidR="00FF373F" w:rsidRPr="00FF373F">
        <w:rPr>
          <w:rFonts w:ascii="Times New Roman" w:eastAsia="宋体" w:hAnsi="Times New Roman" w:cs="Times New Roman"/>
          <w:kern w:val="0"/>
          <w:szCs w:val="21"/>
        </w:rPr>
        <w:t xml:space="preserve">ritical stress ratio; </w:t>
      </w:r>
      <w:r w:rsidR="00FF373F">
        <w:rPr>
          <w:rFonts w:ascii="Times New Roman" w:eastAsia="宋体" w:hAnsi="Times New Roman" w:cs="Times New Roman" w:hint="eastAsia"/>
          <w:kern w:val="0"/>
          <w:szCs w:val="21"/>
        </w:rPr>
        <w:t>d</w:t>
      </w:r>
      <w:r w:rsidR="00FF373F" w:rsidRPr="00FF373F">
        <w:rPr>
          <w:rFonts w:ascii="Times New Roman" w:eastAsia="宋体" w:hAnsi="Times New Roman" w:cs="Times New Roman"/>
          <w:kern w:val="0"/>
          <w:szCs w:val="21"/>
        </w:rPr>
        <w:t xml:space="preserve">islocation density; </w:t>
      </w:r>
      <w:r w:rsidR="00FF373F">
        <w:rPr>
          <w:rFonts w:ascii="Times New Roman" w:eastAsia="宋体" w:hAnsi="Times New Roman" w:cs="Times New Roman" w:hint="eastAsia"/>
          <w:kern w:val="0"/>
          <w:szCs w:val="21"/>
        </w:rPr>
        <w:t>p</w:t>
      </w:r>
      <w:r w:rsidR="00FF373F" w:rsidRPr="00FF373F">
        <w:rPr>
          <w:rFonts w:ascii="Times New Roman" w:eastAsia="宋体" w:hAnsi="Times New Roman" w:cs="Times New Roman"/>
          <w:kern w:val="0"/>
          <w:szCs w:val="21"/>
        </w:rPr>
        <w:t>lastic zone at crack tip</w:t>
      </w:r>
    </w:p>
    <w:p w14:paraId="6C94936A" w14:textId="77777777" w:rsidR="00E84F2A" w:rsidRPr="008563C8" w:rsidRDefault="00E84F2A">
      <w:pPr>
        <w:widowControl/>
        <w:spacing w:line="240" w:lineRule="atLeast"/>
        <w:rPr>
          <w:rFonts w:ascii="Times New Roman" w:eastAsia="宋体" w:hAnsi="Times New Roman" w:cs="Times New Roman"/>
          <w:color w:val="FF0000"/>
          <w:kern w:val="0"/>
          <w:szCs w:val="21"/>
        </w:rPr>
      </w:pPr>
    </w:p>
    <w:sectPr w:rsidR="00E84F2A" w:rsidRPr="008563C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8697A9" w14:textId="77777777" w:rsidR="000F1B8F" w:rsidRDefault="000F1B8F" w:rsidP="00450015">
      <w:r>
        <w:separator/>
      </w:r>
    </w:p>
  </w:endnote>
  <w:endnote w:type="continuationSeparator" w:id="0">
    <w:p w14:paraId="65B8CF43" w14:textId="77777777" w:rsidR="000F1B8F" w:rsidRDefault="000F1B8F"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XITS Math">
    <w:altName w:val="Calibri"/>
    <w:charset w:val="00"/>
    <w:family w:val="auto"/>
    <w:pitch w:val="variable"/>
    <w:sig w:usb0="A00022FF" w:usb1="0203FDFF" w:usb2="0A000020" w:usb3="00000000" w:csb0="0000009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8AD058" w14:textId="77777777" w:rsidR="000F1B8F" w:rsidRDefault="000F1B8F" w:rsidP="00450015">
      <w:r>
        <w:separator/>
      </w:r>
    </w:p>
  </w:footnote>
  <w:footnote w:type="continuationSeparator" w:id="0">
    <w:p w14:paraId="293B5E9C" w14:textId="77777777" w:rsidR="000F1B8F" w:rsidRDefault="000F1B8F"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60C2398"/>
    <w:multiLevelType w:val="hybridMultilevel"/>
    <w:tmpl w:val="52225A08"/>
    <w:lvl w:ilvl="0" w:tplc="BFD4A752">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3"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 w15:restartNumberingAfterBreak="0">
    <w:nsid w:val="78650B62"/>
    <w:multiLevelType w:val="hybridMultilevel"/>
    <w:tmpl w:val="1780CE74"/>
    <w:lvl w:ilvl="0" w:tplc="D54C550A">
      <w:start w:val="1"/>
      <w:numFmt w:val="decimal"/>
      <w:lvlText w:val="(%1)"/>
      <w:lvlJc w:val="left"/>
      <w:pPr>
        <w:ind w:left="360" w:hanging="360"/>
      </w:pPr>
      <w:rPr>
        <w:rFont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2079160173">
    <w:abstractNumId w:val="15"/>
  </w:num>
  <w:num w:numId="2" w16cid:durableId="2013333064">
    <w:abstractNumId w:val="8"/>
  </w:num>
  <w:num w:numId="3" w16cid:durableId="1021980158">
    <w:abstractNumId w:val="4"/>
  </w:num>
  <w:num w:numId="4" w16cid:durableId="463549229">
    <w:abstractNumId w:val="18"/>
  </w:num>
  <w:num w:numId="5" w16cid:durableId="1237516611">
    <w:abstractNumId w:val="7"/>
  </w:num>
  <w:num w:numId="6" w16cid:durableId="1985238848">
    <w:abstractNumId w:val="16"/>
  </w:num>
  <w:num w:numId="7" w16cid:durableId="604388930">
    <w:abstractNumId w:val="1"/>
  </w:num>
  <w:num w:numId="8" w16cid:durableId="166940885">
    <w:abstractNumId w:val="23"/>
  </w:num>
  <w:num w:numId="9" w16cid:durableId="1651130292">
    <w:abstractNumId w:val="14"/>
  </w:num>
  <w:num w:numId="10" w16cid:durableId="41439950">
    <w:abstractNumId w:val="0"/>
  </w:num>
  <w:num w:numId="11" w16cid:durableId="191498333">
    <w:abstractNumId w:val="20"/>
  </w:num>
  <w:num w:numId="12" w16cid:durableId="773749610">
    <w:abstractNumId w:val="21"/>
  </w:num>
  <w:num w:numId="13" w16cid:durableId="1100561776">
    <w:abstractNumId w:val="12"/>
  </w:num>
  <w:num w:numId="14" w16cid:durableId="1573857732">
    <w:abstractNumId w:val="2"/>
  </w:num>
  <w:num w:numId="15" w16cid:durableId="721757775">
    <w:abstractNumId w:val="5"/>
  </w:num>
  <w:num w:numId="16" w16cid:durableId="983854837">
    <w:abstractNumId w:val="3"/>
  </w:num>
  <w:num w:numId="17" w16cid:durableId="1270047896">
    <w:abstractNumId w:val="11"/>
  </w:num>
  <w:num w:numId="18" w16cid:durableId="2029983451">
    <w:abstractNumId w:val="9"/>
  </w:num>
  <w:num w:numId="19" w16cid:durableId="558328356">
    <w:abstractNumId w:val="6"/>
  </w:num>
  <w:num w:numId="20" w16cid:durableId="2135101586">
    <w:abstractNumId w:val="17"/>
  </w:num>
  <w:num w:numId="21" w16cid:durableId="365645979">
    <w:abstractNumId w:val="22"/>
  </w:num>
  <w:num w:numId="22" w16cid:durableId="598873014">
    <w:abstractNumId w:val="13"/>
  </w:num>
  <w:num w:numId="23" w16cid:durableId="395664848">
    <w:abstractNumId w:val="10"/>
  </w:num>
  <w:num w:numId="24" w16cid:durableId="1380009929">
    <w:abstractNumId w:val="24"/>
  </w:num>
  <w:num w:numId="25" w16cid:durableId="196754190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14EF"/>
    <w:rsid w:val="00004BA1"/>
    <w:rsid w:val="00005175"/>
    <w:rsid w:val="0000547A"/>
    <w:rsid w:val="00010473"/>
    <w:rsid w:val="00011004"/>
    <w:rsid w:val="0001643B"/>
    <w:rsid w:val="00021E4F"/>
    <w:rsid w:val="000262B9"/>
    <w:rsid w:val="000314FB"/>
    <w:rsid w:val="000333BF"/>
    <w:rsid w:val="00033EC0"/>
    <w:rsid w:val="00044052"/>
    <w:rsid w:val="0004423E"/>
    <w:rsid w:val="00046E72"/>
    <w:rsid w:val="000540F0"/>
    <w:rsid w:val="00056B93"/>
    <w:rsid w:val="00062519"/>
    <w:rsid w:val="00067B7F"/>
    <w:rsid w:val="000761B6"/>
    <w:rsid w:val="000763CA"/>
    <w:rsid w:val="0008007F"/>
    <w:rsid w:val="000811ED"/>
    <w:rsid w:val="000913F4"/>
    <w:rsid w:val="000A0377"/>
    <w:rsid w:val="000A6D9C"/>
    <w:rsid w:val="000B0527"/>
    <w:rsid w:val="000B3C05"/>
    <w:rsid w:val="000C5FC1"/>
    <w:rsid w:val="000D4FB5"/>
    <w:rsid w:val="000D5FF7"/>
    <w:rsid w:val="000E6861"/>
    <w:rsid w:val="000E6C61"/>
    <w:rsid w:val="000E6DDB"/>
    <w:rsid w:val="000E7F35"/>
    <w:rsid w:val="000F1B8F"/>
    <w:rsid w:val="000F1BE5"/>
    <w:rsid w:val="000F76F4"/>
    <w:rsid w:val="001003C5"/>
    <w:rsid w:val="00100511"/>
    <w:rsid w:val="00101090"/>
    <w:rsid w:val="00106CA5"/>
    <w:rsid w:val="00111C04"/>
    <w:rsid w:val="00115240"/>
    <w:rsid w:val="00115354"/>
    <w:rsid w:val="0012152F"/>
    <w:rsid w:val="00122D47"/>
    <w:rsid w:val="001234E0"/>
    <w:rsid w:val="00123BD4"/>
    <w:rsid w:val="001256A6"/>
    <w:rsid w:val="00133673"/>
    <w:rsid w:val="00134BA6"/>
    <w:rsid w:val="001370D7"/>
    <w:rsid w:val="00150EE3"/>
    <w:rsid w:val="0015261F"/>
    <w:rsid w:val="001644A8"/>
    <w:rsid w:val="001668DB"/>
    <w:rsid w:val="001674B7"/>
    <w:rsid w:val="001724F6"/>
    <w:rsid w:val="001749A8"/>
    <w:rsid w:val="00177368"/>
    <w:rsid w:val="001808DA"/>
    <w:rsid w:val="00181A00"/>
    <w:rsid w:val="0018668C"/>
    <w:rsid w:val="00190575"/>
    <w:rsid w:val="00192112"/>
    <w:rsid w:val="001949AF"/>
    <w:rsid w:val="001A1944"/>
    <w:rsid w:val="001A2515"/>
    <w:rsid w:val="001A50AA"/>
    <w:rsid w:val="001A7793"/>
    <w:rsid w:val="001B428E"/>
    <w:rsid w:val="001C06EF"/>
    <w:rsid w:val="001C0ED2"/>
    <w:rsid w:val="001C32FE"/>
    <w:rsid w:val="001C391E"/>
    <w:rsid w:val="001C774A"/>
    <w:rsid w:val="001D02B0"/>
    <w:rsid w:val="001D339E"/>
    <w:rsid w:val="001E2BDD"/>
    <w:rsid w:val="001E763C"/>
    <w:rsid w:val="001F12CD"/>
    <w:rsid w:val="001F7800"/>
    <w:rsid w:val="001F7A8E"/>
    <w:rsid w:val="002004D5"/>
    <w:rsid w:val="0020126D"/>
    <w:rsid w:val="00202B66"/>
    <w:rsid w:val="00205A3B"/>
    <w:rsid w:val="00207936"/>
    <w:rsid w:val="00211545"/>
    <w:rsid w:val="00211992"/>
    <w:rsid w:val="00213A45"/>
    <w:rsid w:val="0021757D"/>
    <w:rsid w:val="0022264B"/>
    <w:rsid w:val="002312F2"/>
    <w:rsid w:val="00231EA4"/>
    <w:rsid w:val="00234844"/>
    <w:rsid w:val="00234B98"/>
    <w:rsid w:val="002411E0"/>
    <w:rsid w:val="00244CE7"/>
    <w:rsid w:val="00247F7C"/>
    <w:rsid w:val="00250A45"/>
    <w:rsid w:val="00264B21"/>
    <w:rsid w:val="0026720B"/>
    <w:rsid w:val="00275235"/>
    <w:rsid w:val="0027690C"/>
    <w:rsid w:val="00282399"/>
    <w:rsid w:val="002872BB"/>
    <w:rsid w:val="00290EDD"/>
    <w:rsid w:val="002928AF"/>
    <w:rsid w:val="002951D3"/>
    <w:rsid w:val="0029530E"/>
    <w:rsid w:val="002A2394"/>
    <w:rsid w:val="002A402F"/>
    <w:rsid w:val="002A6FCF"/>
    <w:rsid w:val="002B4535"/>
    <w:rsid w:val="002C0BB8"/>
    <w:rsid w:val="002C1573"/>
    <w:rsid w:val="002C5A48"/>
    <w:rsid w:val="002D0945"/>
    <w:rsid w:val="002D29E6"/>
    <w:rsid w:val="002D312C"/>
    <w:rsid w:val="002D41C8"/>
    <w:rsid w:val="002D618A"/>
    <w:rsid w:val="002E1B29"/>
    <w:rsid w:val="002E2A26"/>
    <w:rsid w:val="002E3682"/>
    <w:rsid w:val="002E4D70"/>
    <w:rsid w:val="002F08D1"/>
    <w:rsid w:val="002F1D37"/>
    <w:rsid w:val="002F3515"/>
    <w:rsid w:val="002F35EE"/>
    <w:rsid w:val="0030005E"/>
    <w:rsid w:val="0030080A"/>
    <w:rsid w:val="003017E0"/>
    <w:rsid w:val="0030398B"/>
    <w:rsid w:val="00310D0F"/>
    <w:rsid w:val="00311A98"/>
    <w:rsid w:val="00312537"/>
    <w:rsid w:val="00313B7F"/>
    <w:rsid w:val="00313E99"/>
    <w:rsid w:val="00314763"/>
    <w:rsid w:val="00320965"/>
    <w:rsid w:val="00320EA1"/>
    <w:rsid w:val="00320FED"/>
    <w:rsid w:val="003232B7"/>
    <w:rsid w:val="00323DC9"/>
    <w:rsid w:val="00324744"/>
    <w:rsid w:val="00326C2D"/>
    <w:rsid w:val="003316BE"/>
    <w:rsid w:val="00331828"/>
    <w:rsid w:val="003341A5"/>
    <w:rsid w:val="00335FD7"/>
    <w:rsid w:val="0033612A"/>
    <w:rsid w:val="003411C3"/>
    <w:rsid w:val="003444A0"/>
    <w:rsid w:val="00346A15"/>
    <w:rsid w:val="00346B66"/>
    <w:rsid w:val="0035144B"/>
    <w:rsid w:val="0035336D"/>
    <w:rsid w:val="00356083"/>
    <w:rsid w:val="00356E2D"/>
    <w:rsid w:val="003603C7"/>
    <w:rsid w:val="00361D3F"/>
    <w:rsid w:val="00366986"/>
    <w:rsid w:val="00371EBA"/>
    <w:rsid w:val="003720EF"/>
    <w:rsid w:val="00380446"/>
    <w:rsid w:val="003819C4"/>
    <w:rsid w:val="00386A55"/>
    <w:rsid w:val="00390250"/>
    <w:rsid w:val="0039058E"/>
    <w:rsid w:val="00392AC1"/>
    <w:rsid w:val="003B03C1"/>
    <w:rsid w:val="003B13DA"/>
    <w:rsid w:val="003C1DDB"/>
    <w:rsid w:val="003C3DAD"/>
    <w:rsid w:val="003C7779"/>
    <w:rsid w:val="003D304A"/>
    <w:rsid w:val="003D3507"/>
    <w:rsid w:val="003D403C"/>
    <w:rsid w:val="003D73B8"/>
    <w:rsid w:val="003E494B"/>
    <w:rsid w:val="003F1887"/>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0CC1"/>
    <w:rsid w:val="004620F9"/>
    <w:rsid w:val="00464151"/>
    <w:rsid w:val="0047128A"/>
    <w:rsid w:val="00474FAC"/>
    <w:rsid w:val="0047568F"/>
    <w:rsid w:val="00476448"/>
    <w:rsid w:val="00477D55"/>
    <w:rsid w:val="00481376"/>
    <w:rsid w:val="004839CA"/>
    <w:rsid w:val="00484FD7"/>
    <w:rsid w:val="00485FDC"/>
    <w:rsid w:val="00490F1A"/>
    <w:rsid w:val="0049426A"/>
    <w:rsid w:val="004A1048"/>
    <w:rsid w:val="004A4F0B"/>
    <w:rsid w:val="004A5FB9"/>
    <w:rsid w:val="004B248C"/>
    <w:rsid w:val="004B5FC2"/>
    <w:rsid w:val="004C0991"/>
    <w:rsid w:val="004C0AB5"/>
    <w:rsid w:val="004C3416"/>
    <w:rsid w:val="004C643C"/>
    <w:rsid w:val="004C71DF"/>
    <w:rsid w:val="004D4B03"/>
    <w:rsid w:val="004E1F4C"/>
    <w:rsid w:val="004E3BA4"/>
    <w:rsid w:val="004F3AC7"/>
    <w:rsid w:val="004F5163"/>
    <w:rsid w:val="005004A8"/>
    <w:rsid w:val="00501499"/>
    <w:rsid w:val="00502301"/>
    <w:rsid w:val="0050377C"/>
    <w:rsid w:val="00504628"/>
    <w:rsid w:val="00506AF7"/>
    <w:rsid w:val="00511CD6"/>
    <w:rsid w:val="0051276C"/>
    <w:rsid w:val="00512BF9"/>
    <w:rsid w:val="0051527D"/>
    <w:rsid w:val="00517860"/>
    <w:rsid w:val="00535DAA"/>
    <w:rsid w:val="0054314E"/>
    <w:rsid w:val="00551709"/>
    <w:rsid w:val="00552E58"/>
    <w:rsid w:val="005535B3"/>
    <w:rsid w:val="005536CC"/>
    <w:rsid w:val="005614EF"/>
    <w:rsid w:val="005625C8"/>
    <w:rsid w:val="00563937"/>
    <w:rsid w:val="00564264"/>
    <w:rsid w:val="00565FCA"/>
    <w:rsid w:val="005674B3"/>
    <w:rsid w:val="00575A82"/>
    <w:rsid w:val="0057677C"/>
    <w:rsid w:val="005822C7"/>
    <w:rsid w:val="00582D04"/>
    <w:rsid w:val="00587DBD"/>
    <w:rsid w:val="005914CF"/>
    <w:rsid w:val="00594529"/>
    <w:rsid w:val="00594BB3"/>
    <w:rsid w:val="00595E18"/>
    <w:rsid w:val="00595F9B"/>
    <w:rsid w:val="005962CC"/>
    <w:rsid w:val="00597A7C"/>
    <w:rsid w:val="005A3E13"/>
    <w:rsid w:val="005A3E75"/>
    <w:rsid w:val="005A4F6B"/>
    <w:rsid w:val="005A55A6"/>
    <w:rsid w:val="005A5DDB"/>
    <w:rsid w:val="005A6FD0"/>
    <w:rsid w:val="005B3B3F"/>
    <w:rsid w:val="005B4E8F"/>
    <w:rsid w:val="005B74D8"/>
    <w:rsid w:val="005C0C15"/>
    <w:rsid w:val="005C30A3"/>
    <w:rsid w:val="005C3352"/>
    <w:rsid w:val="005C47A9"/>
    <w:rsid w:val="005D6551"/>
    <w:rsid w:val="005E3ADC"/>
    <w:rsid w:val="005F0997"/>
    <w:rsid w:val="005F1E37"/>
    <w:rsid w:val="005F4CDD"/>
    <w:rsid w:val="005F513E"/>
    <w:rsid w:val="005F5F15"/>
    <w:rsid w:val="00600B1E"/>
    <w:rsid w:val="00603F9F"/>
    <w:rsid w:val="00605ADF"/>
    <w:rsid w:val="00605BCB"/>
    <w:rsid w:val="00606258"/>
    <w:rsid w:val="006075FF"/>
    <w:rsid w:val="006110F9"/>
    <w:rsid w:val="00614C26"/>
    <w:rsid w:val="006246DE"/>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1EC9"/>
    <w:rsid w:val="006A25F9"/>
    <w:rsid w:val="006A729D"/>
    <w:rsid w:val="006B0E69"/>
    <w:rsid w:val="006B1C2D"/>
    <w:rsid w:val="006B2738"/>
    <w:rsid w:val="006B6352"/>
    <w:rsid w:val="006C324B"/>
    <w:rsid w:val="006C7180"/>
    <w:rsid w:val="006C74A7"/>
    <w:rsid w:val="006D1FDE"/>
    <w:rsid w:val="006D42A3"/>
    <w:rsid w:val="006E209D"/>
    <w:rsid w:val="006F054B"/>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5448"/>
    <w:rsid w:val="00755846"/>
    <w:rsid w:val="0075790C"/>
    <w:rsid w:val="00764726"/>
    <w:rsid w:val="007651DF"/>
    <w:rsid w:val="0076759E"/>
    <w:rsid w:val="00771DC8"/>
    <w:rsid w:val="00774046"/>
    <w:rsid w:val="007746AF"/>
    <w:rsid w:val="007765B7"/>
    <w:rsid w:val="00781C7D"/>
    <w:rsid w:val="00783BB4"/>
    <w:rsid w:val="007917B3"/>
    <w:rsid w:val="00791DCD"/>
    <w:rsid w:val="0079319E"/>
    <w:rsid w:val="007A0396"/>
    <w:rsid w:val="007A12FA"/>
    <w:rsid w:val="007A2E58"/>
    <w:rsid w:val="007A704A"/>
    <w:rsid w:val="007B0542"/>
    <w:rsid w:val="007B44F6"/>
    <w:rsid w:val="007B6DFC"/>
    <w:rsid w:val="007C0758"/>
    <w:rsid w:val="007C1E5A"/>
    <w:rsid w:val="007E1944"/>
    <w:rsid w:val="007E43CC"/>
    <w:rsid w:val="007E458E"/>
    <w:rsid w:val="007F0F3A"/>
    <w:rsid w:val="00801485"/>
    <w:rsid w:val="00804F09"/>
    <w:rsid w:val="00814956"/>
    <w:rsid w:val="008160BD"/>
    <w:rsid w:val="008171BF"/>
    <w:rsid w:val="008177BE"/>
    <w:rsid w:val="00824500"/>
    <w:rsid w:val="00825ABE"/>
    <w:rsid w:val="00826403"/>
    <w:rsid w:val="00827B21"/>
    <w:rsid w:val="00833FE6"/>
    <w:rsid w:val="00841062"/>
    <w:rsid w:val="00844E93"/>
    <w:rsid w:val="00845FA9"/>
    <w:rsid w:val="008460A0"/>
    <w:rsid w:val="00847BAC"/>
    <w:rsid w:val="00850DE8"/>
    <w:rsid w:val="00851924"/>
    <w:rsid w:val="008563C8"/>
    <w:rsid w:val="00856B72"/>
    <w:rsid w:val="00864A5D"/>
    <w:rsid w:val="00866DF6"/>
    <w:rsid w:val="008700E7"/>
    <w:rsid w:val="00870F8C"/>
    <w:rsid w:val="00877B0D"/>
    <w:rsid w:val="008803DE"/>
    <w:rsid w:val="00882044"/>
    <w:rsid w:val="0088209B"/>
    <w:rsid w:val="00884ABF"/>
    <w:rsid w:val="008925BD"/>
    <w:rsid w:val="00895560"/>
    <w:rsid w:val="0089558B"/>
    <w:rsid w:val="00897DDC"/>
    <w:rsid w:val="008A0DEC"/>
    <w:rsid w:val="008B0191"/>
    <w:rsid w:val="008B0FB1"/>
    <w:rsid w:val="008B7F9D"/>
    <w:rsid w:val="008C2DAB"/>
    <w:rsid w:val="008C3B42"/>
    <w:rsid w:val="008C4402"/>
    <w:rsid w:val="008D02DF"/>
    <w:rsid w:val="008D178C"/>
    <w:rsid w:val="008D7003"/>
    <w:rsid w:val="008E1A25"/>
    <w:rsid w:val="008E4FE0"/>
    <w:rsid w:val="008E61FF"/>
    <w:rsid w:val="008E7372"/>
    <w:rsid w:val="008F485A"/>
    <w:rsid w:val="008F4BA2"/>
    <w:rsid w:val="008F5839"/>
    <w:rsid w:val="0090086B"/>
    <w:rsid w:val="0090121B"/>
    <w:rsid w:val="00901930"/>
    <w:rsid w:val="00904381"/>
    <w:rsid w:val="00905D14"/>
    <w:rsid w:val="009143AB"/>
    <w:rsid w:val="00914507"/>
    <w:rsid w:val="0091700B"/>
    <w:rsid w:val="009254B4"/>
    <w:rsid w:val="00926109"/>
    <w:rsid w:val="00926AEB"/>
    <w:rsid w:val="0093048E"/>
    <w:rsid w:val="00932DD5"/>
    <w:rsid w:val="009357F5"/>
    <w:rsid w:val="00937E65"/>
    <w:rsid w:val="00954888"/>
    <w:rsid w:val="00957C5A"/>
    <w:rsid w:val="009637DF"/>
    <w:rsid w:val="0096554B"/>
    <w:rsid w:val="00966015"/>
    <w:rsid w:val="009675AA"/>
    <w:rsid w:val="009719DD"/>
    <w:rsid w:val="0097412B"/>
    <w:rsid w:val="009746FA"/>
    <w:rsid w:val="00976CC6"/>
    <w:rsid w:val="00981535"/>
    <w:rsid w:val="009825D8"/>
    <w:rsid w:val="00983D2B"/>
    <w:rsid w:val="0099497E"/>
    <w:rsid w:val="00994FE7"/>
    <w:rsid w:val="009A4875"/>
    <w:rsid w:val="009B0D3C"/>
    <w:rsid w:val="009B3D53"/>
    <w:rsid w:val="009C16EC"/>
    <w:rsid w:val="009C67C5"/>
    <w:rsid w:val="009C6D7F"/>
    <w:rsid w:val="009D4583"/>
    <w:rsid w:val="009D6413"/>
    <w:rsid w:val="009D7621"/>
    <w:rsid w:val="009E3879"/>
    <w:rsid w:val="009E3ACA"/>
    <w:rsid w:val="009E3F73"/>
    <w:rsid w:val="009E5AF6"/>
    <w:rsid w:val="009F2CF7"/>
    <w:rsid w:val="009F41EF"/>
    <w:rsid w:val="009F70D4"/>
    <w:rsid w:val="00A0195D"/>
    <w:rsid w:val="00A07AB8"/>
    <w:rsid w:val="00A10799"/>
    <w:rsid w:val="00A11251"/>
    <w:rsid w:val="00A1156C"/>
    <w:rsid w:val="00A15CF4"/>
    <w:rsid w:val="00A16498"/>
    <w:rsid w:val="00A20770"/>
    <w:rsid w:val="00A21324"/>
    <w:rsid w:val="00A24FE3"/>
    <w:rsid w:val="00A31CA3"/>
    <w:rsid w:val="00A34E2E"/>
    <w:rsid w:val="00A35D49"/>
    <w:rsid w:val="00A36AB6"/>
    <w:rsid w:val="00A43460"/>
    <w:rsid w:val="00A438D8"/>
    <w:rsid w:val="00A4654A"/>
    <w:rsid w:val="00A470F1"/>
    <w:rsid w:val="00A524BB"/>
    <w:rsid w:val="00A525A9"/>
    <w:rsid w:val="00A54A47"/>
    <w:rsid w:val="00A6110B"/>
    <w:rsid w:val="00A62725"/>
    <w:rsid w:val="00A62905"/>
    <w:rsid w:val="00A66BFD"/>
    <w:rsid w:val="00A70B0D"/>
    <w:rsid w:val="00A775A4"/>
    <w:rsid w:val="00A834E9"/>
    <w:rsid w:val="00A83DAE"/>
    <w:rsid w:val="00A91C20"/>
    <w:rsid w:val="00A959AF"/>
    <w:rsid w:val="00AA1746"/>
    <w:rsid w:val="00AA26EF"/>
    <w:rsid w:val="00AA4329"/>
    <w:rsid w:val="00AA67B3"/>
    <w:rsid w:val="00AB360C"/>
    <w:rsid w:val="00AC00E6"/>
    <w:rsid w:val="00AC5AA6"/>
    <w:rsid w:val="00AD2188"/>
    <w:rsid w:val="00AD2DF5"/>
    <w:rsid w:val="00AD509B"/>
    <w:rsid w:val="00AD6337"/>
    <w:rsid w:val="00AD6D1E"/>
    <w:rsid w:val="00AF1F40"/>
    <w:rsid w:val="00B0605A"/>
    <w:rsid w:val="00B068B1"/>
    <w:rsid w:val="00B11AA0"/>
    <w:rsid w:val="00B128E0"/>
    <w:rsid w:val="00B130EB"/>
    <w:rsid w:val="00B154B4"/>
    <w:rsid w:val="00B2035F"/>
    <w:rsid w:val="00B2434D"/>
    <w:rsid w:val="00B2594B"/>
    <w:rsid w:val="00B279BF"/>
    <w:rsid w:val="00B36F86"/>
    <w:rsid w:val="00B447E7"/>
    <w:rsid w:val="00B45EB3"/>
    <w:rsid w:val="00B45F99"/>
    <w:rsid w:val="00B51311"/>
    <w:rsid w:val="00B519FB"/>
    <w:rsid w:val="00B56AC3"/>
    <w:rsid w:val="00B56D77"/>
    <w:rsid w:val="00B57B05"/>
    <w:rsid w:val="00B61F2A"/>
    <w:rsid w:val="00B6394D"/>
    <w:rsid w:val="00B639DB"/>
    <w:rsid w:val="00B742DD"/>
    <w:rsid w:val="00B75B21"/>
    <w:rsid w:val="00B835C3"/>
    <w:rsid w:val="00B84EE1"/>
    <w:rsid w:val="00B90454"/>
    <w:rsid w:val="00B904A7"/>
    <w:rsid w:val="00B93DDB"/>
    <w:rsid w:val="00B97D53"/>
    <w:rsid w:val="00BA028B"/>
    <w:rsid w:val="00BB0C3D"/>
    <w:rsid w:val="00BB4D4B"/>
    <w:rsid w:val="00BB6655"/>
    <w:rsid w:val="00BB76EA"/>
    <w:rsid w:val="00BC0F72"/>
    <w:rsid w:val="00BC2FC4"/>
    <w:rsid w:val="00BC63D8"/>
    <w:rsid w:val="00BD40C8"/>
    <w:rsid w:val="00BE6B8D"/>
    <w:rsid w:val="00BF00C4"/>
    <w:rsid w:val="00BF4D4E"/>
    <w:rsid w:val="00BF64FD"/>
    <w:rsid w:val="00C04138"/>
    <w:rsid w:val="00C0676B"/>
    <w:rsid w:val="00C119AD"/>
    <w:rsid w:val="00C11E87"/>
    <w:rsid w:val="00C14AF9"/>
    <w:rsid w:val="00C15196"/>
    <w:rsid w:val="00C15B19"/>
    <w:rsid w:val="00C1746D"/>
    <w:rsid w:val="00C175A5"/>
    <w:rsid w:val="00C224FA"/>
    <w:rsid w:val="00C23FEA"/>
    <w:rsid w:val="00C2458A"/>
    <w:rsid w:val="00C3137D"/>
    <w:rsid w:val="00C3601C"/>
    <w:rsid w:val="00C3764F"/>
    <w:rsid w:val="00C430E8"/>
    <w:rsid w:val="00C474AD"/>
    <w:rsid w:val="00C4769C"/>
    <w:rsid w:val="00C56EA5"/>
    <w:rsid w:val="00C621F9"/>
    <w:rsid w:val="00C635EF"/>
    <w:rsid w:val="00C63B7A"/>
    <w:rsid w:val="00C76E39"/>
    <w:rsid w:val="00C93567"/>
    <w:rsid w:val="00C94E62"/>
    <w:rsid w:val="00C97253"/>
    <w:rsid w:val="00CA0541"/>
    <w:rsid w:val="00CA1E75"/>
    <w:rsid w:val="00CA3B4C"/>
    <w:rsid w:val="00CA4458"/>
    <w:rsid w:val="00CB1767"/>
    <w:rsid w:val="00CB3467"/>
    <w:rsid w:val="00CC34A4"/>
    <w:rsid w:val="00CC3A1A"/>
    <w:rsid w:val="00CC74B0"/>
    <w:rsid w:val="00CD1C49"/>
    <w:rsid w:val="00CD3D29"/>
    <w:rsid w:val="00CD689F"/>
    <w:rsid w:val="00CD728E"/>
    <w:rsid w:val="00CE0476"/>
    <w:rsid w:val="00CE15FD"/>
    <w:rsid w:val="00CE38F4"/>
    <w:rsid w:val="00CE5E44"/>
    <w:rsid w:val="00CF1A82"/>
    <w:rsid w:val="00CF458F"/>
    <w:rsid w:val="00CF7366"/>
    <w:rsid w:val="00D03926"/>
    <w:rsid w:val="00D03B85"/>
    <w:rsid w:val="00D0552D"/>
    <w:rsid w:val="00D05E06"/>
    <w:rsid w:val="00D13AD3"/>
    <w:rsid w:val="00D20F57"/>
    <w:rsid w:val="00D23C86"/>
    <w:rsid w:val="00D242D3"/>
    <w:rsid w:val="00D31B94"/>
    <w:rsid w:val="00D3220E"/>
    <w:rsid w:val="00D44B69"/>
    <w:rsid w:val="00D50F5F"/>
    <w:rsid w:val="00D521FB"/>
    <w:rsid w:val="00D52837"/>
    <w:rsid w:val="00D5686E"/>
    <w:rsid w:val="00D622E7"/>
    <w:rsid w:val="00D63EC0"/>
    <w:rsid w:val="00D64C16"/>
    <w:rsid w:val="00D676F4"/>
    <w:rsid w:val="00D704EE"/>
    <w:rsid w:val="00D70DFB"/>
    <w:rsid w:val="00D72E30"/>
    <w:rsid w:val="00D7346A"/>
    <w:rsid w:val="00D75E94"/>
    <w:rsid w:val="00D804A5"/>
    <w:rsid w:val="00D807BC"/>
    <w:rsid w:val="00D86B4E"/>
    <w:rsid w:val="00D9171A"/>
    <w:rsid w:val="00D93B86"/>
    <w:rsid w:val="00D94804"/>
    <w:rsid w:val="00D94ADD"/>
    <w:rsid w:val="00D94EC6"/>
    <w:rsid w:val="00D95613"/>
    <w:rsid w:val="00DA11A2"/>
    <w:rsid w:val="00DA1A86"/>
    <w:rsid w:val="00DB4C17"/>
    <w:rsid w:val="00DB4D51"/>
    <w:rsid w:val="00DC0E17"/>
    <w:rsid w:val="00DD5944"/>
    <w:rsid w:val="00DF3411"/>
    <w:rsid w:val="00E013ED"/>
    <w:rsid w:val="00E0396D"/>
    <w:rsid w:val="00E0484C"/>
    <w:rsid w:val="00E04C61"/>
    <w:rsid w:val="00E06AE2"/>
    <w:rsid w:val="00E10ABD"/>
    <w:rsid w:val="00E10C57"/>
    <w:rsid w:val="00E10C7C"/>
    <w:rsid w:val="00E1252E"/>
    <w:rsid w:val="00E12955"/>
    <w:rsid w:val="00E21CD2"/>
    <w:rsid w:val="00E22A83"/>
    <w:rsid w:val="00E2701E"/>
    <w:rsid w:val="00E373F2"/>
    <w:rsid w:val="00E37A91"/>
    <w:rsid w:val="00E43E72"/>
    <w:rsid w:val="00E50DE4"/>
    <w:rsid w:val="00E6182F"/>
    <w:rsid w:val="00E65192"/>
    <w:rsid w:val="00E65ED4"/>
    <w:rsid w:val="00E67138"/>
    <w:rsid w:val="00E70610"/>
    <w:rsid w:val="00E7373C"/>
    <w:rsid w:val="00E821E1"/>
    <w:rsid w:val="00E84F2A"/>
    <w:rsid w:val="00E875B8"/>
    <w:rsid w:val="00E879EC"/>
    <w:rsid w:val="00E901FC"/>
    <w:rsid w:val="00E94FE8"/>
    <w:rsid w:val="00E979B5"/>
    <w:rsid w:val="00E97B4C"/>
    <w:rsid w:val="00EA0B80"/>
    <w:rsid w:val="00EB0D0D"/>
    <w:rsid w:val="00EB53D3"/>
    <w:rsid w:val="00EC509B"/>
    <w:rsid w:val="00ED0481"/>
    <w:rsid w:val="00ED6658"/>
    <w:rsid w:val="00EE3053"/>
    <w:rsid w:val="00EE633B"/>
    <w:rsid w:val="00EF21A9"/>
    <w:rsid w:val="00EF4934"/>
    <w:rsid w:val="00EF75EA"/>
    <w:rsid w:val="00F00650"/>
    <w:rsid w:val="00F00D11"/>
    <w:rsid w:val="00F0193E"/>
    <w:rsid w:val="00F02389"/>
    <w:rsid w:val="00F03542"/>
    <w:rsid w:val="00F04369"/>
    <w:rsid w:val="00F078F8"/>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812E5"/>
    <w:rsid w:val="00F81658"/>
    <w:rsid w:val="00F8223A"/>
    <w:rsid w:val="00F91BAE"/>
    <w:rsid w:val="00F9321A"/>
    <w:rsid w:val="00F97D0A"/>
    <w:rsid w:val="00FA1719"/>
    <w:rsid w:val="00FA4A0F"/>
    <w:rsid w:val="00FA5BD4"/>
    <w:rsid w:val="00FB14EA"/>
    <w:rsid w:val="00FB1877"/>
    <w:rsid w:val="00FC0588"/>
    <w:rsid w:val="00FC0617"/>
    <w:rsid w:val="00FC1900"/>
    <w:rsid w:val="00FC3E90"/>
    <w:rsid w:val="00FC3FF6"/>
    <w:rsid w:val="00FC7223"/>
    <w:rsid w:val="00FC72AE"/>
    <w:rsid w:val="00FD1B51"/>
    <w:rsid w:val="00FD71F5"/>
    <w:rsid w:val="00FE19E3"/>
    <w:rsid w:val="00FE5EBC"/>
    <w:rsid w:val="00FF1173"/>
    <w:rsid w:val="00FF30B4"/>
    <w:rsid w:val="00FF373F"/>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uiPriority w:val="39"/>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table" w:customStyle="1" w:styleId="afe">
    <w:name w:val="三线表"/>
    <w:basedOn w:val="af2"/>
    <w:uiPriority w:val="99"/>
    <w:rsid w:val="004C0991"/>
    <w:pPr>
      <w:spacing w:before="60" w:after="60"/>
      <w:jc w:val="center"/>
    </w:pPr>
    <w:rPr>
      <w:rFonts w:ascii="Times New Roman" w:eastAsia="宋体" w:hAnsi="Times New Roman"/>
      <w:kern w:val="0"/>
      <w:sz w:val="22"/>
      <w:szCs w:val="20"/>
    </w:rPr>
    <w:tblPr>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CellMar>
        <w:left w:w="0" w:type="dxa"/>
        <w:right w:w="0" w:type="dxa"/>
      </w:tblCellMar>
    </w:tblPr>
    <w:trPr>
      <w:cantSplit/>
    </w:trPr>
    <w:tcPr>
      <w:vAlign w:val="center"/>
    </w:tcPr>
    <w:tblStylePr w:type="firstRow">
      <w:tblPr/>
      <w:tcPr>
        <w:tcBorders>
          <w:top w:val="single" w:sz="12" w:space="0" w:color="auto"/>
          <w:left w:val="nil"/>
          <w:bottom w:val="single" w:sz="8" w:space="0" w:color="auto"/>
          <w:right w:val="nil"/>
          <w:insideH w:val="nil"/>
          <w:insideV w:val="nil"/>
          <w:tl2br w:val="nil"/>
          <w:tr2bl w:val="nil"/>
        </w:tcBorders>
      </w:tcPr>
    </w:tblStylePr>
  </w:style>
  <w:style w:type="paragraph" w:customStyle="1" w:styleId="aff">
    <w:name w:val="公式清华版"/>
    <w:basedOn w:val="a"/>
    <w:link w:val="aff0"/>
    <w:qFormat/>
    <w:rsid w:val="00F812E5"/>
    <w:pPr>
      <w:tabs>
        <w:tab w:val="center" w:pos="2310"/>
        <w:tab w:val="right" w:pos="4620"/>
      </w:tabs>
      <w:spacing w:line="240" w:lineRule="atLeast"/>
      <w:textAlignment w:val="center"/>
    </w:pPr>
    <w:rPr>
      <w:rFonts w:ascii="Times New Roman" w:eastAsia="宋体" w:hAnsi="Times New Roman" w:cs="Times New Roman"/>
      <w:szCs w:val="21"/>
    </w:rPr>
  </w:style>
  <w:style w:type="character" w:customStyle="1" w:styleId="aff0">
    <w:name w:val="公式清华版 字符"/>
    <w:basedOn w:val="a0"/>
    <w:link w:val="aff"/>
    <w:rsid w:val="00F812E5"/>
    <w:rPr>
      <w:rFonts w:ascii="Times New Roman" w:eastAsia="宋体" w:hAnsi="Times New Roman" w:cs="Times New Roman"/>
      <w:szCs w:val="21"/>
    </w:rPr>
  </w:style>
  <w:style w:type="paragraph" w:styleId="aff1">
    <w:name w:val="Normal (Web)"/>
    <w:basedOn w:val="a"/>
    <w:uiPriority w:val="99"/>
    <w:semiHidden/>
    <w:unhideWhenUsed/>
    <w:rsid w:val="00FF373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theme" Target="theme/theme1.xml"/><Relationship Id="rId21" Type="http://schemas.openxmlformats.org/officeDocument/2006/relationships/image" Target="media/image6.png"/><Relationship Id="rId34" Type="http://schemas.openxmlformats.org/officeDocument/2006/relationships/image" Target="media/image19.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numbering" Target="numbering.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8A7BC-A6C9-488E-AE21-F47F958DEE91}">
  <ds:schemaRefs>
    <ds:schemaRef ds:uri="http://www.w3.org/2003/InkML"/>
  </ds:schemaRefs>
</ds:datastoreItem>
</file>

<file path=customXml/itemProps2.xml><?xml version="1.0" encoding="utf-8"?>
<ds:datastoreItem xmlns:ds="http://schemas.openxmlformats.org/officeDocument/2006/customXml" ds:itemID="{C4632F00-5510-4446-BFC6-AFD51E328A87}">
  <ds:schemaRefs>
    <ds:schemaRef ds:uri="http://www.w3.org/2003/InkML"/>
  </ds:schemaRefs>
</ds:datastoreItem>
</file>

<file path=customXml/itemProps3.xml><?xml version="1.0" encoding="utf-8"?>
<ds:datastoreItem xmlns:ds="http://schemas.openxmlformats.org/officeDocument/2006/customXml" ds:itemID="{92508B80-DB3B-412D-8990-6D42959CC3CB}">
  <ds:schemaRefs>
    <ds:schemaRef ds:uri="http://www.w3.org/2003/InkML"/>
  </ds:schemaRefs>
</ds:datastoreItem>
</file>

<file path=customXml/itemProps4.xml><?xml version="1.0" encoding="utf-8"?>
<ds:datastoreItem xmlns:ds="http://schemas.openxmlformats.org/officeDocument/2006/customXml" ds:itemID="{C3CB785B-7851-45EB-A695-18D06BBAF8F4}">
  <ds:schemaRefs>
    <ds:schemaRef ds:uri="http://www.w3.org/2003/InkML"/>
  </ds:schemaRefs>
</ds:datastoreItem>
</file>

<file path=customXml/itemProps5.xml><?xml version="1.0" encoding="utf-8"?>
<ds:datastoreItem xmlns:ds="http://schemas.openxmlformats.org/officeDocument/2006/customXml" ds:itemID="{4EAB2A64-D528-4499-9246-6390C4E52F7A}">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A24CD530-54B2-4D4C-A1F1-FF10573DFF46}">
  <ds:schemaRefs>
    <ds:schemaRef ds:uri="http://www.w3.org/2003/InkML"/>
  </ds:schemaRefs>
</ds:datastoreItem>
</file>

<file path=customXml/itemProps8.xml><?xml version="1.0" encoding="utf-8"?>
<ds:datastoreItem xmlns:ds="http://schemas.openxmlformats.org/officeDocument/2006/customXml" ds:itemID="{DF7E2C67-A2F6-4770-A022-CC6D6CEBEFC9}">
  <ds:schemaRefs>
    <ds:schemaRef ds:uri="http://www.w3.org/2003/InkML"/>
  </ds:schemaRefs>
</ds:datastoreItem>
</file>

<file path=customXml/itemProps9.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1937</TotalTime>
  <Pages>9</Pages>
  <Words>2590</Words>
  <Characters>14763</Characters>
  <Application>Microsoft Office Word</Application>
  <DocSecurity>0</DocSecurity>
  <Lines>123</Lines>
  <Paragraphs>34</Paragraphs>
  <ScaleCrop>false</ScaleCrop>
  <Company>siom</Company>
  <LinksUpToDate>false</LinksUpToDate>
  <CharactersWithSpaces>17319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yh X</cp:lastModifiedBy>
  <cp:revision>34</cp:revision>
  <dcterms:created xsi:type="dcterms:W3CDTF">2025-10-29T03:00:00Z</dcterms:created>
  <dcterms:modified xsi:type="dcterms:W3CDTF">2026-05-20T06:54:00Z</dcterms:modified>
</cp:coreProperties>
</file>